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5E5399">
            <w:pPr>
              <w:jc w:val="center"/>
              <w:rPr>
                <w:sz w:val="16"/>
              </w:rPr>
            </w:pPr>
            <w:bookmarkStart w:id="0" w:name="_GoBack"/>
            <w:bookmarkEnd w:id="0"/>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6B4E48" w:rsidRDefault="006F5D35" w:rsidP="00C2618F">
            <w:pPr>
              <w:jc w:val="center"/>
              <w:rPr>
                <w:color w:val="FF0000"/>
                <w:szCs w:val="22"/>
              </w:rPr>
            </w:pPr>
            <w:r w:rsidRPr="00927270">
              <w:rPr>
                <w:szCs w:val="22"/>
              </w:rPr>
              <w:t xml:space="preserve">EFFECTIVE </w:t>
            </w:r>
            <w:r w:rsidR="00C7692A" w:rsidRPr="00927270">
              <w:rPr>
                <w:szCs w:val="22"/>
              </w:rPr>
              <w:t>DATE</w:t>
            </w:r>
            <w:r w:rsidRPr="002E6706">
              <w:rPr>
                <w:szCs w:val="22"/>
              </w:rPr>
              <w:t>:</w:t>
            </w:r>
            <w:r w:rsidR="00EF394B" w:rsidRPr="002E6706">
              <w:rPr>
                <w:szCs w:val="22"/>
              </w:rPr>
              <w:t xml:space="preserve">  </w:t>
            </w:r>
            <w:bookmarkStart w:id="1" w:name="bIssueDate"/>
            <w:r w:rsidR="00EF394B" w:rsidRPr="002E6706">
              <w:rPr>
                <w:szCs w:val="22"/>
              </w:rPr>
              <w:t xml:space="preserve"> </w:t>
            </w:r>
            <w:bookmarkEnd w:id="1"/>
            <w:r w:rsidR="002E6706" w:rsidRPr="002E6706">
              <w:rPr>
                <w:szCs w:val="22"/>
              </w:rPr>
              <w:t>December 6, 2016</w:t>
            </w:r>
          </w:p>
          <w:p w:rsidR="00865FE3" w:rsidRPr="00927270" w:rsidRDefault="00865FE3" w:rsidP="00C2618F">
            <w:pPr>
              <w:jc w:val="center"/>
              <w:rPr>
                <w:szCs w:val="22"/>
              </w:rPr>
            </w:pP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B9050D" w:rsidRPr="00745818" w:rsidRDefault="00190E38" w:rsidP="00B9050D">
            <w:pPr>
              <w:jc w:val="center"/>
              <w:rPr>
                <w:b/>
                <w:szCs w:val="22"/>
              </w:rPr>
            </w:pPr>
            <w:bookmarkStart w:id="2" w:name="bCompanyName"/>
            <w:r>
              <w:rPr>
                <w:b/>
                <w:szCs w:val="22"/>
              </w:rPr>
              <w:t xml:space="preserve">FCA US </w:t>
            </w:r>
            <w:r w:rsidR="00A01850">
              <w:rPr>
                <w:b/>
                <w:szCs w:val="22"/>
              </w:rPr>
              <w:t>LLC, Warren Truck Assembly Plant</w:t>
            </w:r>
          </w:p>
          <w:bookmarkEnd w:id="2"/>
          <w:p w:rsidR="00C2618F" w:rsidRPr="00927270" w:rsidRDefault="00C2618F" w:rsidP="00C2618F">
            <w:pPr>
              <w:jc w:val="center"/>
              <w:rPr>
                <w:szCs w:val="22"/>
              </w:rPr>
            </w:pPr>
          </w:p>
          <w:p w:rsidR="00C2618F" w:rsidRDefault="00C2618F" w:rsidP="00C2618F">
            <w:pPr>
              <w:jc w:val="center"/>
              <w:rPr>
                <w:szCs w:val="22"/>
              </w:rPr>
            </w:pPr>
            <w:r w:rsidRPr="00927270">
              <w:rPr>
                <w:szCs w:val="22"/>
              </w:rPr>
              <w:t xml:space="preserve">State Registration Number (SRN):  </w:t>
            </w:r>
            <w:bookmarkStart w:id="3" w:name="bSRN"/>
            <w:r w:rsidR="00A01850">
              <w:rPr>
                <w:szCs w:val="22"/>
              </w:rPr>
              <w:t>B2767</w:t>
            </w:r>
            <w:bookmarkEnd w:id="3"/>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A01850" w:rsidP="002B29E9">
            <w:pPr>
              <w:jc w:val="center"/>
              <w:rPr>
                <w:szCs w:val="22"/>
              </w:rPr>
            </w:pPr>
            <w:bookmarkStart w:id="4" w:name="bStreetAddress"/>
            <w:bookmarkEnd w:id="4"/>
            <w:r>
              <w:rPr>
                <w:szCs w:val="22"/>
              </w:rPr>
              <w:t>21500 Mound Road</w:t>
            </w:r>
            <w:r w:rsidR="002B29E9">
              <w:rPr>
                <w:szCs w:val="22"/>
              </w:rPr>
              <w:t xml:space="preserve">, </w:t>
            </w:r>
            <w:bookmarkStart w:id="5" w:name="bCity"/>
            <w:bookmarkEnd w:id="5"/>
            <w:r>
              <w:rPr>
                <w:szCs w:val="22"/>
              </w:rPr>
              <w:t>Warren</w:t>
            </w:r>
            <w:r w:rsidR="002B29E9">
              <w:rPr>
                <w:szCs w:val="22"/>
              </w:rPr>
              <w:t xml:space="preserve">, </w:t>
            </w:r>
            <w:r w:rsidR="002B29E9" w:rsidRPr="00927270">
              <w:rPr>
                <w:szCs w:val="22"/>
              </w:rPr>
              <w:t>Michigan</w:t>
            </w:r>
            <w:r w:rsidR="002B29E9">
              <w:rPr>
                <w:szCs w:val="22"/>
              </w:rPr>
              <w:t xml:space="preserve">  </w:t>
            </w:r>
            <w:bookmarkStart w:id="6" w:name="bZip"/>
            <w:bookmarkEnd w:id="6"/>
            <w:r>
              <w:rPr>
                <w:szCs w:val="22"/>
              </w:rPr>
              <w:t>48091-4840</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bl>
    <w:p w:rsidR="001838ED" w:rsidRPr="001838ED" w:rsidRDefault="001838ED" w:rsidP="001838ED">
      <w:pPr>
        <w:rPr>
          <w:vanish/>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1838ED" w:rsidTr="001838ED">
        <w:tc>
          <w:tcPr>
            <w:tcW w:w="10530" w:type="dxa"/>
            <w:shd w:val="clear" w:color="auto" w:fill="auto"/>
          </w:tcPr>
          <w:p w:rsidR="00C2618F" w:rsidRPr="001838ED" w:rsidRDefault="00C2618F" w:rsidP="001838ED">
            <w:pPr>
              <w:jc w:val="center"/>
              <w:rPr>
                <w:sz w:val="24"/>
                <w:szCs w:val="24"/>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A01850">
              <w:rPr>
                <w:sz w:val="24"/>
              </w:rPr>
              <w:t>B2767</w:t>
            </w:r>
            <w:r w:rsidR="004032B7" w:rsidRPr="001838ED">
              <w:rPr>
                <w:sz w:val="24"/>
              </w:rPr>
              <w:t>-</w:t>
            </w:r>
            <w:bookmarkStart w:id="8" w:name="bIssueYear"/>
            <w:bookmarkEnd w:id="8"/>
            <w:r w:rsidR="00A01850">
              <w:rPr>
                <w:sz w:val="24"/>
              </w:rPr>
              <w:t>201</w:t>
            </w:r>
            <w:r w:rsidR="002E6706">
              <w:rPr>
                <w:sz w:val="24"/>
              </w:rPr>
              <w:t>6</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2E6706">
              <w:rPr>
                <w:sz w:val="24"/>
              </w:rPr>
              <w:t>December 6, 2021</w:t>
            </w:r>
          </w:p>
          <w:p w:rsidR="0025601A" w:rsidRPr="001838ED" w:rsidRDefault="0025601A" w:rsidP="001838ED">
            <w:pPr>
              <w:ind w:left="2880" w:firstLine="360"/>
              <w:rPr>
                <w:sz w:val="24"/>
              </w:rPr>
            </w:pPr>
          </w:p>
          <w:p w:rsidR="00865FE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bookmarkStart w:id="9" w:name="bAppDueDate1"/>
            <w:bookmarkEnd w:id="9"/>
            <w:r w:rsidR="002E6706">
              <w:rPr>
                <w:sz w:val="24"/>
                <w:szCs w:val="24"/>
              </w:rPr>
              <w:t xml:space="preserve"> June 6, 2020 and June 6, 2021</w:t>
            </w:r>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trPr>
          <w:jc w:val="center"/>
        </w:trPr>
        <w:tc>
          <w:tcPr>
            <w:tcW w:w="10550" w:type="dxa"/>
            <w:shd w:val="clear" w:color="auto" w:fill="auto"/>
          </w:tcPr>
          <w:p w:rsidR="00461E40" w:rsidRDefault="00461E40" w:rsidP="0025601A">
            <w:pPr>
              <w:jc w:val="center"/>
              <w:rPr>
                <w:b/>
                <w:sz w:val="28"/>
                <w:szCs w:val="28"/>
              </w:rPr>
            </w:pPr>
          </w:p>
          <w:p w:rsidR="005D5FBE" w:rsidRDefault="0058429B" w:rsidP="0025601A">
            <w:pPr>
              <w:jc w:val="center"/>
              <w:rPr>
                <w:b/>
                <w:sz w:val="28"/>
                <w:szCs w:val="28"/>
              </w:rPr>
            </w:pPr>
            <w:r>
              <w:rPr>
                <w:b/>
                <w:sz w:val="28"/>
                <w:szCs w:val="28"/>
              </w:rPr>
              <w:t>SOURCE-WIDE PERMIT TO INSTALL</w:t>
            </w:r>
          </w:p>
          <w:p w:rsidR="00865FE3" w:rsidRDefault="00865FE3" w:rsidP="005A402E">
            <w:pPr>
              <w:ind w:left="2880" w:firstLine="720"/>
              <w:rPr>
                <w:sz w:val="24"/>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A01850">
              <w:rPr>
                <w:sz w:val="24"/>
                <w:szCs w:val="24"/>
              </w:rPr>
              <w:t>B2767</w:t>
            </w:r>
            <w:r w:rsidR="000D5F06">
              <w:rPr>
                <w:sz w:val="24"/>
                <w:szCs w:val="24"/>
              </w:rPr>
              <w:t>-</w:t>
            </w:r>
            <w:bookmarkStart w:id="11" w:name="bIssueYear2"/>
            <w:bookmarkEnd w:id="11"/>
            <w:r w:rsidR="00A01850">
              <w:rPr>
                <w:sz w:val="24"/>
                <w:szCs w:val="24"/>
              </w:rPr>
              <w:t>201</w:t>
            </w:r>
            <w:r w:rsidR="002E6706">
              <w:rPr>
                <w:sz w:val="24"/>
                <w:szCs w:val="24"/>
              </w:rPr>
              <w:t>6</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F73D71">
      <w:pPr>
        <w:ind w:left="-180"/>
        <w:rPr>
          <w:szCs w:val="22"/>
        </w:rPr>
      </w:pPr>
      <w:r>
        <w:rPr>
          <w:szCs w:val="22"/>
        </w:rPr>
        <w:t>Michigan Department of Environmental Quality</w:t>
      </w:r>
      <w:r w:rsidR="00865FE3">
        <w:rPr>
          <w:szCs w:val="22"/>
        </w:rPr>
        <w:br/>
      </w:r>
    </w:p>
    <w:p w:rsidR="00865FE3" w:rsidRDefault="00865FE3" w:rsidP="00F73D71">
      <w:pPr>
        <w:ind w:left="-180"/>
        <w:rPr>
          <w:szCs w:val="22"/>
        </w:rPr>
      </w:pPr>
    </w:p>
    <w:p w:rsidR="002F4C64" w:rsidRPr="00865FE3" w:rsidRDefault="00AB2375" w:rsidP="00865FE3">
      <w:pPr>
        <w:ind w:left="-180"/>
        <w:rPr>
          <w:szCs w:val="22"/>
        </w:rPr>
      </w:pPr>
      <w:r w:rsidRPr="00865FE3">
        <w:rPr>
          <w:szCs w:val="22"/>
        </w:rPr>
        <w:t>__________________________</w:t>
      </w:r>
      <w:r w:rsidR="002E6706">
        <w:rPr>
          <w:szCs w:val="22"/>
        </w:rPr>
        <w:t>____</w:t>
      </w:r>
      <w:r w:rsidRPr="00865FE3">
        <w:rPr>
          <w:szCs w:val="22"/>
        </w:rPr>
        <w:t>_______</w:t>
      </w:r>
      <w:r w:rsidR="00865FE3">
        <w:rPr>
          <w:szCs w:val="22"/>
        </w:rPr>
        <w:t>_</w:t>
      </w:r>
      <w:r w:rsidRPr="00865FE3">
        <w:rPr>
          <w:szCs w:val="22"/>
        </w:rPr>
        <w:t>__</w:t>
      </w:r>
      <w:r w:rsidR="00865FE3" w:rsidRPr="00865FE3">
        <w:rPr>
          <w:szCs w:val="22"/>
        </w:rPr>
        <w:t>_____</w:t>
      </w:r>
      <w:r w:rsidRPr="00865FE3">
        <w:rPr>
          <w:szCs w:val="22"/>
        </w:rPr>
        <w:t>__</w:t>
      </w:r>
      <w:bookmarkStart w:id="12" w:name="bDS"/>
      <w:bookmarkEnd w:id="12"/>
      <w:r w:rsidR="00865FE3" w:rsidRPr="00865FE3">
        <w:rPr>
          <w:szCs w:val="22"/>
        </w:rPr>
        <w:br/>
      </w:r>
      <w:r w:rsidR="002E6706">
        <w:rPr>
          <w:szCs w:val="22"/>
        </w:rPr>
        <w:t>Joyce Zhu</w:t>
      </w:r>
      <w:r w:rsidR="00A01850" w:rsidRPr="00865FE3">
        <w:rPr>
          <w:szCs w:val="22"/>
        </w:rPr>
        <w:t>, Southeast Michigan</w:t>
      </w:r>
      <w:r w:rsidR="00865FE3" w:rsidRPr="00865FE3">
        <w:rPr>
          <w:szCs w:val="22"/>
        </w:rPr>
        <w:t xml:space="preserve"> </w:t>
      </w:r>
      <w:r w:rsidR="002E6706">
        <w:rPr>
          <w:szCs w:val="22"/>
        </w:rPr>
        <w:t xml:space="preserve">Acting </w:t>
      </w:r>
      <w:r w:rsidR="002332C3" w:rsidRPr="00865FE3">
        <w:rPr>
          <w:szCs w:val="22"/>
        </w:rPr>
        <w:t xml:space="preserve">District </w:t>
      </w:r>
      <w:r w:rsidR="002332C3" w:rsidRPr="0069709D">
        <w:rPr>
          <w:szCs w:val="22"/>
        </w:rPr>
        <w:t>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rsidR="002F4C64" w:rsidRDefault="002F4C64" w:rsidP="002F4C64"/>
    <w:p w:rsidR="00085832"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68780743" w:history="1">
        <w:r w:rsidR="00085832" w:rsidRPr="002B160B">
          <w:rPr>
            <w:rStyle w:val="Hyperlink"/>
            <w:noProof/>
          </w:rPr>
          <w:t>AUTHORITY AND ENFORCEABILITY</w:t>
        </w:r>
        <w:r w:rsidR="00085832">
          <w:rPr>
            <w:noProof/>
            <w:webHidden/>
          </w:rPr>
          <w:tab/>
        </w:r>
        <w:r w:rsidR="00085832">
          <w:rPr>
            <w:noProof/>
            <w:webHidden/>
          </w:rPr>
          <w:fldChar w:fldCharType="begin"/>
        </w:r>
        <w:r w:rsidR="00085832">
          <w:rPr>
            <w:noProof/>
            <w:webHidden/>
          </w:rPr>
          <w:instrText xml:space="preserve"> PAGEREF _Toc468780743 \h </w:instrText>
        </w:r>
        <w:r w:rsidR="00085832">
          <w:rPr>
            <w:noProof/>
            <w:webHidden/>
          </w:rPr>
        </w:r>
        <w:r w:rsidR="00085832">
          <w:rPr>
            <w:noProof/>
            <w:webHidden/>
          </w:rPr>
          <w:fldChar w:fldCharType="separate"/>
        </w:r>
        <w:r w:rsidR="00085832">
          <w:rPr>
            <w:noProof/>
            <w:webHidden/>
          </w:rPr>
          <w:t>4</w:t>
        </w:r>
        <w:r w:rsidR="00085832">
          <w:rPr>
            <w:noProof/>
            <w:webHidden/>
          </w:rPr>
          <w:fldChar w:fldCharType="end"/>
        </w:r>
      </w:hyperlink>
    </w:p>
    <w:p w:rsidR="00085832" w:rsidRDefault="00C86559">
      <w:pPr>
        <w:pStyle w:val="TOC1"/>
        <w:rPr>
          <w:rFonts w:asciiTheme="minorHAnsi" w:eastAsiaTheme="minorEastAsia" w:hAnsiTheme="minorHAnsi" w:cstheme="minorBidi"/>
          <w:b w:val="0"/>
          <w:noProof/>
        </w:rPr>
      </w:pPr>
      <w:hyperlink w:anchor="_Toc468780744" w:history="1">
        <w:r w:rsidR="00085832" w:rsidRPr="002B160B">
          <w:rPr>
            <w:rStyle w:val="Hyperlink"/>
            <w:noProof/>
          </w:rPr>
          <w:t>A.  GENERAL CONDITIONS</w:t>
        </w:r>
        <w:r w:rsidR="00085832">
          <w:rPr>
            <w:noProof/>
            <w:webHidden/>
          </w:rPr>
          <w:tab/>
        </w:r>
        <w:r w:rsidR="00085832">
          <w:rPr>
            <w:noProof/>
            <w:webHidden/>
          </w:rPr>
          <w:fldChar w:fldCharType="begin"/>
        </w:r>
        <w:r w:rsidR="00085832">
          <w:rPr>
            <w:noProof/>
            <w:webHidden/>
          </w:rPr>
          <w:instrText xml:space="preserve"> PAGEREF _Toc468780744 \h </w:instrText>
        </w:r>
        <w:r w:rsidR="00085832">
          <w:rPr>
            <w:noProof/>
            <w:webHidden/>
          </w:rPr>
        </w:r>
        <w:r w:rsidR="00085832">
          <w:rPr>
            <w:noProof/>
            <w:webHidden/>
          </w:rPr>
          <w:fldChar w:fldCharType="separate"/>
        </w:r>
        <w:r w:rsidR="00085832">
          <w:rPr>
            <w:noProof/>
            <w:webHidden/>
          </w:rPr>
          <w:t>5</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45" w:history="1">
        <w:r w:rsidR="00085832" w:rsidRPr="002B160B">
          <w:rPr>
            <w:rStyle w:val="Hyperlink"/>
            <w:noProof/>
          </w:rPr>
          <w:t>Permit Enforceability</w:t>
        </w:r>
        <w:r w:rsidR="00085832">
          <w:rPr>
            <w:noProof/>
            <w:webHidden/>
          </w:rPr>
          <w:tab/>
        </w:r>
        <w:r w:rsidR="00085832">
          <w:rPr>
            <w:noProof/>
            <w:webHidden/>
          </w:rPr>
          <w:fldChar w:fldCharType="begin"/>
        </w:r>
        <w:r w:rsidR="00085832">
          <w:rPr>
            <w:noProof/>
            <w:webHidden/>
          </w:rPr>
          <w:instrText xml:space="preserve"> PAGEREF _Toc468780745 \h </w:instrText>
        </w:r>
        <w:r w:rsidR="00085832">
          <w:rPr>
            <w:noProof/>
            <w:webHidden/>
          </w:rPr>
        </w:r>
        <w:r w:rsidR="00085832">
          <w:rPr>
            <w:noProof/>
            <w:webHidden/>
          </w:rPr>
          <w:fldChar w:fldCharType="separate"/>
        </w:r>
        <w:r w:rsidR="00085832">
          <w:rPr>
            <w:noProof/>
            <w:webHidden/>
          </w:rPr>
          <w:t>5</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46" w:history="1">
        <w:r w:rsidR="00085832" w:rsidRPr="002B160B">
          <w:rPr>
            <w:rStyle w:val="Hyperlink"/>
            <w:noProof/>
          </w:rPr>
          <w:t>General Provisions</w:t>
        </w:r>
        <w:r w:rsidR="00085832">
          <w:rPr>
            <w:noProof/>
            <w:webHidden/>
          </w:rPr>
          <w:tab/>
        </w:r>
        <w:r w:rsidR="00085832">
          <w:rPr>
            <w:noProof/>
            <w:webHidden/>
          </w:rPr>
          <w:fldChar w:fldCharType="begin"/>
        </w:r>
        <w:r w:rsidR="00085832">
          <w:rPr>
            <w:noProof/>
            <w:webHidden/>
          </w:rPr>
          <w:instrText xml:space="preserve"> PAGEREF _Toc468780746 \h </w:instrText>
        </w:r>
        <w:r w:rsidR="00085832">
          <w:rPr>
            <w:noProof/>
            <w:webHidden/>
          </w:rPr>
        </w:r>
        <w:r w:rsidR="00085832">
          <w:rPr>
            <w:noProof/>
            <w:webHidden/>
          </w:rPr>
          <w:fldChar w:fldCharType="separate"/>
        </w:r>
        <w:r w:rsidR="00085832">
          <w:rPr>
            <w:noProof/>
            <w:webHidden/>
          </w:rPr>
          <w:t>5</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47" w:history="1">
        <w:r w:rsidR="00085832" w:rsidRPr="002B160B">
          <w:rPr>
            <w:rStyle w:val="Hyperlink"/>
            <w:noProof/>
          </w:rPr>
          <w:t>Equipment &amp; Design</w:t>
        </w:r>
        <w:r w:rsidR="00085832">
          <w:rPr>
            <w:noProof/>
            <w:webHidden/>
          </w:rPr>
          <w:tab/>
        </w:r>
        <w:r w:rsidR="00085832">
          <w:rPr>
            <w:noProof/>
            <w:webHidden/>
          </w:rPr>
          <w:fldChar w:fldCharType="begin"/>
        </w:r>
        <w:r w:rsidR="00085832">
          <w:rPr>
            <w:noProof/>
            <w:webHidden/>
          </w:rPr>
          <w:instrText xml:space="preserve"> PAGEREF _Toc468780747 \h </w:instrText>
        </w:r>
        <w:r w:rsidR="00085832">
          <w:rPr>
            <w:noProof/>
            <w:webHidden/>
          </w:rPr>
        </w:r>
        <w:r w:rsidR="00085832">
          <w:rPr>
            <w:noProof/>
            <w:webHidden/>
          </w:rPr>
          <w:fldChar w:fldCharType="separate"/>
        </w:r>
        <w:r w:rsidR="00085832">
          <w:rPr>
            <w:noProof/>
            <w:webHidden/>
          </w:rPr>
          <w:t>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48" w:history="1">
        <w:r w:rsidR="00085832" w:rsidRPr="002B160B">
          <w:rPr>
            <w:rStyle w:val="Hyperlink"/>
            <w:noProof/>
          </w:rPr>
          <w:t>Emission Limits</w:t>
        </w:r>
        <w:r w:rsidR="00085832">
          <w:rPr>
            <w:noProof/>
            <w:webHidden/>
          </w:rPr>
          <w:tab/>
        </w:r>
        <w:r w:rsidR="00085832">
          <w:rPr>
            <w:noProof/>
            <w:webHidden/>
          </w:rPr>
          <w:fldChar w:fldCharType="begin"/>
        </w:r>
        <w:r w:rsidR="00085832">
          <w:rPr>
            <w:noProof/>
            <w:webHidden/>
          </w:rPr>
          <w:instrText xml:space="preserve"> PAGEREF _Toc468780748 \h </w:instrText>
        </w:r>
        <w:r w:rsidR="00085832">
          <w:rPr>
            <w:noProof/>
            <w:webHidden/>
          </w:rPr>
        </w:r>
        <w:r w:rsidR="00085832">
          <w:rPr>
            <w:noProof/>
            <w:webHidden/>
          </w:rPr>
          <w:fldChar w:fldCharType="separate"/>
        </w:r>
        <w:r w:rsidR="00085832">
          <w:rPr>
            <w:noProof/>
            <w:webHidden/>
          </w:rPr>
          <w:t>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49" w:history="1">
        <w:r w:rsidR="00085832" w:rsidRPr="002B160B">
          <w:rPr>
            <w:rStyle w:val="Hyperlink"/>
            <w:noProof/>
          </w:rPr>
          <w:t>Testing/Sampling</w:t>
        </w:r>
        <w:r w:rsidR="00085832">
          <w:rPr>
            <w:noProof/>
            <w:webHidden/>
          </w:rPr>
          <w:tab/>
        </w:r>
        <w:r w:rsidR="00085832">
          <w:rPr>
            <w:noProof/>
            <w:webHidden/>
          </w:rPr>
          <w:fldChar w:fldCharType="begin"/>
        </w:r>
        <w:r w:rsidR="00085832">
          <w:rPr>
            <w:noProof/>
            <w:webHidden/>
          </w:rPr>
          <w:instrText xml:space="preserve"> PAGEREF _Toc468780749 \h </w:instrText>
        </w:r>
        <w:r w:rsidR="00085832">
          <w:rPr>
            <w:noProof/>
            <w:webHidden/>
          </w:rPr>
        </w:r>
        <w:r w:rsidR="00085832">
          <w:rPr>
            <w:noProof/>
            <w:webHidden/>
          </w:rPr>
          <w:fldChar w:fldCharType="separate"/>
        </w:r>
        <w:r w:rsidR="00085832">
          <w:rPr>
            <w:noProof/>
            <w:webHidden/>
          </w:rPr>
          <w:t>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0" w:history="1">
        <w:r w:rsidR="00085832" w:rsidRPr="002B160B">
          <w:rPr>
            <w:rStyle w:val="Hyperlink"/>
            <w:noProof/>
          </w:rPr>
          <w:t>Monitoring/Recordkeeping</w:t>
        </w:r>
        <w:r w:rsidR="00085832">
          <w:rPr>
            <w:noProof/>
            <w:webHidden/>
          </w:rPr>
          <w:tab/>
        </w:r>
        <w:r w:rsidR="00085832">
          <w:rPr>
            <w:noProof/>
            <w:webHidden/>
          </w:rPr>
          <w:fldChar w:fldCharType="begin"/>
        </w:r>
        <w:r w:rsidR="00085832">
          <w:rPr>
            <w:noProof/>
            <w:webHidden/>
          </w:rPr>
          <w:instrText xml:space="preserve"> PAGEREF _Toc468780750 \h </w:instrText>
        </w:r>
        <w:r w:rsidR="00085832">
          <w:rPr>
            <w:noProof/>
            <w:webHidden/>
          </w:rPr>
        </w:r>
        <w:r w:rsidR="00085832">
          <w:rPr>
            <w:noProof/>
            <w:webHidden/>
          </w:rPr>
          <w:fldChar w:fldCharType="separate"/>
        </w:r>
        <w:r w:rsidR="00085832">
          <w:rPr>
            <w:noProof/>
            <w:webHidden/>
          </w:rPr>
          <w:t>7</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1" w:history="1">
        <w:r w:rsidR="00085832" w:rsidRPr="002B160B">
          <w:rPr>
            <w:rStyle w:val="Hyperlink"/>
            <w:noProof/>
          </w:rPr>
          <w:t>Certification &amp; Reporting</w:t>
        </w:r>
        <w:r w:rsidR="00085832">
          <w:rPr>
            <w:noProof/>
            <w:webHidden/>
          </w:rPr>
          <w:tab/>
        </w:r>
        <w:r w:rsidR="00085832">
          <w:rPr>
            <w:noProof/>
            <w:webHidden/>
          </w:rPr>
          <w:fldChar w:fldCharType="begin"/>
        </w:r>
        <w:r w:rsidR="00085832">
          <w:rPr>
            <w:noProof/>
            <w:webHidden/>
          </w:rPr>
          <w:instrText xml:space="preserve"> PAGEREF _Toc468780751 \h </w:instrText>
        </w:r>
        <w:r w:rsidR="00085832">
          <w:rPr>
            <w:noProof/>
            <w:webHidden/>
          </w:rPr>
        </w:r>
        <w:r w:rsidR="00085832">
          <w:rPr>
            <w:noProof/>
            <w:webHidden/>
          </w:rPr>
          <w:fldChar w:fldCharType="separate"/>
        </w:r>
        <w:r w:rsidR="00085832">
          <w:rPr>
            <w:noProof/>
            <w:webHidden/>
          </w:rPr>
          <w:t>7</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2" w:history="1">
        <w:r w:rsidR="00085832" w:rsidRPr="002B160B">
          <w:rPr>
            <w:rStyle w:val="Hyperlink"/>
            <w:noProof/>
          </w:rPr>
          <w:t>Permit Shield</w:t>
        </w:r>
        <w:r w:rsidR="00085832">
          <w:rPr>
            <w:noProof/>
            <w:webHidden/>
          </w:rPr>
          <w:tab/>
        </w:r>
        <w:r w:rsidR="00085832">
          <w:rPr>
            <w:noProof/>
            <w:webHidden/>
          </w:rPr>
          <w:fldChar w:fldCharType="begin"/>
        </w:r>
        <w:r w:rsidR="00085832">
          <w:rPr>
            <w:noProof/>
            <w:webHidden/>
          </w:rPr>
          <w:instrText xml:space="preserve"> PAGEREF _Toc468780752 \h </w:instrText>
        </w:r>
        <w:r w:rsidR="00085832">
          <w:rPr>
            <w:noProof/>
            <w:webHidden/>
          </w:rPr>
        </w:r>
        <w:r w:rsidR="00085832">
          <w:rPr>
            <w:noProof/>
            <w:webHidden/>
          </w:rPr>
          <w:fldChar w:fldCharType="separate"/>
        </w:r>
        <w:r w:rsidR="00085832">
          <w:rPr>
            <w:noProof/>
            <w:webHidden/>
          </w:rPr>
          <w:t>8</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3" w:history="1">
        <w:r w:rsidR="00085832" w:rsidRPr="002B160B">
          <w:rPr>
            <w:rStyle w:val="Hyperlink"/>
            <w:noProof/>
          </w:rPr>
          <w:t>Revisions</w:t>
        </w:r>
        <w:r w:rsidR="00085832">
          <w:rPr>
            <w:noProof/>
            <w:webHidden/>
          </w:rPr>
          <w:tab/>
        </w:r>
        <w:r w:rsidR="00085832">
          <w:rPr>
            <w:noProof/>
            <w:webHidden/>
          </w:rPr>
          <w:fldChar w:fldCharType="begin"/>
        </w:r>
        <w:r w:rsidR="00085832">
          <w:rPr>
            <w:noProof/>
            <w:webHidden/>
          </w:rPr>
          <w:instrText xml:space="preserve"> PAGEREF _Toc468780753 \h </w:instrText>
        </w:r>
        <w:r w:rsidR="00085832">
          <w:rPr>
            <w:noProof/>
            <w:webHidden/>
          </w:rPr>
        </w:r>
        <w:r w:rsidR="00085832">
          <w:rPr>
            <w:noProof/>
            <w:webHidden/>
          </w:rPr>
          <w:fldChar w:fldCharType="separate"/>
        </w:r>
        <w:r w:rsidR="00085832">
          <w:rPr>
            <w:noProof/>
            <w:webHidden/>
          </w:rPr>
          <w:t>9</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4" w:history="1">
        <w:r w:rsidR="00085832" w:rsidRPr="002B160B">
          <w:rPr>
            <w:rStyle w:val="Hyperlink"/>
            <w:noProof/>
          </w:rPr>
          <w:t>Reopenings</w:t>
        </w:r>
        <w:r w:rsidR="00085832">
          <w:rPr>
            <w:noProof/>
            <w:webHidden/>
          </w:rPr>
          <w:tab/>
        </w:r>
        <w:r w:rsidR="00085832">
          <w:rPr>
            <w:noProof/>
            <w:webHidden/>
          </w:rPr>
          <w:fldChar w:fldCharType="begin"/>
        </w:r>
        <w:r w:rsidR="00085832">
          <w:rPr>
            <w:noProof/>
            <w:webHidden/>
          </w:rPr>
          <w:instrText xml:space="preserve"> PAGEREF _Toc468780754 \h </w:instrText>
        </w:r>
        <w:r w:rsidR="00085832">
          <w:rPr>
            <w:noProof/>
            <w:webHidden/>
          </w:rPr>
        </w:r>
        <w:r w:rsidR="00085832">
          <w:rPr>
            <w:noProof/>
            <w:webHidden/>
          </w:rPr>
          <w:fldChar w:fldCharType="separate"/>
        </w:r>
        <w:r w:rsidR="00085832">
          <w:rPr>
            <w:noProof/>
            <w:webHidden/>
          </w:rPr>
          <w:t>9</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5" w:history="1">
        <w:r w:rsidR="00085832" w:rsidRPr="002B160B">
          <w:rPr>
            <w:rStyle w:val="Hyperlink"/>
            <w:noProof/>
          </w:rPr>
          <w:t>Renewals</w:t>
        </w:r>
        <w:r w:rsidR="00085832">
          <w:rPr>
            <w:noProof/>
            <w:webHidden/>
          </w:rPr>
          <w:tab/>
        </w:r>
        <w:r w:rsidR="00085832">
          <w:rPr>
            <w:noProof/>
            <w:webHidden/>
          </w:rPr>
          <w:fldChar w:fldCharType="begin"/>
        </w:r>
        <w:r w:rsidR="00085832">
          <w:rPr>
            <w:noProof/>
            <w:webHidden/>
          </w:rPr>
          <w:instrText xml:space="preserve"> PAGEREF _Toc468780755 \h </w:instrText>
        </w:r>
        <w:r w:rsidR="00085832">
          <w:rPr>
            <w:noProof/>
            <w:webHidden/>
          </w:rPr>
        </w:r>
        <w:r w:rsidR="00085832">
          <w:rPr>
            <w:noProof/>
            <w:webHidden/>
          </w:rPr>
          <w:fldChar w:fldCharType="separate"/>
        </w:r>
        <w:r w:rsidR="00085832">
          <w:rPr>
            <w:noProof/>
            <w:webHidden/>
          </w:rPr>
          <w:t>10</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6" w:history="1">
        <w:r w:rsidR="00085832" w:rsidRPr="002B160B">
          <w:rPr>
            <w:rStyle w:val="Hyperlink"/>
            <w:bCs/>
            <w:noProof/>
          </w:rPr>
          <w:t>Stratospheric Ozone Protection</w:t>
        </w:r>
        <w:r w:rsidR="00085832">
          <w:rPr>
            <w:noProof/>
            <w:webHidden/>
          </w:rPr>
          <w:tab/>
        </w:r>
        <w:r w:rsidR="00085832">
          <w:rPr>
            <w:noProof/>
            <w:webHidden/>
          </w:rPr>
          <w:fldChar w:fldCharType="begin"/>
        </w:r>
        <w:r w:rsidR="00085832">
          <w:rPr>
            <w:noProof/>
            <w:webHidden/>
          </w:rPr>
          <w:instrText xml:space="preserve"> PAGEREF _Toc468780756 \h </w:instrText>
        </w:r>
        <w:r w:rsidR="00085832">
          <w:rPr>
            <w:noProof/>
            <w:webHidden/>
          </w:rPr>
        </w:r>
        <w:r w:rsidR="00085832">
          <w:rPr>
            <w:noProof/>
            <w:webHidden/>
          </w:rPr>
          <w:fldChar w:fldCharType="separate"/>
        </w:r>
        <w:r w:rsidR="00085832">
          <w:rPr>
            <w:noProof/>
            <w:webHidden/>
          </w:rPr>
          <w:t>10</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7" w:history="1">
        <w:r w:rsidR="00085832" w:rsidRPr="002B160B">
          <w:rPr>
            <w:rStyle w:val="Hyperlink"/>
            <w:bCs/>
            <w:noProof/>
          </w:rPr>
          <w:t>Risk Management Plan</w:t>
        </w:r>
        <w:r w:rsidR="00085832">
          <w:rPr>
            <w:noProof/>
            <w:webHidden/>
          </w:rPr>
          <w:tab/>
        </w:r>
        <w:r w:rsidR="00085832">
          <w:rPr>
            <w:noProof/>
            <w:webHidden/>
          </w:rPr>
          <w:fldChar w:fldCharType="begin"/>
        </w:r>
        <w:r w:rsidR="00085832">
          <w:rPr>
            <w:noProof/>
            <w:webHidden/>
          </w:rPr>
          <w:instrText xml:space="preserve"> PAGEREF _Toc468780757 \h </w:instrText>
        </w:r>
        <w:r w:rsidR="00085832">
          <w:rPr>
            <w:noProof/>
            <w:webHidden/>
          </w:rPr>
        </w:r>
        <w:r w:rsidR="00085832">
          <w:rPr>
            <w:noProof/>
            <w:webHidden/>
          </w:rPr>
          <w:fldChar w:fldCharType="separate"/>
        </w:r>
        <w:r w:rsidR="00085832">
          <w:rPr>
            <w:noProof/>
            <w:webHidden/>
          </w:rPr>
          <w:t>10</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8" w:history="1">
        <w:r w:rsidR="00085832" w:rsidRPr="002B160B">
          <w:rPr>
            <w:rStyle w:val="Hyperlink"/>
            <w:bCs/>
            <w:noProof/>
          </w:rPr>
          <w:t>Emission Trading</w:t>
        </w:r>
        <w:r w:rsidR="00085832">
          <w:rPr>
            <w:noProof/>
            <w:webHidden/>
          </w:rPr>
          <w:tab/>
        </w:r>
        <w:r w:rsidR="00085832">
          <w:rPr>
            <w:noProof/>
            <w:webHidden/>
          </w:rPr>
          <w:fldChar w:fldCharType="begin"/>
        </w:r>
        <w:r w:rsidR="00085832">
          <w:rPr>
            <w:noProof/>
            <w:webHidden/>
          </w:rPr>
          <w:instrText xml:space="preserve"> PAGEREF _Toc468780758 \h </w:instrText>
        </w:r>
        <w:r w:rsidR="00085832">
          <w:rPr>
            <w:noProof/>
            <w:webHidden/>
          </w:rPr>
        </w:r>
        <w:r w:rsidR="00085832">
          <w:rPr>
            <w:noProof/>
            <w:webHidden/>
          </w:rPr>
          <w:fldChar w:fldCharType="separate"/>
        </w:r>
        <w:r w:rsidR="00085832">
          <w:rPr>
            <w:noProof/>
            <w:webHidden/>
          </w:rPr>
          <w:t>10</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59" w:history="1">
        <w:r w:rsidR="00085832" w:rsidRPr="002B160B">
          <w:rPr>
            <w:rStyle w:val="Hyperlink"/>
            <w:bCs/>
            <w:noProof/>
          </w:rPr>
          <w:t>Permit To Install (PTI)</w:t>
        </w:r>
        <w:r w:rsidR="00085832">
          <w:rPr>
            <w:noProof/>
            <w:webHidden/>
          </w:rPr>
          <w:tab/>
        </w:r>
        <w:r w:rsidR="00085832">
          <w:rPr>
            <w:noProof/>
            <w:webHidden/>
          </w:rPr>
          <w:fldChar w:fldCharType="begin"/>
        </w:r>
        <w:r w:rsidR="00085832">
          <w:rPr>
            <w:noProof/>
            <w:webHidden/>
          </w:rPr>
          <w:instrText xml:space="preserve"> PAGEREF _Toc468780759 \h </w:instrText>
        </w:r>
        <w:r w:rsidR="00085832">
          <w:rPr>
            <w:noProof/>
            <w:webHidden/>
          </w:rPr>
        </w:r>
        <w:r w:rsidR="00085832">
          <w:rPr>
            <w:noProof/>
            <w:webHidden/>
          </w:rPr>
          <w:fldChar w:fldCharType="separate"/>
        </w:r>
        <w:r w:rsidR="00085832">
          <w:rPr>
            <w:noProof/>
            <w:webHidden/>
          </w:rPr>
          <w:t>11</w:t>
        </w:r>
        <w:r w:rsidR="00085832">
          <w:rPr>
            <w:noProof/>
            <w:webHidden/>
          </w:rPr>
          <w:fldChar w:fldCharType="end"/>
        </w:r>
      </w:hyperlink>
    </w:p>
    <w:p w:rsidR="00085832" w:rsidRDefault="00C86559">
      <w:pPr>
        <w:pStyle w:val="TOC1"/>
        <w:rPr>
          <w:rFonts w:asciiTheme="minorHAnsi" w:eastAsiaTheme="minorEastAsia" w:hAnsiTheme="minorHAnsi" w:cstheme="minorBidi"/>
          <w:b w:val="0"/>
          <w:noProof/>
        </w:rPr>
      </w:pPr>
      <w:hyperlink w:anchor="_Toc468780760" w:history="1">
        <w:r w:rsidR="00085832" w:rsidRPr="002B160B">
          <w:rPr>
            <w:rStyle w:val="Hyperlink"/>
            <w:noProof/>
          </w:rPr>
          <w:t>B.  SOURCE-WIDE CONDITIONS</w:t>
        </w:r>
        <w:r w:rsidR="00085832">
          <w:rPr>
            <w:noProof/>
            <w:webHidden/>
          </w:rPr>
          <w:tab/>
        </w:r>
        <w:r w:rsidR="00085832">
          <w:rPr>
            <w:noProof/>
            <w:webHidden/>
          </w:rPr>
          <w:fldChar w:fldCharType="begin"/>
        </w:r>
        <w:r w:rsidR="00085832">
          <w:rPr>
            <w:noProof/>
            <w:webHidden/>
          </w:rPr>
          <w:instrText xml:space="preserve"> PAGEREF _Toc468780760 \h </w:instrText>
        </w:r>
        <w:r w:rsidR="00085832">
          <w:rPr>
            <w:noProof/>
            <w:webHidden/>
          </w:rPr>
        </w:r>
        <w:r w:rsidR="00085832">
          <w:rPr>
            <w:noProof/>
            <w:webHidden/>
          </w:rPr>
          <w:fldChar w:fldCharType="separate"/>
        </w:r>
        <w:r w:rsidR="00085832">
          <w:rPr>
            <w:noProof/>
            <w:webHidden/>
          </w:rPr>
          <w:t>12</w:t>
        </w:r>
        <w:r w:rsidR="00085832">
          <w:rPr>
            <w:noProof/>
            <w:webHidden/>
          </w:rPr>
          <w:fldChar w:fldCharType="end"/>
        </w:r>
      </w:hyperlink>
    </w:p>
    <w:p w:rsidR="00085832" w:rsidRDefault="00C86559">
      <w:pPr>
        <w:pStyle w:val="TOC1"/>
        <w:rPr>
          <w:rFonts w:asciiTheme="minorHAnsi" w:eastAsiaTheme="minorEastAsia" w:hAnsiTheme="minorHAnsi" w:cstheme="minorBidi"/>
          <w:b w:val="0"/>
          <w:noProof/>
        </w:rPr>
      </w:pPr>
      <w:hyperlink w:anchor="_Toc468780761" w:history="1">
        <w:r w:rsidR="00085832" w:rsidRPr="002B160B">
          <w:rPr>
            <w:rStyle w:val="Hyperlink"/>
            <w:noProof/>
          </w:rPr>
          <w:t>C.  EMISSION UNIT CONDITIONS</w:t>
        </w:r>
        <w:r w:rsidR="00085832">
          <w:rPr>
            <w:noProof/>
            <w:webHidden/>
          </w:rPr>
          <w:tab/>
        </w:r>
        <w:r w:rsidR="00085832">
          <w:rPr>
            <w:noProof/>
            <w:webHidden/>
          </w:rPr>
          <w:fldChar w:fldCharType="begin"/>
        </w:r>
        <w:r w:rsidR="00085832">
          <w:rPr>
            <w:noProof/>
            <w:webHidden/>
          </w:rPr>
          <w:instrText xml:space="preserve"> PAGEREF _Toc468780761 \h </w:instrText>
        </w:r>
        <w:r w:rsidR="00085832">
          <w:rPr>
            <w:noProof/>
            <w:webHidden/>
          </w:rPr>
        </w:r>
        <w:r w:rsidR="00085832">
          <w:rPr>
            <w:noProof/>
            <w:webHidden/>
          </w:rPr>
          <w:fldChar w:fldCharType="separate"/>
        </w:r>
        <w:r w:rsidR="00085832">
          <w:rPr>
            <w:noProof/>
            <w:webHidden/>
          </w:rPr>
          <w:t>13</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62" w:history="1">
        <w:r w:rsidR="00085832" w:rsidRPr="002B160B">
          <w:rPr>
            <w:rStyle w:val="Hyperlink"/>
            <w:noProof/>
          </w:rPr>
          <w:t>EMISSION UNIT SUMMARY TABLE</w:t>
        </w:r>
        <w:r w:rsidR="00085832">
          <w:rPr>
            <w:noProof/>
            <w:webHidden/>
          </w:rPr>
          <w:tab/>
        </w:r>
        <w:r w:rsidR="00085832">
          <w:rPr>
            <w:noProof/>
            <w:webHidden/>
          </w:rPr>
          <w:fldChar w:fldCharType="begin"/>
        </w:r>
        <w:r w:rsidR="00085832">
          <w:rPr>
            <w:noProof/>
            <w:webHidden/>
          </w:rPr>
          <w:instrText xml:space="preserve"> PAGEREF _Toc468780762 \h </w:instrText>
        </w:r>
        <w:r w:rsidR="00085832">
          <w:rPr>
            <w:noProof/>
            <w:webHidden/>
          </w:rPr>
        </w:r>
        <w:r w:rsidR="00085832">
          <w:rPr>
            <w:noProof/>
            <w:webHidden/>
          </w:rPr>
          <w:fldChar w:fldCharType="separate"/>
        </w:r>
        <w:r w:rsidR="00085832">
          <w:rPr>
            <w:noProof/>
            <w:webHidden/>
          </w:rPr>
          <w:t>13</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63" w:history="1">
        <w:r w:rsidR="00085832" w:rsidRPr="002B160B">
          <w:rPr>
            <w:rStyle w:val="Hyperlink"/>
            <w:noProof/>
          </w:rPr>
          <w:t>EU-</w:t>
        </w:r>
        <w:r w:rsidR="00085832" w:rsidRPr="002B160B">
          <w:rPr>
            <w:rStyle w:val="Hyperlink"/>
            <w:bCs/>
            <w:noProof/>
          </w:rPr>
          <w:t>MECH-WASHER</w:t>
        </w:r>
        <w:r w:rsidR="00085832">
          <w:rPr>
            <w:noProof/>
            <w:webHidden/>
          </w:rPr>
          <w:tab/>
        </w:r>
        <w:r w:rsidR="00085832">
          <w:rPr>
            <w:noProof/>
            <w:webHidden/>
          </w:rPr>
          <w:fldChar w:fldCharType="begin"/>
        </w:r>
        <w:r w:rsidR="00085832">
          <w:rPr>
            <w:noProof/>
            <w:webHidden/>
          </w:rPr>
          <w:instrText xml:space="preserve"> PAGEREF _Toc468780763 \h </w:instrText>
        </w:r>
        <w:r w:rsidR="00085832">
          <w:rPr>
            <w:noProof/>
            <w:webHidden/>
          </w:rPr>
        </w:r>
        <w:r w:rsidR="00085832">
          <w:rPr>
            <w:noProof/>
            <w:webHidden/>
          </w:rPr>
          <w:fldChar w:fldCharType="separate"/>
        </w:r>
        <w:r w:rsidR="00085832">
          <w:rPr>
            <w:noProof/>
            <w:webHidden/>
          </w:rPr>
          <w:t>16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64" w:history="1">
        <w:r w:rsidR="00085832" w:rsidRPr="002B160B">
          <w:rPr>
            <w:rStyle w:val="Hyperlink"/>
            <w:bCs/>
            <w:noProof/>
          </w:rPr>
          <w:t>EU-UNIPRIME</w:t>
        </w:r>
        <w:r w:rsidR="00085832">
          <w:rPr>
            <w:noProof/>
            <w:webHidden/>
          </w:rPr>
          <w:tab/>
        </w:r>
        <w:r w:rsidR="00085832">
          <w:rPr>
            <w:noProof/>
            <w:webHidden/>
          </w:rPr>
          <w:fldChar w:fldCharType="begin"/>
        </w:r>
        <w:r w:rsidR="00085832">
          <w:rPr>
            <w:noProof/>
            <w:webHidden/>
          </w:rPr>
          <w:instrText xml:space="preserve"> PAGEREF _Toc468780764 \h </w:instrText>
        </w:r>
        <w:r w:rsidR="00085832">
          <w:rPr>
            <w:noProof/>
            <w:webHidden/>
          </w:rPr>
        </w:r>
        <w:r w:rsidR="00085832">
          <w:rPr>
            <w:noProof/>
            <w:webHidden/>
          </w:rPr>
          <w:fldChar w:fldCharType="separate"/>
        </w:r>
        <w:r w:rsidR="00085832">
          <w:rPr>
            <w:noProof/>
            <w:webHidden/>
          </w:rPr>
          <w:t>18</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65" w:history="1">
        <w:r w:rsidR="00085832" w:rsidRPr="002B160B">
          <w:rPr>
            <w:rStyle w:val="Hyperlink"/>
            <w:bCs/>
            <w:noProof/>
          </w:rPr>
          <w:t>EU-SOLVENT-WIPE</w:t>
        </w:r>
        <w:r w:rsidR="00085832">
          <w:rPr>
            <w:noProof/>
            <w:webHidden/>
          </w:rPr>
          <w:tab/>
        </w:r>
        <w:r w:rsidR="00085832">
          <w:rPr>
            <w:noProof/>
            <w:webHidden/>
          </w:rPr>
          <w:fldChar w:fldCharType="begin"/>
        </w:r>
        <w:r w:rsidR="00085832">
          <w:rPr>
            <w:noProof/>
            <w:webHidden/>
          </w:rPr>
          <w:instrText xml:space="preserve"> PAGEREF _Toc468780765 \h </w:instrText>
        </w:r>
        <w:r w:rsidR="00085832">
          <w:rPr>
            <w:noProof/>
            <w:webHidden/>
          </w:rPr>
        </w:r>
        <w:r w:rsidR="00085832">
          <w:rPr>
            <w:noProof/>
            <w:webHidden/>
          </w:rPr>
          <w:fldChar w:fldCharType="separate"/>
        </w:r>
        <w:r w:rsidR="00085832">
          <w:rPr>
            <w:noProof/>
            <w:webHidden/>
          </w:rPr>
          <w:t>23</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66" w:history="1">
        <w:r w:rsidR="00085832" w:rsidRPr="002B160B">
          <w:rPr>
            <w:rStyle w:val="Hyperlink"/>
            <w:bCs/>
            <w:noProof/>
          </w:rPr>
          <w:t>EU-SEALERS&amp;ADHESIVE</w:t>
        </w:r>
        <w:r w:rsidR="00085832">
          <w:rPr>
            <w:noProof/>
            <w:webHidden/>
          </w:rPr>
          <w:tab/>
        </w:r>
        <w:r w:rsidR="00085832">
          <w:rPr>
            <w:noProof/>
            <w:webHidden/>
          </w:rPr>
          <w:fldChar w:fldCharType="begin"/>
        </w:r>
        <w:r w:rsidR="00085832">
          <w:rPr>
            <w:noProof/>
            <w:webHidden/>
          </w:rPr>
          <w:instrText xml:space="preserve"> PAGEREF _Toc468780766 \h </w:instrText>
        </w:r>
        <w:r w:rsidR="00085832">
          <w:rPr>
            <w:noProof/>
            <w:webHidden/>
          </w:rPr>
        </w:r>
        <w:r w:rsidR="00085832">
          <w:rPr>
            <w:noProof/>
            <w:webHidden/>
          </w:rPr>
          <w:fldChar w:fldCharType="separate"/>
        </w:r>
        <w:r w:rsidR="00085832">
          <w:rPr>
            <w:noProof/>
            <w:webHidden/>
          </w:rPr>
          <w:t>25</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67" w:history="1">
        <w:r w:rsidR="00085832" w:rsidRPr="002B160B">
          <w:rPr>
            <w:rStyle w:val="Hyperlink"/>
            <w:bCs/>
            <w:noProof/>
          </w:rPr>
          <w:t>EU-BLACKOUT-BOOTH</w:t>
        </w:r>
        <w:r w:rsidR="00085832">
          <w:rPr>
            <w:noProof/>
            <w:webHidden/>
          </w:rPr>
          <w:tab/>
        </w:r>
        <w:r w:rsidR="00085832">
          <w:rPr>
            <w:noProof/>
            <w:webHidden/>
          </w:rPr>
          <w:fldChar w:fldCharType="begin"/>
        </w:r>
        <w:r w:rsidR="00085832">
          <w:rPr>
            <w:noProof/>
            <w:webHidden/>
          </w:rPr>
          <w:instrText xml:space="preserve"> PAGEREF _Toc468780767 \h </w:instrText>
        </w:r>
        <w:r w:rsidR="00085832">
          <w:rPr>
            <w:noProof/>
            <w:webHidden/>
          </w:rPr>
        </w:r>
        <w:r w:rsidR="00085832">
          <w:rPr>
            <w:noProof/>
            <w:webHidden/>
          </w:rPr>
          <w:fldChar w:fldCharType="separate"/>
        </w:r>
        <w:r w:rsidR="00085832">
          <w:rPr>
            <w:noProof/>
            <w:webHidden/>
          </w:rPr>
          <w:t>27</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68" w:history="1">
        <w:r w:rsidR="00085832" w:rsidRPr="002B160B">
          <w:rPr>
            <w:rStyle w:val="Hyperlink"/>
            <w:bCs/>
            <w:noProof/>
          </w:rPr>
          <w:t>EU-TUTONE</w:t>
        </w:r>
        <w:r w:rsidR="00085832">
          <w:rPr>
            <w:noProof/>
            <w:webHidden/>
          </w:rPr>
          <w:tab/>
        </w:r>
        <w:r w:rsidR="00085832">
          <w:rPr>
            <w:noProof/>
            <w:webHidden/>
          </w:rPr>
          <w:fldChar w:fldCharType="begin"/>
        </w:r>
        <w:r w:rsidR="00085832">
          <w:rPr>
            <w:noProof/>
            <w:webHidden/>
          </w:rPr>
          <w:instrText xml:space="preserve"> PAGEREF _Toc468780768 \h </w:instrText>
        </w:r>
        <w:r w:rsidR="00085832">
          <w:rPr>
            <w:noProof/>
            <w:webHidden/>
          </w:rPr>
        </w:r>
        <w:r w:rsidR="00085832">
          <w:rPr>
            <w:noProof/>
            <w:webHidden/>
          </w:rPr>
          <w:fldChar w:fldCharType="separate"/>
        </w:r>
        <w:r w:rsidR="00085832">
          <w:rPr>
            <w:noProof/>
            <w:webHidden/>
          </w:rPr>
          <w:t>30</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69" w:history="1">
        <w:r w:rsidR="00085832" w:rsidRPr="002B160B">
          <w:rPr>
            <w:rStyle w:val="Hyperlink"/>
            <w:bCs/>
            <w:noProof/>
          </w:rPr>
          <w:t>EU-FLUID-FILL</w:t>
        </w:r>
        <w:r w:rsidR="00085832">
          <w:rPr>
            <w:noProof/>
            <w:webHidden/>
          </w:rPr>
          <w:tab/>
        </w:r>
        <w:r w:rsidR="00085832">
          <w:rPr>
            <w:noProof/>
            <w:webHidden/>
          </w:rPr>
          <w:fldChar w:fldCharType="begin"/>
        </w:r>
        <w:r w:rsidR="00085832">
          <w:rPr>
            <w:noProof/>
            <w:webHidden/>
          </w:rPr>
          <w:instrText xml:space="preserve"> PAGEREF _Toc468780769 \h </w:instrText>
        </w:r>
        <w:r w:rsidR="00085832">
          <w:rPr>
            <w:noProof/>
            <w:webHidden/>
          </w:rPr>
        </w:r>
        <w:r w:rsidR="00085832">
          <w:rPr>
            <w:noProof/>
            <w:webHidden/>
          </w:rPr>
          <w:fldChar w:fldCharType="separate"/>
        </w:r>
        <w:r w:rsidR="00085832">
          <w:rPr>
            <w:noProof/>
            <w:webHidden/>
          </w:rPr>
          <w:t>36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70" w:history="1">
        <w:r w:rsidR="00085832" w:rsidRPr="002B160B">
          <w:rPr>
            <w:rStyle w:val="Hyperlink"/>
            <w:bCs/>
            <w:noProof/>
          </w:rPr>
          <w:t>EU-FINAL-REPAIR</w:t>
        </w:r>
        <w:r w:rsidR="00085832">
          <w:rPr>
            <w:noProof/>
            <w:webHidden/>
          </w:rPr>
          <w:tab/>
        </w:r>
        <w:r w:rsidR="00085832">
          <w:rPr>
            <w:noProof/>
            <w:webHidden/>
          </w:rPr>
          <w:fldChar w:fldCharType="begin"/>
        </w:r>
        <w:r w:rsidR="00085832">
          <w:rPr>
            <w:noProof/>
            <w:webHidden/>
          </w:rPr>
          <w:instrText xml:space="preserve"> PAGEREF _Toc468780770 \h </w:instrText>
        </w:r>
        <w:r w:rsidR="00085832">
          <w:rPr>
            <w:noProof/>
            <w:webHidden/>
          </w:rPr>
        </w:r>
        <w:r w:rsidR="00085832">
          <w:rPr>
            <w:noProof/>
            <w:webHidden/>
          </w:rPr>
          <w:fldChar w:fldCharType="separate"/>
        </w:r>
        <w:r w:rsidR="00085832">
          <w:rPr>
            <w:noProof/>
            <w:webHidden/>
          </w:rPr>
          <w:t>38</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71" w:history="1">
        <w:r w:rsidR="00085832" w:rsidRPr="002B160B">
          <w:rPr>
            <w:rStyle w:val="Hyperlink"/>
            <w:bCs/>
            <w:noProof/>
          </w:rPr>
          <w:t>EU-SPOT-REPAIR-DECK</w:t>
        </w:r>
        <w:r w:rsidR="00085832">
          <w:rPr>
            <w:noProof/>
            <w:webHidden/>
          </w:rPr>
          <w:tab/>
        </w:r>
        <w:r w:rsidR="00085832">
          <w:rPr>
            <w:noProof/>
            <w:webHidden/>
          </w:rPr>
          <w:fldChar w:fldCharType="begin"/>
        </w:r>
        <w:r w:rsidR="00085832">
          <w:rPr>
            <w:noProof/>
            <w:webHidden/>
          </w:rPr>
          <w:instrText xml:space="preserve"> PAGEREF _Toc468780771 \h </w:instrText>
        </w:r>
        <w:r w:rsidR="00085832">
          <w:rPr>
            <w:noProof/>
            <w:webHidden/>
          </w:rPr>
        </w:r>
        <w:r w:rsidR="00085832">
          <w:rPr>
            <w:noProof/>
            <w:webHidden/>
          </w:rPr>
          <w:fldChar w:fldCharType="separate"/>
        </w:r>
        <w:r w:rsidR="00085832">
          <w:rPr>
            <w:noProof/>
            <w:webHidden/>
          </w:rPr>
          <w:t>41</w:t>
        </w:r>
        <w:r w:rsidR="00085832">
          <w:rPr>
            <w:noProof/>
            <w:webHidden/>
          </w:rPr>
          <w:fldChar w:fldCharType="end"/>
        </w:r>
      </w:hyperlink>
    </w:p>
    <w:p w:rsidR="00085832" w:rsidRDefault="00C86559">
      <w:pPr>
        <w:pStyle w:val="TOC1"/>
        <w:rPr>
          <w:rFonts w:asciiTheme="minorHAnsi" w:eastAsiaTheme="minorEastAsia" w:hAnsiTheme="minorHAnsi" w:cstheme="minorBidi"/>
          <w:b w:val="0"/>
          <w:noProof/>
        </w:rPr>
      </w:pPr>
      <w:hyperlink w:anchor="_Toc468780772" w:history="1">
        <w:r w:rsidR="00085832" w:rsidRPr="002B160B">
          <w:rPr>
            <w:rStyle w:val="Hyperlink"/>
            <w:noProof/>
          </w:rPr>
          <w:t>D.  FLEXIBLE GROUP CONDITIONS</w:t>
        </w:r>
        <w:r w:rsidR="00085832">
          <w:rPr>
            <w:noProof/>
            <w:webHidden/>
          </w:rPr>
          <w:tab/>
        </w:r>
        <w:r w:rsidR="00085832">
          <w:rPr>
            <w:noProof/>
            <w:webHidden/>
          </w:rPr>
          <w:fldChar w:fldCharType="begin"/>
        </w:r>
        <w:r w:rsidR="00085832">
          <w:rPr>
            <w:noProof/>
            <w:webHidden/>
          </w:rPr>
          <w:instrText xml:space="preserve"> PAGEREF _Toc468780772 \h </w:instrText>
        </w:r>
        <w:r w:rsidR="00085832">
          <w:rPr>
            <w:noProof/>
            <w:webHidden/>
          </w:rPr>
        </w:r>
        <w:r w:rsidR="00085832">
          <w:rPr>
            <w:noProof/>
            <w:webHidden/>
          </w:rPr>
          <w:fldChar w:fldCharType="separate"/>
        </w:r>
        <w:r w:rsidR="00085832">
          <w:rPr>
            <w:noProof/>
            <w:webHidden/>
          </w:rPr>
          <w:t>44</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73" w:history="1">
        <w:r w:rsidR="00085832" w:rsidRPr="002B160B">
          <w:rPr>
            <w:rStyle w:val="Hyperlink"/>
            <w:bCs/>
            <w:noProof/>
          </w:rPr>
          <w:t>FLEXIBLE GROUP SUMMARY TABLE</w:t>
        </w:r>
        <w:r w:rsidR="00085832">
          <w:rPr>
            <w:noProof/>
            <w:webHidden/>
          </w:rPr>
          <w:tab/>
        </w:r>
        <w:r w:rsidR="00085832">
          <w:rPr>
            <w:noProof/>
            <w:webHidden/>
          </w:rPr>
          <w:fldChar w:fldCharType="begin"/>
        </w:r>
        <w:r w:rsidR="00085832">
          <w:rPr>
            <w:noProof/>
            <w:webHidden/>
          </w:rPr>
          <w:instrText xml:space="preserve"> PAGEREF _Toc468780773 \h </w:instrText>
        </w:r>
        <w:r w:rsidR="00085832">
          <w:rPr>
            <w:noProof/>
            <w:webHidden/>
          </w:rPr>
        </w:r>
        <w:r w:rsidR="00085832">
          <w:rPr>
            <w:noProof/>
            <w:webHidden/>
          </w:rPr>
          <w:fldChar w:fldCharType="separate"/>
        </w:r>
        <w:r w:rsidR="00085832">
          <w:rPr>
            <w:noProof/>
            <w:webHidden/>
          </w:rPr>
          <w:t>44</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74" w:history="1">
        <w:r w:rsidR="00085832" w:rsidRPr="002B160B">
          <w:rPr>
            <w:rStyle w:val="Hyperlink"/>
            <w:noProof/>
          </w:rPr>
          <w:t>FG-TOPCOAT</w:t>
        </w:r>
        <w:r w:rsidR="00085832">
          <w:rPr>
            <w:noProof/>
            <w:webHidden/>
          </w:rPr>
          <w:tab/>
        </w:r>
        <w:r w:rsidR="00085832">
          <w:rPr>
            <w:noProof/>
            <w:webHidden/>
          </w:rPr>
          <w:fldChar w:fldCharType="begin"/>
        </w:r>
        <w:r w:rsidR="00085832">
          <w:rPr>
            <w:noProof/>
            <w:webHidden/>
          </w:rPr>
          <w:instrText xml:space="preserve"> PAGEREF _Toc468780774 \h </w:instrText>
        </w:r>
        <w:r w:rsidR="00085832">
          <w:rPr>
            <w:noProof/>
            <w:webHidden/>
          </w:rPr>
        </w:r>
        <w:r w:rsidR="00085832">
          <w:rPr>
            <w:noProof/>
            <w:webHidden/>
          </w:rPr>
          <w:fldChar w:fldCharType="separate"/>
        </w:r>
        <w:r w:rsidR="00085832">
          <w:rPr>
            <w:noProof/>
            <w:webHidden/>
          </w:rPr>
          <w:t>47</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75" w:history="1">
        <w:r w:rsidR="00085832" w:rsidRPr="002B160B">
          <w:rPr>
            <w:rStyle w:val="Hyperlink"/>
            <w:bCs/>
            <w:iCs/>
            <w:noProof/>
          </w:rPr>
          <w:t>FG-TEMPBOILERS</w:t>
        </w:r>
        <w:r w:rsidR="00085832">
          <w:rPr>
            <w:noProof/>
            <w:webHidden/>
          </w:rPr>
          <w:tab/>
        </w:r>
        <w:r w:rsidR="00085832">
          <w:rPr>
            <w:noProof/>
            <w:webHidden/>
          </w:rPr>
          <w:fldChar w:fldCharType="begin"/>
        </w:r>
        <w:r w:rsidR="00085832">
          <w:rPr>
            <w:noProof/>
            <w:webHidden/>
          </w:rPr>
          <w:instrText xml:space="preserve"> PAGEREF _Toc468780775 \h </w:instrText>
        </w:r>
        <w:r w:rsidR="00085832">
          <w:rPr>
            <w:noProof/>
            <w:webHidden/>
          </w:rPr>
        </w:r>
        <w:r w:rsidR="00085832">
          <w:rPr>
            <w:noProof/>
            <w:webHidden/>
          </w:rPr>
          <w:fldChar w:fldCharType="separate"/>
        </w:r>
        <w:r w:rsidR="00085832">
          <w:rPr>
            <w:noProof/>
            <w:webHidden/>
          </w:rPr>
          <w:t>55</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76" w:history="1">
        <w:r w:rsidR="00085832" w:rsidRPr="002B160B">
          <w:rPr>
            <w:rStyle w:val="Hyperlink"/>
            <w:bCs/>
            <w:iCs/>
            <w:noProof/>
          </w:rPr>
          <w:t>FG-BOILERS</w:t>
        </w:r>
        <w:r w:rsidR="00085832">
          <w:rPr>
            <w:noProof/>
            <w:webHidden/>
          </w:rPr>
          <w:tab/>
        </w:r>
        <w:r w:rsidR="00085832">
          <w:rPr>
            <w:noProof/>
            <w:webHidden/>
          </w:rPr>
          <w:fldChar w:fldCharType="begin"/>
        </w:r>
        <w:r w:rsidR="00085832">
          <w:rPr>
            <w:noProof/>
            <w:webHidden/>
          </w:rPr>
          <w:instrText xml:space="preserve"> PAGEREF _Toc468780776 \h </w:instrText>
        </w:r>
        <w:r w:rsidR="00085832">
          <w:rPr>
            <w:noProof/>
            <w:webHidden/>
          </w:rPr>
        </w:r>
        <w:r w:rsidR="00085832">
          <w:rPr>
            <w:noProof/>
            <w:webHidden/>
          </w:rPr>
          <w:fldChar w:fldCharType="separate"/>
        </w:r>
        <w:r w:rsidR="00085832">
          <w:rPr>
            <w:noProof/>
            <w:webHidden/>
          </w:rPr>
          <w:t>57</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77" w:history="1">
        <w:r w:rsidR="00085832" w:rsidRPr="002B160B">
          <w:rPr>
            <w:rStyle w:val="Hyperlink"/>
            <w:bCs/>
            <w:iCs/>
            <w:noProof/>
          </w:rPr>
          <w:t>FG–GASOLINE-TANKS</w:t>
        </w:r>
        <w:r w:rsidR="00085832">
          <w:rPr>
            <w:noProof/>
            <w:webHidden/>
          </w:rPr>
          <w:tab/>
        </w:r>
        <w:r w:rsidR="00085832">
          <w:rPr>
            <w:noProof/>
            <w:webHidden/>
          </w:rPr>
          <w:fldChar w:fldCharType="begin"/>
        </w:r>
        <w:r w:rsidR="00085832">
          <w:rPr>
            <w:noProof/>
            <w:webHidden/>
          </w:rPr>
          <w:instrText xml:space="preserve"> PAGEREF _Toc468780777 \h </w:instrText>
        </w:r>
        <w:r w:rsidR="00085832">
          <w:rPr>
            <w:noProof/>
            <w:webHidden/>
          </w:rPr>
        </w:r>
        <w:r w:rsidR="00085832">
          <w:rPr>
            <w:noProof/>
            <w:webHidden/>
          </w:rPr>
          <w:fldChar w:fldCharType="separate"/>
        </w:r>
        <w:r w:rsidR="00085832">
          <w:rPr>
            <w:noProof/>
            <w:webHidden/>
          </w:rPr>
          <w:t>60</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78" w:history="1">
        <w:r w:rsidR="00085832" w:rsidRPr="002B160B">
          <w:rPr>
            <w:rStyle w:val="Hyperlink"/>
            <w:bCs/>
            <w:iCs/>
            <w:noProof/>
          </w:rPr>
          <w:t>FG-RULE-331</w:t>
        </w:r>
        <w:r w:rsidR="00085832">
          <w:rPr>
            <w:noProof/>
            <w:webHidden/>
          </w:rPr>
          <w:tab/>
        </w:r>
        <w:r w:rsidR="00085832">
          <w:rPr>
            <w:noProof/>
            <w:webHidden/>
          </w:rPr>
          <w:fldChar w:fldCharType="begin"/>
        </w:r>
        <w:r w:rsidR="00085832">
          <w:rPr>
            <w:noProof/>
            <w:webHidden/>
          </w:rPr>
          <w:instrText xml:space="preserve"> PAGEREF _Toc468780778 \h </w:instrText>
        </w:r>
        <w:r w:rsidR="00085832">
          <w:rPr>
            <w:noProof/>
            <w:webHidden/>
          </w:rPr>
        </w:r>
        <w:r w:rsidR="00085832">
          <w:rPr>
            <w:noProof/>
            <w:webHidden/>
          </w:rPr>
          <w:fldChar w:fldCharType="separate"/>
        </w:r>
        <w:r w:rsidR="00085832">
          <w:rPr>
            <w:noProof/>
            <w:webHidden/>
          </w:rPr>
          <w:t>62</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79" w:history="1">
        <w:r w:rsidR="00085832" w:rsidRPr="002B160B">
          <w:rPr>
            <w:rStyle w:val="Hyperlink"/>
            <w:bCs/>
            <w:iCs/>
            <w:noProof/>
          </w:rPr>
          <w:t>FG-PM-MISC</w:t>
        </w:r>
        <w:r w:rsidR="00085832">
          <w:rPr>
            <w:noProof/>
            <w:webHidden/>
          </w:rPr>
          <w:tab/>
        </w:r>
        <w:r w:rsidR="00085832">
          <w:rPr>
            <w:noProof/>
            <w:webHidden/>
          </w:rPr>
          <w:fldChar w:fldCharType="begin"/>
        </w:r>
        <w:r w:rsidR="00085832">
          <w:rPr>
            <w:noProof/>
            <w:webHidden/>
          </w:rPr>
          <w:instrText xml:space="preserve"> PAGEREF _Toc468780779 \h </w:instrText>
        </w:r>
        <w:r w:rsidR="00085832">
          <w:rPr>
            <w:noProof/>
            <w:webHidden/>
          </w:rPr>
        </w:r>
        <w:r w:rsidR="00085832">
          <w:rPr>
            <w:noProof/>
            <w:webHidden/>
          </w:rPr>
          <w:fldChar w:fldCharType="separate"/>
        </w:r>
        <w:r w:rsidR="00085832">
          <w:rPr>
            <w:noProof/>
            <w:webHidden/>
          </w:rPr>
          <w:t>64</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80" w:history="1">
        <w:r w:rsidR="00085832" w:rsidRPr="002B160B">
          <w:rPr>
            <w:rStyle w:val="Hyperlink"/>
            <w:bCs/>
            <w:iCs/>
            <w:noProof/>
          </w:rPr>
          <w:t>FG-AUTOMACT</w:t>
        </w:r>
        <w:r w:rsidR="00085832">
          <w:rPr>
            <w:noProof/>
            <w:webHidden/>
          </w:rPr>
          <w:tab/>
        </w:r>
        <w:r w:rsidR="00085832">
          <w:rPr>
            <w:noProof/>
            <w:webHidden/>
          </w:rPr>
          <w:fldChar w:fldCharType="begin"/>
        </w:r>
        <w:r w:rsidR="00085832">
          <w:rPr>
            <w:noProof/>
            <w:webHidden/>
          </w:rPr>
          <w:instrText xml:space="preserve"> PAGEREF _Toc468780780 \h </w:instrText>
        </w:r>
        <w:r w:rsidR="00085832">
          <w:rPr>
            <w:noProof/>
            <w:webHidden/>
          </w:rPr>
        </w:r>
        <w:r w:rsidR="00085832">
          <w:rPr>
            <w:noProof/>
            <w:webHidden/>
          </w:rPr>
          <w:fldChar w:fldCharType="separate"/>
        </w:r>
        <w:r w:rsidR="00085832">
          <w:rPr>
            <w:noProof/>
            <w:webHidden/>
          </w:rPr>
          <w:t>66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81" w:history="1">
        <w:r w:rsidR="00085832" w:rsidRPr="002B160B">
          <w:rPr>
            <w:rStyle w:val="Hyperlink"/>
            <w:bCs/>
            <w:iCs/>
            <w:noProof/>
          </w:rPr>
          <w:t>FG-OLDMACT</w:t>
        </w:r>
        <w:r w:rsidR="00085832">
          <w:rPr>
            <w:noProof/>
            <w:webHidden/>
          </w:rPr>
          <w:tab/>
        </w:r>
        <w:r w:rsidR="00085832">
          <w:rPr>
            <w:noProof/>
            <w:webHidden/>
          </w:rPr>
          <w:fldChar w:fldCharType="begin"/>
        </w:r>
        <w:r w:rsidR="00085832">
          <w:rPr>
            <w:noProof/>
            <w:webHidden/>
          </w:rPr>
          <w:instrText xml:space="preserve"> PAGEREF _Toc468780781 \h </w:instrText>
        </w:r>
        <w:r w:rsidR="00085832">
          <w:rPr>
            <w:noProof/>
            <w:webHidden/>
          </w:rPr>
        </w:r>
        <w:r w:rsidR="00085832">
          <w:rPr>
            <w:noProof/>
            <w:webHidden/>
          </w:rPr>
          <w:fldChar w:fldCharType="separate"/>
        </w:r>
        <w:r w:rsidR="00085832">
          <w:rPr>
            <w:noProof/>
            <w:webHidden/>
          </w:rPr>
          <w:t>72</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82" w:history="1">
        <w:r w:rsidR="00085832" w:rsidRPr="002B160B">
          <w:rPr>
            <w:rStyle w:val="Hyperlink"/>
            <w:bCs/>
            <w:iCs/>
            <w:noProof/>
          </w:rPr>
          <w:t>FG-BOILER-MACT5D</w:t>
        </w:r>
        <w:r w:rsidR="00085832">
          <w:rPr>
            <w:noProof/>
            <w:webHidden/>
          </w:rPr>
          <w:tab/>
        </w:r>
        <w:r w:rsidR="00085832">
          <w:rPr>
            <w:noProof/>
            <w:webHidden/>
          </w:rPr>
          <w:fldChar w:fldCharType="begin"/>
        </w:r>
        <w:r w:rsidR="00085832">
          <w:rPr>
            <w:noProof/>
            <w:webHidden/>
          </w:rPr>
          <w:instrText xml:space="preserve"> PAGEREF _Toc468780782 \h </w:instrText>
        </w:r>
        <w:r w:rsidR="00085832">
          <w:rPr>
            <w:noProof/>
            <w:webHidden/>
          </w:rPr>
        </w:r>
        <w:r w:rsidR="00085832">
          <w:rPr>
            <w:noProof/>
            <w:webHidden/>
          </w:rPr>
          <w:fldChar w:fldCharType="separate"/>
        </w:r>
        <w:r w:rsidR="00085832">
          <w:rPr>
            <w:noProof/>
            <w:webHidden/>
          </w:rPr>
          <w:t>74</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83" w:history="1">
        <w:r w:rsidR="00085832" w:rsidRPr="002B160B">
          <w:rPr>
            <w:rStyle w:val="Hyperlink"/>
            <w:bCs/>
            <w:iCs/>
            <w:noProof/>
          </w:rPr>
          <w:t>FG-CI-RICE-MACT4Z&lt;500HP</w:t>
        </w:r>
        <w:r w:rsidR="00085832">
          <w:rPr>
            <w:noProof/>
            <w:webHidden/>
          </w:rPr>
          <w:tab/>
        </w:r>
        <w:r w:rsidR="00085832">
          <w:rPr>
            <w:noProof/>
            <w:webHidden/>
          </w:rPr>
          <w:fldChar w:fldCharType="begin"/>
        </w:r>
        <w:r w:rsidR="00085832">
          <w:rPr>
            <w:noProof/>
            <w:webHidden/>
          </w:rPr>
          <w:instrText xml:space="preserve"> PAGEREF _Toc468780783 \h </w:instrText>
        </w:r>
        <w:r w:rsidR="00085832">
          <w:rPr>
            <w:noProof/>
            <w:webHidden/>
          </w:rPr>
        </w:r>
        <w:r w:rsidR="00085832">
          <w:rPr>
            <w:noProof/>
            <w:webHidden/>
          </w:rPr>
          <w:fldChar w:fldCharType="separate"/>
        </w:r>
        <w:r w:rsidR="00085832">
          <w:rPr>
            <w:noProof/>
            <w:webHidden/>
          </w:rPr>
          <w:t>78</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84" w:history="1">
        <w:r w:rsidR="00085832" w:rsidRPr="002B160B">
          <w:rPr>
            <w:rStyle w:val="Hyperlink"/>
            <w:bCs/>
            <w:iCs/>
            <w:noProof/>
          </w:rPr>
          <w:t>FG-CI-RICE-MACT4Z&gt;500HP</w:t>
        </w:r>
        <w:r w:rsidR="00085832">
          <w:rPr>
            <w:noProof/>
            <w:webHidden/>
          </w:rPr>
          <w:tab/>
        </w:r>
        <w:r w:rsidR="00085832">
          <w:rPr>
            <w:noProof/>
            <w:webHidden/>
          </w:rPr>
          <w:fldChar w:fldCharType="begin"/>
        </w:r>
        <w:r w:rsidR="00085832">
          <w:rPr>
            <w:noProof/>
            <w:webHidden/>
          </w:rPr>
          <w:instrText xml:space="preserve"> PAGEREF _Toc468780784 \h </w:instrText>
        </w:r>
        <w:r w:rsidR="00085832">
          <w:rPr>
            <w:noProof/>
            <w:webHidden/>
          </w:rPr>
        </w:r>
        <w:r w:rsidR="00085832">
          <w:rPr>
            <w:noProof/>
            <w:webHidden/>
          </w:rPr>
          <w:fldChar w:fldCharType="separate"/>
        </w:r>
        <w:r w:rsidR="00085832">
          <w:rPr>
            <w:noProof/>
            <w:webHidden/>
          </w:rPr>
          <w:t>81</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85" w:history="1">
        <w:r w:rsidR="00085832" w:rsidRPr="002B160B">
          <w:rPr>
            <w:rStyle w:val="Hyperlink"/>
            <w:bCs/>
            <w:iCs/>
            <w:noProof/>
          </w:rPr>
          <w:t>FG-CI-RICE-NSPS4I&lt;500</w:t>
        </w:r>
        <w:r w:rsidR="00085832">
          <w:rPr>
            <w:noProof/>
            <w:webHidden/>
          </w:rPr>
          <w:tab/>
        </w:r>
        <w:r w:rsidR="00085832">
          <w:rPr>
            <w:noProof/>
            <w:webHidden/>
          </w:rPr>
          <w:fldChar w:fldCharType="begin"/>
        </w:r>
        <w:r w:rsidR="00085832">
          <w:rPr>
            <w:noProof/>
            <w:webHidden/>
          </w:rPr>
          <w:instrText xml:space="preserve"> PAGEREF _Toc468780785 \h </w:instrText>
        </w:r>
        <w:r w:rsidR="00085832">
          <w:rPr>
            <w:noProof/>
            <w:webHidden/>
          </w:rPr>
        </w:r>
        <w:r w:rsidR="00085832">
          <w:rPr>
            <w:noProof/>
            <w:webHidden/>
          </w:rPr>
          <w:fldChar w:fldCharType="separate"/>
        </w:r>
        <w:r w:rsidR="00085832">
          <w:rPr>
            <w:noProof/>
            <w:webHidden/>
          </w:rPr>
          <w:t>83</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86" w:history="1">
        <w:r w:rsidR="00085832" w:rsidRPr="002B160B">
          <w:rPr>
            <w:rStyle w:val="Hyperlink"/>
            <w:bCs/>
            <w:iCs/>
            <w:noProof/>
          </w:rPr>
          <w:t>FG-COLD-CLEANERS</w:t>
        </w:r>
        <w:r w:rsidR="00085832">
          <w:rPr>
            <w:noProof/>
            <w:webHidden/>
          </w:rPr>
          <w:tab/>
        </w:r>
        <w:r w:rsidR="00085832">
          <w:rPr>
            <w:noProof/>
            <w:webHidden/>
          </w:rPr>
          <w:fldChar w:fldCharType="begin"/>
        </w:r>
        <w:r w:rsidR="00085832">
          <w:rPr>
            <w:noProof/>
            <w:webHidden/>
          </w:rPr>
          <w:instrText xml:space="preserve"> PAGEREF _Toc468780786 \h </w:instrText>
        </w:r>
        <w:r w:rsidR="00085832">
          <w:rPr>
            <w:noProof/>
            <w:webHidden/>
          </w:rPr>
        </w:r>
        <w:r w:rsidR="00085832">
          <w:rPr>
            <w:noProof/>
            <w:webHidden/>
          </w:rPr>
          <w:fldChar w:fldCharType="separate"/>
        </w:r>
        <w:r w:rsidR="00085832">
          <w:rPr>
            <w:noProof/>
            <w:webHidden/>
          </w:rPr>
          <w:t>86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87" w:history="1">
        <w:r w:rsidR="00085832" w:rsidRPr="002B160B">
          <w:rPr>
            <w:rStyle w:val="Hyperlink"/>
            <w:noProof/>
          </w:rPr>
          <w:t>FG-RULE-290</w:t>
        </w:r>
        <w:r w:rsidR="00085832">
          <w:rPr>
            <w:noProof/>
            <w:webHidden/>
          </w:rPr>
          <w:tab/>
        </w:r>
        <w:r w:rsidR="00085832">
          <w:rPr>
            <w:noProof/>
            <w:webHidden/>
          </w:rPr>
          <w:fldChar w:fldCharType="begin"/>
        </w:r>
        <w:r w:rsidR="00085832">
          <w:rPr>
            <w:noProof/>
            <w:webHidden/>
          </w:rPr>
          <w:instrText xml:space="preserve"> PAGEREF _Toc468780787 \h </w:instrText>
        </w:r>
        <w:r w:rsidR="00085832">
          <w:rPr>
            <w:noProof/>
            <w:webHidden/>
          </w:rPr>
        </w:r>
        <w:r w:rsidR="00085832">
          <w:rPr>
            <w:noProof/>
            <w:webHidden/>
          </w:rPr>
          <w:fldChar w:fldCharType="separate"/>
        </w:r>
        <w:r w:rsidR="00085832">
          <w:rPr>
            <w:noProof/>
            <w:webHidden/>
          </w:rPr>
          <w:t>89</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88" w:history="1">
        <w:r w:rsidR="00085832" w:rsidRPr="002B160B">
          <w:rPr>
            <w:rStyle w:val="Hyperlink"/>
            <w:noProof/>
          </w:rPr>
          <w:t>FG-RULE-287(c)</w:t>
        </w:r>
        <w:r w:rsidR="00085832">
          <w:rPr>
            <w:noProof/>
            <w:webHidden/>
          </w:rPr>
          <w:tab/>
        </w:r>
        <w:r w:rsidR="00085832">
          <w:rPr>
            <w:noProof/>
            <w:webHidden/>
          </w:rPr>
          <w:fldChar w:fldCharType="begin"/>
        </w:r>
        <w:r w:rsidR="00085832">
          <w:rPr>
            <w:noProof/>
            <w:webHidden/>
          </w:rPr>
          <w:instrText xml:space="preserve"> PAGEREF _Toc468780788 \h </w:instrText>
        </w:r>
        <w:r w:rsidR="00085832">
          <w:rPr>
            <w:noProof/>
            <w:webHidden/>
          </w:rPr>
        </w:r>
        <w:r w:rsidR="00085832">
          <w:rPr>
            <w:noProof/>
            <w:webHidden/>
          </w:rPr>
          <w:fldChar w:fldCharType="separate"/>
        </w:r>
        <w:r w:rsidR="00085832">
          <w:rPr>
            <w:noProof/>
            <w:webHidden/>
          </w:rPr>
          <w:t>92</w:t>
        </w:r>
        <w:r w:rsidR="00085832">
          <w:rPr>
            <w:noProof/>
            <w:webHidden/>
          </w:rPr>
          <w:fldChar w:fldCharType="end"/>
        </w:r>
      </w:hyperlink>
    </w:p>
    <w:p w:rsidR="00085832" w:rsidRDefault="00C86559">
      <w:pPr>
        <w:pStyle w:val="TOC1"/>
        <w:rPr>
          <w:rFonts w:asciiTheme="minorHAnsi" w:eastAsiaTheme="minorEastAsia" w:hAnsiTheme="minorHAnsi" w:cstheme="minorBidi"/>
          <w:b w:val="0"/>
          <w:noProof/>
        </w:rPr>
      </w:pPr>
      <w:hyperlink w:anchor="_Toc468780789" w:history="1">
        <w:r w:rsidR="00085832" w:rsidRPr="002B160B">
          <w:rPr>
            <w:rStyle w:val="Hyperlink"/>
            <w:noProof/>
          </w:rPr>
          <w:t>E.  NON-APPLICABLE REQUIREMENTS</w:t>
        </w:r>
        <w:r w:rsidR="00085832">
          <w:rPr>
            <w:noProof/>
            <w:webHidden/>
          </w:rPr>
          <w:tab/>
        </w:r>
        <w:r w:rsidR="00085832">
          <w:rPr>
            <w:noProof/>
            <w:webHidden/>
          </w:rPr>
          <w:fldChar w:fldCharType="begin"/>
        </w:r>
        <w:r w:rsidR="00085832">
          <w:rPr>
            <w:noProof/>
            <w:webHidden/>
          </w:rPr>
          <w:instrText xml:space="preserve"> PAGEREF _Toc468780789 \h </w:instrText>
        </w:r>
        <w:r w:rsidR="00085832">
          <w:rPr>
            <w:noProof/>
            <w:webHidden/>
          </w:rPr>
        </w:r>
        <w:r w:rsidR="00085832">
          <w:rPr>
            <w:noProof/>
            <w:webHidden/>
          </w:rPr>
          <w:fldChar w:fldCharType="separate"/>
        </w:r>
        <w:r w:rsidR="00085832">
          <w:rPr>
            <w:noProof/>
            <w:webHidden/>
          </w:rPr>
          <w:t>94</w:t>
        </w:r>
        <w:r w:rsidR="00085832">
          <w:rPr>
            <w:noProof/>
            <w:webHidden/>
          </w:rPr>
          <w:fldChar w:fldCharType="end"/>
        </w:r>
      </w:hyperlink>
    </w:p>
    <w:p w:rsidR="00085832" w:rsidRDefault="00C86559">
      <w:pPr>
        <w:pStyle w:val="TOC1"/>
        <w:rPr>
          <w:rFonts w:asciiTheme="minorHAnsi" w:eastAsiaTheme="minorEastAsia" w:hAnsiTheme="minorHAnsi" w:cstheme="minorBidi"/>
          <w:b w:val="0"/>
          <w:noProof/>
        </w:rPr>
      </w:pPr>
      <w:hyperlink w:anchor="_Toc468780790" w:history="1">
        <w:r w:rsidR="00085832" w:rsidRPr="002B160B">
          <w:rPr>
            <w:rStyle w:val="Hyperlink"/>
            <w:noProof/>
            <w:kern w:val="28"/>
          </w:rPr>
          <w:t>APPENDICES</w:t>
        </w:r>
        <w:r w:rsidR="00085832">
          <w:rPr>
            <w:noProof/>
            <w:webHidden/>
          </w:rPr>
          <w:tab/>
        </w:r>
        <w:r w:rsidR="00085832">
          <w:rPr>
            <w:noProof/>
            <w:webHidden/>
          </w:rPr>
          <w:fldChar w:fldCharType="begin"/>
        </w:r>
        <w:r w:rsidR="00085832">
          <w:rPr>
            <w:noProof/>
            <w:webHidden/>
          </w:rPr>
          <w:instrText xml:space="preserve"> PAGEREF _Toc468780790 \h </w:instrText>
        </w:r>
        <w:r w:rsidR="00085832">
          <w:rPr>
            <w:noProof/>
            <w:webHidden/>
          </w:rPr>
        </w:r>
        <w:r w:rsidR="00085832">
          <w:rPr>
            <w:noProof/>
            <w:webHidden/>
          </w:rPr>
          <w:fldChar w:fldCharType="separate"/>
        </w:r>
        <w:r w:rsidR="00085832">
          <w:rPr>
            <w:noProof/>
            <w:webHidden/>
          </w:rPr>
          <w:t>95</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91" w:history="1">
        <w:r w:rsidR="00085832" w:rsidRPr="002B160B">
          <w:rPr>
            <w:rStyle w:val="Hyperlink"/>
            <w:noProof/>
          </w:rPr>
          <w:t>Appendix 1.  Acronyms and Abbreviations</w:t>
        </w:r>
        <w:r w:rsidR="00085832">
          <w:rPr>
            <w:noProof/>
            <w:webHidden/>
          </w:rPr>
          <w:tab/>
        </w:r>
        <w:r w:rsidR="00085832">
          <w:rPr>
            <w:noProof/>
            <w:webHidden/>
          </w:rPr>
          <w:fldChar w:fldCharType="begin"/>
        </w:r>
        <w:r w:rsidR="00085832">
          <w:rPr>
            <w:noProof/>
            <w:webHidden/>
          </w:rPr>
          <w:instrText xml:space="preserve"> PAGEREF _Toc468780791 \h </w:instrText>
        </w:r>
        <w:r w:rsidR="00085832">
          <w:rPr>
            <w:noProof/>
            <w:webHidden/>
          </w:rPr>
        </w:r>
        <w:r w:rsidR="00085832">
          <w:rPr>
            <w:noProof/>
            <w:webHidden/>
          </w:rPr>
          <w:fldChar w:fldCharType="separate"/>
        </w:r>
        <w:r w:rsidR="00085832">
          <w:rPr>
            <w:noProof/>
            <w:webHidden/>
          </w:rPr>
          <w:t>95</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92" w:history="1">
        <w:r w:rsidR="00085832" w:rsidRPr="002B160B">
          <w:rPr>
            <w:rStyle w:val="Hyperlink"/>
            <w:bCs/>
            <w:noProof/>
          </w:rPr>
          <w:t>Appendix 2.  Schedule of Compliance</w:t>
        </w:r>
        <w:r w:rsidR="00085832">
          <w:rPr>
            <w:noProof/>
            <w:webHidden/>
          </w:rPr>
          <w:tab/>
        </w:r>
        <w:r w:rsidR="00085832">
          <w:rPr>
            <w:noProof/>
            <w:webHidden/>
          </w:rPr>
          <w:fldChar w:fldCharType="begin"/>
        </w:r>
        <w:r w:rsidR="00085832">
          <w:rPr>
            <w:noProof/>
            <w:webHidden/>
          </w:rPr>
          <w:instrText xml:space="preserve"> PAGEREF _Toc468780792 \h </w:instrText>
        </w:r>
        <w:r w:rsidR="00085832">
          <w:rPr>
            <w:noProof/>
            <w:webHidden/>
          </w:rPr>
        </w:r>
        <w:r w:rsidR="00085832">
          <w:rPr>
            <w:noProof/>
            <w:webHidden/>
          </w:rPr>
          <w:fldChar w:fldCharType="separate"/>
        </w:r>
        <w:r w:rsidR="00085832">
          <w:rPr>
            <w:noProof/>
            <w:webHidden/>
          </w:rPr>
          <w:t>96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93" w:history="1">
        <w:r w:rsidR="00085832" w:rsidRPr="002B160B">
          <w:rPr>
            <w:rStyle w:val="Hyperlink"/>
            <w:noProof/>
          </w:rPr>
          <w:t>Appendix 3.  Monitoring Requirements</w:t>
        </w:r>
        <w:r w:rsidR="00085832">
          <w:rPr>
            <w:noProof/>
            <w:webHidden/>
          </w:rPr>
          <w:tab/>
        </w:r>
        <w:r w:rsidR="00085832">
          <w:rPr>
            <w:noProof/>
            <w:webHidden/>
          </w:rPr>
          <w:fldChar w:fldCharType="begin"/>
        </w:r>
        <w:r w:rsidR="00085832">
          <w:rPr>
            <w:noProof/>
            <w:webHidden/>
          </w:rPr>
          <w:instrText xml:space="preserve"> PAGEREF _Toc468780793 \h </w:instrText>
        </w:r>
        <w:r w:rsidR="00085832">
          <w:rPr>
            <w:noProof/>
            <w:webHidden/>
          </w:rPr>
        </w:r>
        <w:r w:rsidR="00085832">
          <w:rPr>
            <w:noProof/>
            <w:webHidden/>
          </w:rPr>
          <w:fldChar w:fldCharType="separate"/>
        </w:r>
        <w:r w:rsidR="00085832">
          <w:rPr>
            <w:noProof/>
            <w:webHidden/>
          </w:rPr>
          <w:t>96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94" w:history="1">
        <w:r w:rsidR="00085832" w:rsidRPr="002B160B">
          <w:rPr>
            <w:rStyle w:val="Hyperlink"/>
            <w:noProof/>
          </w:rPr>
          <w:t>Appendix 4.  Recordkeeping</w:t>
        </w:r>
        <w:r w:rsidR="00085832">
          <w:rPr>
            <w:noProof/>
            <w:webHidden/>
          </w:rPr>
          <w:tab/>
        </w:r>
        <w:r w:rsidR="00085832">
          <w:rPr>
            <w:noProof/>
            <w:webHidden/>
          </w:rPr>
          <w:fldChar w:fldCharType="begin"/>
        </w:r>
        <w:r w:rsidR="00085832">
          <w:rPr>
            <w:noProof/>
            <w:webHidden/>
          </w:rPr>
          <w:instrText xml:space="preserve"> PAGEREF _Toc468780794 \h </w:instrText>
        </w:r>
        <w:r w:rsidR="00085832">
          <w:rPr>
            <w:noProof/>
            <w:webHidden/>
          </w:rPr>
        </w:r>
        <w:r w:rsidR="00085832">
          <w:rPr>
            <w:noProof/>
            <w:webHidden/>
          </w:rPr>
          <w:fldChar w:fldCharType="separate"/>
        </w:r>
        <w:r w:rsidR="00085832">
          <w:rPr>
            <w:noProof/>
            <w:webHidden/>
          </w:rPr>
          <w:t>96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95" w:history="1">
        <w:r w:rsidR="00085832" w:rsidRPr="002B160B">
          <w:rPr>
            <w:rStyle w:val="Hyperlink"/>
            <w:noProof/>
          </w:rPr>
          <w:t>Appendix 5.  Testing Procedures</w:t>
        </w:r>
        <w:r w:rsidR="00085832">
          <w:rPr>
            <w:noProof/>
            <w:webHidden/>
          </w:rPr>
          <w:tab/>
        </w:r>
        <w:r w:rsidR="00085832">
          <w:rPr>
            <w:noProof/>
            <w:webHidden/>
          </w:rPr>
          <w:fldChar w:fldCharType="begin"/>
        </w:r>
        <w:r w:rsidR="00085832">
          <w:rPr>
            <w:noProof/>
            <w:webHidden/>
          </w:rPr>
          <w:instrText xml:space="preserve"> PAGEREF _Toc468780795 \h </w:instrText>
        </w:r>
        <w:r w:rsidR="00085832">
          <w:rPr>
            <w:noProof/>
            <w:webHidden/>
          </w:rPr>
        </w:r>
        <w:r w:rsidR="00085832">
          <w:rPr>
            <w:noProof/>
            <w:webHidden/>
          </w:rPr>
          <w:fldChar w:fldCharType="separate"/>
        </w:r>
        <w:r w:rsidR="00085832">
          <w:rPr>
            <w:noProof/>
            <w:webHidden/>
          </w:rPr>
          <w:t>96</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96" w:history="1">
        <w:r w:rsidR="00085832" w:rsidRPr="002B160B">
          <w:rPr>
            <w:rStyle w:val="Hyperlink"/>
            <w:noProof/>
          </w:rPr>
          <w:t>Appendix 6.  Permits to Install</w:t>
        </w:r>
        <w:r w:rsidR="00085832">
          <w:rPr>
            <w:noProof/>
            <w:webHidden/>
          </w:rPr>
          <w:tab/>
        </w:r>
        <w:r w:rsidR="00085832">
          <w:rPr>
            <w:noProof/>
            <w:webHidden/>
          </w:rPr>
          <w:fldChar w:fldCharType="begin"/>
        </w:r>
        <w:r w:rsidR="00085832">
          <w:rPr>
            <w:noProof/>
            <w:webHidden/>
          </w:rPr>
          <w:instrText xml:space="preserve"> PAGEREF _Toc468780796 \h </w:instrText>
        </w:r>
        <w:r w:rsidR="00085832">
          <w:rPr>
            <w:noProof/>
            <w:webHidden/>
          </w:rPr>
        </w:r>
        <w:r w:rsidR="00085832">
          <w:rPr>
            <w:noProof/>
            <w:webHidden/>
          </w:rPr>
          <w:fldChar w:fldCharType="separate"/>
        </w:r>
        <w:r w:rsidR="00085832">
          <w:rPr>
            <w:noProof/>
            <w:webHidden/>
          </w:rPr>
          <w:t>97</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97" w:history="1">
        <w:r w:rsidR="00085832" w:rsidRPr="002B160B">
          <w:rPr>
            <w:rStyle w:val="Hyperlink"/>
            <w:noProof/>
          </w:rPr>
          <w:t>Appendix 7.  Emission Calculations</w:t>
        </w:r>
        <w:r w:rsidR="00085832">
          <w:rPr>
            <w:noProof/>
            <w:webHidden/>
          </w:rPr>
          <w:tab/>
        </w:r>
        <w:r w:rsidR="00085832">
          <w:rPr>
            <w:noProof/>
            <w:webHidden/>
          </w:rPr>
          <w:fldChar w:fldCharType="begin"/>
        </w:r>
        <w:r w:rsidR="00085832">
          <w:rPr>
            <w:noProof/>
            <w:webHidden/>
          </w:rPr>
          <w:instrText xml:space="preserve"> PAGEREF _Toc468780797 \h </w:instrText>
        </w:r>
        <w:r w:rsidR="00085832">
          <w:rPr>
            <w:noProof/>
            <w:webHidden/>
          </w:rPr>
        </w:r>
        <w:r w:rsidR="00085832">
          <w:rPr>
            <w:noProof/>
            <w:webHidden/>
          </w:rPr>
          <w:fldChar w:fldCharType="separate"/>
        </w:r>
        <w:r w:rsidR="00085832">
          <w:rPr>
            <w:noProof/>
            <w:webHidden/>
          </w:rPr>
          <w:t>97</w:t>
        </w:r>
        <w:r w:rsidR="00085832">
          <w:rPr>
            <w:noProof/>
            <w:webHidden/>
          </w:rPr>
          <w:fldChar w:fldCharType="end"/>
        </w:r>
      </w:hyperlink>
    </w:p>
    <w:p w:rsidR="00085832" w:rsidRDefault="00C86559">
      <w:pPr>
        <w:pStyle w:val="TOC2"/>
        <w:rPr>
          <w:rFonts w:asciiTheme="minorHAnsi" w:eastAsiaTheme="minorEastAsia" w:hAnsiTheme="minorHAnsi" w:cstheme="minorBidi"/>
          <w:noProof/>
        </w:rPr>
      </w:pPr>
      <w:hyperlink w:anchor="_Toc468780798" w:history="1">
        <w:r w:rsidR="00085832" w:rsidRPr="002B160B">
          <w:rPr>
            <w:rStyle w:val="Hyperlink"/>
            <w:noProof/>
          </w:rPr>
          <w:t>Appendix 8.  Reporting</w:t>
        </w:r>
        <w:r w:rsidR="00085832">
          <w:rPr>
            <w:noProof/>
            <w:webHidden/>
          </w:rPr>
          <w:tab/>
        </w:r>
        <w:r w:rsidR="00085832">
          <w:rPr>
            <w:noProof/>
            <w:webHidden/>
          </w:rPr>
          <w:fldChar w:fldCharType="begin"/>
        </w:r>
        <w:r w:rsidR="00085832">
          <w:rPr>
            <w:noProof/>
            <w:webHidden/>
          </w:rPr>
          <w:instrText xml:space="preserve"> PAGEREF _Toc468780798 \h </w:instrText>
        </w:r>
        <w:r w:rsidR="00085832">
          <w:rPr>
            <w:noProof/>
            <w:webHidden/>
          </w:rPr>
        </w:r>
        <w:r w:rsidR="00085832">
          <w:rPr>
            <w:noProof/>
            <w:webHidden/>
          </w:rPr>
          <w:fldChar w:fldCharType="separate"/>
        </w:r>
        <w:r w:rsidR="00085832">
          <w:rPr>
            <w:noProof/>
            <w:webHidden/>
          </w:rPr>
          <w:t>98</w:t>
        </w:r>
        <w:r w:rsidR="00085832">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4" w:name="_Toc1453501"/>
    </w:p>
    <w:p w:rsidR="00BA04B0" w:rsidRPr="00961169" w:rsidRDefault="00BA04B0" w:rsidP="00BA04B0">
      <w:pPr>
        <w:pStyle w:val="Heading1"/>
      </w:pPr>
      <w:bookmarkStart w:id="15" w:name="_Toc427052367"/>
      <w:bookmarkStart w:id="16" w:name="_Toc468780743"/>
      <w:bookmarkStart w:id="17" w:name="_Toc852394"/>
      <w:bookmarkStart w:id="18" w:name="_Toc852725"/>
      <w:bookmarkStart w:id="19" w:name="_Toc1453512"/>
      <w:bookmarkEnd w:id="14"/>
      <w:r w:rsidRPr="00961169">
        <w:lastRenderedPageBreak/>
        <w:t>A</w:t>
      </w:r>
      <w:r>
        <w:t>UTHORITY AND ENFORCEABILITY</w:t>
      </w:r>
      <w:bookmarkEnd w:id="15"/>
      <w:bookmarkEnd w:id="16"/>
    </w:p>
    <w:p w:rsidR="00BA04B0" w:rsidRDefault="00BA04B0" w:rsidP="00BA04B0">
      <w:pPr>
        <w:jc w:val="both"/>
        <w:rPr>
          <w:szCs w:val="22"/>
        </w:rPr>
      </w:pPr>
    </w:p>
    <w:p w:rsidR="00BA04B0" w:rsidRDefault="00BA04B0" w:rsidP="00BA04B0">
      <w:pPr>
        <w:jc w:val="both"/>
        <w:rPr>
          <w:szCs w:val="22"/>
        </w:rPr>
      </w:pPr>
    </w:p>
    <w:p w:rsidR="00BA04B0" w:rsidRPr="006A1190" w:rsidRDefault="00BA04B0" w:rsidP="00BA04B0">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Environmental Quality</w:t>
      </w:r>
      <w:r w:rsidRPr="006A1190">
        <w:rPr>
          <w:szCs w:val="22"/>
        </w:rPr>
        <w:t xml:space="preserve"> (M</w:t>
      </w:r>
      <w:r>
        <w:rPr>
          <w:szCs w:val="22"/>
        </w:rPr>
        <w:t>DEQ</w:t>
      </w:r>
      <w:r w:rsidRPr="006A1190">
        <w:rPr>
          <w:szCs w:val="22"/>
        </w:rPr>
        <w:t>) or his or her designee.</w:t>
      </w:r>
    </w:p>
    <w:p w:rsidR="00BA04B0" w:rsidRPr="006A1190" w:rsidRDefault="00BA04B0" w:rsidP="00BA04B0">
      <w:pPr>
        <w:jc w:val="both"/>
        <w:rPr>
          <w:szCs w:val="22"/>
        </w:rPr>
      </w:pPr>
    </w:p>
    <w:p w:rsidR="00BA04B0" w:rsidRPr="006A1190" w:rsidRDefault="00BA04B0" w:rsidP="0011209F">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rsidR="00BA04B0" w:rsidRDefault="00BA04B0" w:rsidP="0011209F">
      <w:pPr>
        <w:jc w:val="both"/>
        <w:rPr>
          <w:szCs w:val="22"/>
        </w:rPr>
      </w:pPr>
    </w:p>
    <w:p w:rsidR="00BA04B0" w:rsidRPr="006A1190" w:rsidRDefault="00BA04B0" w:rsidP="0011209F">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are state-</w:t>
      </w:r>
      <w:r w:rsidRPr="006A1190">
        <w:rPr>
          <w:szCs w:val="22"/>
        </w:rPr>
        <w:t>only enforceable will be noted as such.</w:t>
      </w:r>
    </w:p>
    <w:p w:rsidR="00BA04B0" w:rsidRDefault="00BA04B0" w:rsidP="0011209F">
      <w:pPr>
        <w:jc w:val="both"/>
        <w:rPr>
          <w:szCs w:val="22"/>
        </w:rPr>
      </w:pPr>
    </w:p>
    <w:p w:rsidR="00BA04B0" w:rsidRDefault="00BA04B0" w:rsidP="0011209F">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BA04B0" w:rsidRDefault="00BA04B0" w:rsidP="00BA04B0">
      <w:pPr>
        <w:jc w:val="both"/>
        <w:rPr>
          <w:rFonts w:cs="Arial"/>
          <w:szCs w:val="22"/>
        </w:rPr>
      </w:pPr>
    </w:p>
    <w:p w:rsidR="00BA04B0" w:rsidRPr="006A1190" w:rsidRDefault="00BA04B0" w:rsidP="00BA04B0">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BA04B0" w:rsidRPr="006A1190" w:rsidRDefault="00BA04B0" w:rsidP="00BA04B0">
      <w:pPr>
        <w:jc w:val="both"/>
        <w:rPr>
          <w:rFonts w:cs="Arial"/>
          <w:szCs w:val="22"/>
        </w:rPr>
      </w:pPr>
    </w:p>
    <w:p w:rsidR="00BA04B0" w:rsidRPr="006A1190" w:rsidRDefault="00BA04B0" w:rsidP="00BA04B0">
      <w:pPr>
        <w:rPr>
          <w:szCs w:val="22"/>
        </w:rPr>
      </w:pPr>
    </w:p>
    <w:p w:rsidR="00BA04B0" w:rsidRDefault="00BA04B0" w:rsidP="00BA04B0">
      <w:pPr>
        <w:rPr>
          <w:szCs w:val="22"/>
        </w:rPr>
      </w:pPr>
    </w:p>
    <w:p w:rsidR="00BA04B0" w:rsidRDefault="00BA04B0" w:rsidP="00BA04B0">
      <w:bookmarkStart w:id="20" w:name="_Toc1453503"/>
      <w:r>
        <w:br w:type="page"/>
      </w:r>
    </w:p>
    <w:p w:rsidR="006B3E26" w:rsidRDefault="006B3E26" w:rsidP="006B3E26">
      <w:pPr>
        <w:pStyle w:val="Heading1"/>
      </w:pPr>
      <w:bookmarkStart w:id="21" w:name="_Toc427052368"/>
      <w:bookmarkStart w:id="22" w:name="_Toc468780744"/>
      <w:bookmarkStart w:id="23" w:name="_Toc427052384"/>
      <w:bookmarkEnd w:id="17"/>
      <w:bookmarkEnd w:id="18"/>
      <w:bookmarkEnd w:id="19"/>
      <w:bookmarkEnd w:id="20"/>
      <w:r>
        <w:lastRenderedPageBreak/>
        <w:t>A.  GENERAL CONDITIONS</w:t>
      </w:r>
      <w:bookmarkEnd w:id="21"/>
      <w:bookmarkEnd w:id="22"/>
    </w:p>
    <w:p w:rsidR="006B3E26" w:rsidRPr="00E9713D" w:rsidRDefault="006B3E26" w:rsidP="006B3E26"/>
    <w:p w:rsidR="006B3E26" w:rsidRPr="0075518C" w:rsidRDefault="006B3E26" w:rsidP="006B3E26">
      <w:pPr>
        <w:pStyle w:val="Heading2"/>
        <w:numPr>
          <w:ilvl w:val="0"/>
          <w:numId w:val="0"/>
        </w:numPr>
        <w:jc w:val="left"/>
        <w:rPr>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427052369"/>
      <w:bookmarkStart w:id="44" w:name="_Toc468780745"/>
      <w:r w:rsidRPr="0075518C">
        <w:rPr>
          <w:sz w:val="22"/>
          <w:szCs w:val="22"/>
        </w:rPr>
        <w:t>Permit 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6B3E26" w:rsidRPr="00DF6609" w:rsidRDefault="006B3E26" w:rsidP="006B3E26">
      <w:pPr>
        <w:jc w:val="both"/>
        <w:rPr>
          <w:rFonts w:cs="Arial"/>
          <w:sz w:val="20"/>
        </w:rPr>
      </w:pPr>
    </w:p>
    <w:p w:rsidR="006B3E26" w:rsidRPr="00F21983" w:rsidRDefault="006B3E26" w:rsidP="006B3E26">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6B3E26" w:rsidRPr="00F21983" w:rsidRDefault="006B3E26" w:rsidP="006B3E26">
      <w:pPr>
        <w:jc w:val="both"/>
        <w:rPr>
          <w:rFonts w:cs="Arial"/>
          <w:sz w:val="20"/>
        </w:rPr>
      </w:pPr>
    </w:p>
    <w:p w:rsidR="006B3E26" w:rsidRPr="00F6033B" w:rsidRDefault="006B3E26" w:rsidP="006B3E26">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rsidR="006B3E26" w:rsidRDefault="006B3E26" w:rsidP="006B3E26">
      <w:pPr>
        <w:pStyle w:val="ListParagraph"/>
        <w:rPr>
          <w:rFonts w:cs="Arial"/>
          <w:sz w:val="20"/>
        </w:rPr>
      </w:pPr>
    </w:p>
    <w:p w:rsidR="006B3E26" w:rsidRPr="00EE57C0" w:rsidRDefault="006B3E26" w:rsidP="006B3E26">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6B3E26" w:rsidRPr="0075518C" w:rsidRDefault="006B3E26" w:rsidP="006B3E26">
      <w:pPr>
        <w:pStyle w:val="Heading2"/>
        <w:tabs>
          <w:tab w:val="clear" w:pos="360"/>
          <w:tab w:val="num" w:pos="0"/>
        </w:tabs>
        <w:ind w:left="0" w:firstLine="0"/>
        <w:jc w:val="left"/>
        <w:rPr>
          <w:sz w:val="22"/>
          <w:szCs w:val="22"/>
        </w:rPr>
      </w:pPr>
      <w:bookmarkStart w:id="45" w:name="_Toc457189942"/>
      <w:bookmarkStart w:id="46" w:name="_Toc1453505"/>
      <w:bookmarkStart w:id="47" w:name="_Toc427052370"/>
      <w:bookmarkStart w:id="48" w:name="_Toc468780746"/>
      <w:r w:rsidRPr="0075518C">
        <w:rPr>
          <w:sz w:val="22"/>
          <w:szCs w:val="22"/>
        </w:rPr>
        <w:t xml:space="preserve">General </w:t>
      </w:r>
      <w:bookmarkEnd w:id="45"/>
      <w:bookmarkEnd w:id="46"/>
      <w:r w:rsidRPr="0075518C">
        <w:rPr>
          <w:sz w:val="22"/>
          <w:szCs w:val="22"/>
        </w:rPr>
        <w:t>Provisions</w:t>
      </w:r>
      <w:bookmarkEnd w:id="47"/>
      <w:bookmarkEnd w:id="48"/>
    </w:p>
    <w:p w:rsidR="006B3E26" w:rsidRPr="00DF6609" w:rsidRDefault="006B3E26" w:rsidP="006B3E26">
      <w:pPr>
        <w:jc w:val="both"/>
        <w:rPr>
          <w:rFonts w:cs="Arial"/>
          <w:sz w:val="20"/>
        </w:rPr>
      </w:pPr>
    </w:p>
    <w:p w:rsidR="006B3E26" w:rsidRPr="00F21983" w:rsidRDefault="006B3E26" w:rsidP="006B3E26">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rsidR="006B3E26" w:rsidRPr="00F21983" w:rsidRDefault="006B3E26" w:rsidP="006B3E26">
      <w:pPr>
        <w:jc w:val="both"/>
        <w:rPr>
          <w:rFonts w:cs="Arial"/>
          <w:sz w:val="20"/>
        </w:rPr>
      </w:pPr>
    </w:p>
    <w:p w:rsidR="006B3E26" w:rsidRPr="00F21983" w:rsidRDefault="006B3E26" w:rsidP="006B3E26">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rsidR="006B3E26" w:rsidRPr="00F21983" w:rsidRDefault="006B3E26" w:rsidP="006B3E26">
      <w:pPr>
        <w:jc w:val="both"/>
        <w:rPr>
          <w:rFonts w:cs="Arial"/>
          <w:sz w:val="20"/>
        </w:rPr>
      </w:pPr>
    </w:p>
    <w:p w:rsidR="006B3E26" w:rsidRPr="00F21983" w:rsidRDefault="006B3E26" w:rsidP="006B3E26">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6B3E26" w:rsidRPr="00F21983" w:rsidRDefault="006B3E26" w:rsidP="006B3E26">
      <w:pPr>
        <w:jc w:val="both"/>
        <w:rPr>
          <w:rFonts w:cs="Arial"/>
          <w:sz w:val="20"/>
        </w:rPr>
      </w:pPr>
    </w:p>
    <w:p w:rsidR="006B3E26" w:rsidRPr="00F21983" w:rsidRDefault="006B3E26" w:rsidP="006B3E26">
      <w:pPr>
        <w:numPr>
          <w:ilvl w:val="0"/>
          <w:numId w:val="4"/>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6B3E26" w:rsidRPr="00F21983" w:rsidRDefault="006B3E26" w:rsidP="006B3E26">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rsidR="006B3E26" w:rsidRPr="00F21983" w:rsidRDefault="006B3E26" w:rsidP="006B3E26">
      <w:pPr>
        <w:numPr>
          <w:ilvl w:val="1"/>
          <w:numId w:val="4"/>
        </w:numPr>
        <w:jc w:val="both"/>
        <w:rPr>
          <w:rFonts w:cs="Arial"/>
          <w:sz w:val="20"/>
        </w:rPr>
      </w:pPr>
      <w:r w:rsidRPr="00F21983">
        <w:rPr>
          <w:rFonts w:cs="Arial"/>
          <w:sz w:val="20"/>
        </w:rPr>
        <w:t>Have access to and copy, at reasonable times, any records that must be kept under the conditions of the ROP.</w:t>
      </w:r>
    </w:p>
    <w:p w:rsidR="006B3E26" w:rsidRPr="00F21983" w:rsidRDefault="006B3E26" w:rsidP="006B3E26">
      <w:pPr>
        <w:numPr>
          <w:ilvl w:val="1"/>
          <w:numId w:val="4"/>
        </w:numPr>
        <w:jc w:val="both"/>
        <w:rPr>
          <w:rFonts w:cs="Arial"/>
          <w:sz w:val="20"/>
        </w:rPr>
      </w:pPr>
      <w:r w:rsidRPr="00F21983">
        <w:rPr>
          <w:rFonts w:cs="Arial"/>
          <w:sz w:val="20"/>
        </w:rPr>
        <w:t>Inspect, at reasonable times, any of the following:</w:t>
      </w:r>
    </w:p>
    <w:p w:rsidR="006B3E26" w:rsidRPr="00F21983" w:rsidRDefault="006B3E26" w:rsidP="006B3E26">
      <w:pPr>
        <w:numPr>
          <w:ilvl w:val="2"/>
          <w:numId w:val="4"/>
        </w:numPr>
        <w:tabs>
          <w:tab w:val="clear" w:pos="1440"/>
          <w:tab w:val="left" w:pos="1080"/>
        </w:tabs>
        <w:jc w:val="both"/>
        <w:rPr>
          <w:rFonts w:cs="Arial"/>
          <w:sz w:val="20"/>
        </w:rPr>
      </w:pPr>
      <w:r w:rsidRPr="00F21983">
        <w:rPr>
          <w:rFonts w:cs="Arial"/>
          <w:sz w:val="20"/>
        </w:rPr>
        <w:t>Any stationary source.</w:t>
      </w:r>
    </w:p>
    <w:p w:rsidR="006B3E26" w:rsidRPr="00F21983" w:rsidRDefault="006B3E26" w:rsidP="006B3E26">
      <w:pPr>
        <w:numPr>
          <w:ilvl w:val="2"/>
          <w:numId w:val="4"/>
        </w:numPr>
        <w:tabs>
          <w:tab w:val="clear" w:pos="1440"/>
          <w:tab w:val="left" w:pos="1080"/>
        </w:tabs>
        <w:jc w:val="both"/>
        <w:rPr>
          <w:rFonts w:cs="Arial"/>
          <w:sz w:val="20"/>
        </w:rPr>
      </w:pPr>
      <w:r w:rsidRPr="00F21983">
        <w:rPr>
          <w:rFonts w:cs="Arial"/>
          <w:sz w:val="20"/>
        </w:rPr>
        <w:t>Any emission unit.</w:t>
      </w:r>
    </w:p>
    <w:p w:rsidR="006B3E26" w:rsidRPr="00F21983" w:rsidRDefault="006B3E26" w:rsidP="006B3E26">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6B3E26" w:rsidRPr="00F21983" w:rsidRDefault="006B3E26" w:rsidP="006B3E26">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rsidR="006B3E26" w:rsidRPr="00F21983" w:rsidRDefault="006B3E26" w:rsidP="006B3E26">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rsidR="006B3E26" w:rsidRPr="00F21983" w:rsidRDefault="006B3E26" w:rsidP="006B3E26">
      <w:pPr>
        <w:jc w:val="both"/>
        <w:rPr>
          <w:rFonts w:cs="Arial"/>
          <w:sz w:val="20"/>
        </w:rPr>
      </w:pPr>
    </w:p>
    <w:p w:rsidR="006B3E26" w:rsidRPr="003D1052" w:rsidRDefault="006B3E26" w:rsidP="006B3E26">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6B3E26" w:rsidRPr="00F21983" w:rsidRDefault="006B3E26" w:rsidP="006B3E26">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rsidR="006B3E26" w:rsidRPr="00F21983" w:rsidRDefault="006B3E26" w:rsidP="006B3E26">
      <w:pPr>
        <w:jc w:val="both"/>
        <w:rPr>
          <w:rFonts w:cs="Arial"/>
          <w:sz w:val="20"/>
        </w:rPr>
      </w:pPr>
    </w:p>
    <w:p w:rsidR="006B3E26" w:rsidRPr="00F21983" w:rsidRDefault="006B3E26" w:rsidP="006B3E26">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6B3E26" w:rsidRPr="00F21983" w:rsidRDefault="006B3E26" w:rsidP="006B3E26">
      <w:pPr>
        <w:jc w:val="both"/>
        <w:rPr>
          <w:rFonts w:cs="Arial"/>
          <w:sz w:val="20"/>
        </w:rPr>
      </w:pPr>
    </w:p>
    <w:p w:rsidR="006B3E26" w:rsidRPr="00F21983" w:rsidRDefault="006B3E26" w:rsidP="006B3E26">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rsidR="006B3E26" w:rsidRPr="00F21983" w:rsidRDefault="006B3E26" w:rsidP="006B3E26">
      <w:pPr>
        <w:jc w:val="both"/>
        <w:rPr>
          <w:rFonts w:cs="Arial"/>
          <w:sz w:val="20"/>
        </w:rPr>
      </w:pPr>
    </w:p>
    <w:p w:rsidR="006B3E26" w:rsidRPr="0075518C" w:rsidRDefault="006B3E26" w:rsidP="006B3E26">
      <w:pPr>
        <w:pStyle w:val="Heading2"/>
        <w:tabs>
          <w:tab w:val="clear" w:pos="360"/>
          <w:tab w:val="num" w:pos="0"/>
        </w:tabs>
        <w:ind w:left="0" w:firstLine="0"/>
        <w:jc w:val="left"/>
        <w:rPr>
          <w:sz w:val="22"/>
          <w:szCs w:val="22"/>
        </w:rPr>
      </w:pPr>
      <w:bookmarkStart w:id="49" w:name="_Toc427052371"/>
      <w:bookmarkStart w:id="50" w:name="_Toc468780747"/>
      <w:r w:rsidRPr="0075518C">
        <w:rPr>
          <w:sz w:val="22"/>
          <w:szCs w:val="22"/>
        </w:rPr>
        <w:t>Equipment &amp; Design</w:t>
      </w:r>
      <w:bookmarkEnd w:id="49"/>
      <w:bookmarkEnd w:id="50"/>
    </w:p>
    <w:p w:rsidR="006B3E26" w:rsidRPr="00DF6609" w:rsidRDefault="006B3E26" w:rsidP="006B3E26">
      <w:pPr>
        <w:jc w:val="both"/>
        <w:rPr>
          <w:rFonts w:cs="Arial"/>
          <w:sz w:val="20"/>
        </w:rPr>
      </w:pPr>
    </w:p>
    <w:p w:rsidR="006B3E26" w:rsidRPr="00F21983" w:rsidRDefault="006B3E26" w:rsidP="006B3E26">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6B3E26" w:rsidRPr="00F21983" w:rsidRDefault="006B3E26" w:rsidP="006B3E26">
      <w:pPr>
        <w:jc w:val="both"/>
        <w:rPr>
          <w:rFonts w:cs="Arial"/>
          <w:sz w:val="20"/>
        </w:rPr>
      </w:pPr>
    </w:p>
    <w:p w:rsidR="006B3E26" w:rsidRPr="00F21983" w:rsidRDefault="006B3E26" w:rsidP="006B3E26">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6B3E26" w:rsidRPr="00F21983" w:rsidRDefault="006B3E26" w:rsidP="006B3E26">
      <w:pPr>
        <w:jc w:val="both"/>
        <w:rPr>
          <w:rFonts w:cs="Arial"/>
          <w:sz w:val="20"/>
        </w:rPr>
      </w:pPr>
    </w:p>
    <w:p w:rsidR="006B3E26" w:rsidRPr="0075518C" w:rsidRDefault="006B3E26" w:rsidP="006B3E26">
      <w:pPr>
        <w:pStyle w:val="Heading2"/>
        <w:tabs>
          <w:tab w:val="clear" w:pos="360"/>
          <w:tab w:val="num" w:pos="0"/>
        </w:tabs>
        <w:ind w:left="0" w:firstLine="0"/>
        <w:jc w:val="left"/>
        <w:rPr>
          <w:sz w:val="22"/>
          <w:szCs w:val="22"/>
        </w:rPr>
      </w:pPr>
      <w:bookmarkStart w:id="51" w:name="_Toc427052372"/>
      <w:bookmarkStart w:id="52" w:name="_Toc468780748"/>
      <w:r w:rsidRPr="0075518C">
        <w:rPr>
          <w:sz w:val="22"/>
          <w:szCs w:val="22"/>
        </w:rPr>
        <w:t>Emission Limits</w:t>
      </w:r>
      <w:bookmarkEnd w:id="51"/>
      <w:bookmarkEnd w:id="52"/>
    </w:p>
    <w:p w:rsidR="006B3E26" w:rsidRPr="00F21983" w:rsidRDefault="006B3E26" w:rsidP="006B3E26">
      <w:pPr>
        <w:jc w:val="both"/>
        <w:rPr>
          <w:rFonts w:cs="Arial"/>
          <w:sz w:val="20"/>
        </w:rPr>
      </w:pPr>
    </w:p>
    <w:p w:rsidR="006B3E26" w:rsidRPr="00F21983" w:rsidRDefault="006B3E26" w:rsidP="006B3E26">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rsidR="006B3E26" w:rsidRDefault="006B3E26" w:rsidP="006B3E26">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rsidR="006B3E26" w:rsidRDefault="006B3E26" w:rsidP="006B3E26">
      <w:pPr>
        <w:numPr>
          <w:ilvl w:val="1"/>
          <w:numId w:val="6"/>
        </w:numPr>
        <w:jc w:val="both"/>
        <w:rPr>
          <w:rFonts w:cs="Arial"/>
          <w:sz w:val="20"/>
        </w:rPr>
      </w:pPr>
      <w:r w:rsidRPr="00F21983">
        <w:rPr>
          <w:rFonts w:cs="Arial"/>
          <w:sz w:val="20"/>
        </w:rPr>
        <w:t>A limit specified by an applicable federal new source performance standard.</w:t>
      </w:r>
    </w:p>
    <w:p w:rsidR="006B3E26" w:rsidRDefault="006B3E26" w:rsidP="006B3E26">
      <w:pPr>
        <w:ind w:left="360"/>
        <w:jc w:val="both"/>
        <w:rPr>
          <w:rFonts w:cs="Arial"/>
          <w:sz w:val="20"/>
        </w:rPr>
      </w:pPr>
    </w:p>
    <w:p w:rsidR="006B3E26" w:rsidRPr="003163DA" w:rsidRDefault="006B3E26" w:rsidP="006B3E26">
      <w:pPr>
        <w:ind w:left="360"/>
        <w:jc w:val="both"/>
        <w:rPr>
          <w:rFonts w:cs="Arial"/>
          <w:sz w:val="20"/>
        </w:rPr>
      </w:pPr>
      <w:r>
        <w:rPr>
          <w:rFonts w:cs="Arial"/>
          <w:sz w:val="20"/>
        </w:rPr>
        <w:t xml:space="preserve">The grading of visible emissions shall be determined in accordance with Rule 303.  </w:t>
      </w:r>
    </w:p>
    <w:p w:rsidR="006B3E26" w:rsidRPr="00F21983" w:rsidRDefault="006B3E26" w:rsidP="006B3E26">
      <w:pPr>
        <w:jc w:val="both"/>
        <w:rPr>
          <w:rFonts w:cs="Arial"/>
          <w:sz w:val="20"/>
        </w:rPr>
      </w:pPr>
    </w:p>
    <w:p w:rsidR="006B3E26" w:rsidRPr="00F21983" w:rsidRDefault="006B3E26" w:rsidP="006B3E26">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6B3E26" w:rsidRPr="00F21983" w:rsidRDefault="006B3E26" w:rsidP="006B3E26">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6B3E26" w:rsidRPr="00105176" w:rsidRDefault="006B3E26" w:rsidP="006B3E26">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rsidR="006B3E26" w:rsidRDefault="006B3E26" w:rsidP="006B3E26">
      <w:pPr>
        <w:ind w:left="360"/>
        <w:jc w:val="both"/>
        <w:rPr>
          <w:rFonts w:cs="Arial"/>
          <w:sz w:val="20"/>
        </w:rPr>
      </w:pPr>
    </w:p>
    <w:p w:rsidR="006B3E26" w:rsidRPr="0075518C" w:rsidRDefault="006B3E26" w:rsidP="006B3E26">
      <w:pPr>
        <w:pStyle w:val="Heading2"/>
        <w:tabs>
          <w:tab w:val="clear" w:pos="360"/>
          <w:tab w:val="num" w:pos="0"/>
        </w:tabs>
        <w:ind w:left="0" w:firstLine="0"/>
        <w:jc w:val="left"/>
        <w:rPr>
          <w:sz w:val="22"/>
          <w:szCs w:val="22"/>
        </w:rPr>
      </w:pPr>
      <w:bookmarkStart w:id="53" w:name="_Toc427052373"/>
      <w:bookmarkStart w:id="54" w:name="_Toc468780749"/>
      <w:r w:rsidRPr="0075518C">
        <w:rPr>
          <w:sz w:val="22"/>
          <w:szCs w:val="22"/>
        </w:rPr>
        <w:t>Testing/Sampling</w:t>
      </w:r>
      <w:bookmarkEnd w:id="53"/>
      <w:bookmarkEnd w:id="54"/>
    </w:p>
    <w:p w:rsidR="006B3E26" w:rsidRPr="00F21983" w:rsidRDefault="006B3E26" w:rsidP="006B3E26">
      <w:pPr>
        <w:jc w:val="both"/>
        <w:rPr>
          <w:rFonts w:cs="Arial"/>
          <w:sz w:val="20"/>
        </w:rPr>
      </w:pPr>
    </w:p>
    <w:p w:rsidR="006B3E26" w:rsidRPr="00F21983" w:rsidRDefault="006B3E26" w:rsidP="006B3E26">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6B3E26" w:rsidRPr="00F21983" w:rsidRDefault="006B3E26" w:rsidP="006B3E26">
      <w:pPr>
        <w:jc w:val="both"/>
        <w:rPr>
          <w:rFonts w:cs="Arial"/>
          <w:sz w:val="20"/>
        </w:rPr>
      </w:pPr>
    </w:p>
    <w:p w:rsidR="006B3E26" w:rsidRPr="00F21983" w:rsidRDefault="006B3E26" w:rsidP="006B3E26">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6B3E26" w:rsidRPr="00F21983" w:rsidRDefault="006B3E26" w:rsidP="006B3E26">
      <w:pPr>
        <w:jc w:val="both"/>
        <w:rPr>
          <w:rFonts w:cs="Arial"/>
          <w:sz w:val="20"/>
        </w:rPr>
      </w:pPr>
    </w:p>
    <w:p w:rsidR="006B3E26" w:rsidRPr="00F21983" w:rsidRDefault="006B3E26" w:rsidP="006B3E26">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6B3E26" w:rsidRDefault="006B3E26" w:rsidP="006B3E26">
      <w:pPr>
        <w:jc w:val="both"/>
        <w:rPr>
          <w:rFonts w:cs="Arial"/>
          <w:sz w:val="20"/>
        </w:rPr>
      </w:pPr>
      <w:r>
        <w:rPr>
          <w:rFonts w:cs="Arial"/>
          <w:sz w:val="20"/>
        </w:rPr>
        <w:br w:type="page"/>
      </w:r>
    </w:p>
    <w:p w:rsidR="006B3E26" w:rsidRPr="0075518C" w:rsidRDefault="006B3E26" w:rsidP="006B3E26">
      <w:pPr>
        <w:pStyle w:val="Heading2"/>
        <w:tabs>
          <w:tab w:val="clear" w:pos="360"/>
          <w:tab w:val="num" w:pos="0"/>
        </w:tabs>
        <w:ind w:left="0" w:firstLine="0"/>
        <w:jc w:val="left"/>
        <w:rPr>
          <w:sz w:val="22"/>
          <w:szCs w:val="22"/>
        </w:rPr>
      </w:pPr>
      <w:bookmarkStart w:id="55" w:name="_Toc427052374"/>
      <w:bookmarkStart w:id="56" w:name="_Toc468780750"/>
      <w:r w:rsidRPr="0075518C">
        <w:rPr>
          <w:sz w:val="22"/>
          <w:szCs w:val="22"/>
        </w:rPr>
        <w:lastRenderedPageBreak/>
        <w:t>Monitoring/Recordkeeping</w:t>
      </w:r>
      <w:bookmarkEnd w:id="55"/>
      <w:bookmarkEnd w:id="56"/>
    </w:p>
    <w:p w:rsidR="006B3E26" w:rsidRPr="00DF6609" w:rsidRDefault="006B3E26" w:rsidP="006B3E26">
      <w:pPr>
        <w:numPr>
          <w:ilvl w:val="12"/>
          <w:numId w:val="0"/>
        </w:numPr>
        <w:ind w:left="432" w:hanging="432"/>
        <w:jc w:val="both"/>
        <w:rPr>
          <w:rFonts w:cs="Arial"/>
          <w:sz w:val="20"/>
        </w:rPr>
      </w:pPr>
    </w:p>
    <w:p w:rsidR="006B3E26" w:rsidRPr="00F21983" w:rsidRDefault="006B3E26" w:rsidP="006B3E26">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rsidR="006B3E26" w:rsidRPr="00F21983" w:rsidRDefault="006B3E26" w:rsidP="006B3E26">
      <w:pPr>
        <w:numPr>
          <w:ilvl w:val="1"/>
          <w:numId w:val="9"/>
        </w:numPr>
        <w:jc w:val="both"/>
        <w:rPr>
          <w:rFonts w:cs="Arial"/>
          <w:sz w:val="20"/>
        </w:rPr>
      </w:pPr>
      <w:r w:rsidRPr="00F21983">
        <w:rPr>
          <w:rFonts w:cs="Arial"/>
          <w:sz w:val="20"/>
        </w:rPr>
        <w:t>The date, location, time, and method of sampling or measurements.</w:t>
      </w:r>
    </w:p>
    <w:p w:rsidR="006B3E26" w:rsidRPr="00F21983" w:rsidRDefault="006B3E26" w:rsidP="006B3E26">
      <w:pPr>
        <w:numPr>
          <w:ilvl w:val="1"/>
          <w:numId w:val="9"/>
        </w:numPr>
        <w:jc w:val="both"/>
        <w:rPr>
          <w:rFonts w:cs="Arial"/>
          <w:sz w:val="20"/>
        </w:rPr>
      </w:pPr>
      <w:r w:rsidRPr="00F21983">
        <w:rPr>
          <w:rFonts w:cs="Arial"/>
          <w:sz w:val="20"/>
        </w:rPr>
        <w:t>The dates the analyses of the samples were performed.</w:t>
      </w:r>
    </w:p>
    <w:p w:rsidR="006B3E26" w:rsidRPr="00F21983" w:rsidRDefault="006B3E26" w:rsidP="006B3E26">
      <w:pPr>
        <w:numPr>
          <w:ilvl w:val="1"/>
          <w:numId w:val="9"/>
        </w:numPr>
        <w:jc w:val="both"/>
        <w:rPr>
          <w:rFonts w:cs="Arial"/>
          <w:sz w:val="20"/>
        </w:rPr>
      </w:pPr>
      <w:r w:rsidRPr="00F21983">
        <w:rPr>
          <w:rFonts w:cs="Arial"/>
          <w:sz w:val="20"/>
        </w:rPr>
        <w:t>The company or entity that performed the analyses of the samples.</w:t>
      </w:r>
    </w:p>
    <w:p w:rsidR="006B3E26" w:rsidRPr="00F21983" w:rsidRDefault="006B3E26" w:rsidP="006B3E26">
      <w:pPr>
        <w:numPr>
          <w:ilvl w:val="1"/>
          <w:numId w:val="9"/>
        </w:numPr>
        <w:jc w:val="both"/>
        <w:rPr>
          <w:rFonts w:cs="Arial"/>
          <w:sz w:val="20"/>
        </w:rPr>
      </w:pPr>
      <w:r w:rsidRPr="00F21983">
        <w:rPr>
          <w:rFonts w:cs="Arial"/>
          <w:sz w:val="20"/>
        </w:rPr>
        <w:t>The analytical techniques or methods used.</w:t>
      </w:r>
    </w:p>
    <w:p w:rsidR="006B3E26" w:rsidRPr="00F21983" w:rsidRDefault="006B3E26" w:rsidP="006B3E26">
      <w:pPr>
        <w:numPr>
          <w:ilvl w:val="1"/>
          <w:numId w:val="9"/>
        </w:numPr>
        <w:jc w:val="both"/>
        <w:rPr>
          <w:rFonts w:cs="Arial"/>
          <w:sz w:val="20"/>
        </w:rPr>
      </w:pPr>
      <w:r w:rsidRPr="00F21983">
        <w:rPr>
          <w:rFonts w:cs="Arial"/>
          <w:sz w:val="20"/>
        </w:rPr>
        <w:t>The results of the analyses.</w:t>
      </w:r>
    </w:p>
    <w:p w:rsidR="006B3E26" w:rsidRPr="00F21983" w:rsidRDefault="006B3E26" w:rsidP="006B3E26">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6B3E26" w:rsidRPr="00DF6609" w:rsidRDefault="006B3E26" w:rsidP="006B3E26">
      <w:pPr>
        <w:numPr>
          <w:ilvl w:val="12"/>
          <w:numId w:val="0"/>
        </w:numPr>
        <w:ind w:left="432" w:hanging="432"/>
        <w:jc w:val="both"/>
        <w:rPr>
          <w:rFonts w:cs="Arial"/>
          <w:sz w:val="20"/>
        </w:rPr>
      </w:pPr>
    </w:p>
    <w:p w:rsidR="006B3E26" w:rsidRPr="00F21983" w:rsidRDefault="006B3E26" w:rsidP="006B3E26">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rsidR="006B3E26" w:rsidRPr="00F21983" w:rsidRDefault="006B3E26" w:rsidP="006B3E26">
      <w:pPr>
        <w:numPr>
          <w:ilvl w:val="12"/>
          <w:numId w:val="0"/>
        </w:numPr>
        <w:ind w:left="432" w:hanging="432"/>
        <w:jc w:val="both"/>
        <w:rPr>
          <w:rFonts w:cs="Arial"/>
          <w:sz w:val="20"/>
        </w:rPr>
      </w:pPr>
    </w:p>
    <w:p w:rsidR="006B3E26" w:rsidRPr="0075518C" w:rsidRDefault="006B3E26" w:rsidP="006B3E26">
      <w:pPr>
        <w:pStyle w:val="Heading2"/>
        <w:tabs>
          <w:tab w:val="clear" w:pos="360"/>
          <w:tab w:val="num" w:pos="0"/>
        </w:tabs>
        <w:ind w:left="0" w:firstLine="0"/>
        <w:jc w:val="left"/>
        <w:rPr>
          <w:sz w:val="22"/>
          <w:szCs w:val="22"/>
        </w:rPr>
      </w:pPr>
      <w:bookmarkStart w:id="57" w:name="_Toc427052375"/>
      <w:bookmarkStart w:id="58" w:name="_Toc468780751"/>
      <w:r w:rsidRPr="0075518C">
        <w:rPr>
          <w:sz w:val="22"/>
          <w:szCs w:val="22"/>
        </w:rPr>
        <w:t>Certification &amp; Reporting</w:t>
      </w:r>
      <w:bookmarkEnd w:id="57"/>
      <w:bookmarkEnd w:id="58"/>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  </w:t>
      </w:r>
      <w:r w:rsidRPr="00F21983">
        <w:rPr>
          <w:rFonts w:cs="Arial"/>
          <w:b/>
          <w:sz w:val="20"/>
        </w:rPr>
        <w:t>(R 336.1213(4)(c))</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sidRPr="00F21983">
        <w:rPr>
          <w:rFonts w:cs="Arial"/>
          <w:b/>
          <w:sz w:val="20"/>
        </w:rPr>
        <w:t>(R 336.1213(3)(c))</w:t>
      </w:r>
    </w:p>
    <w:p w:rsidR="006B3E26" w:rsidRPr="00F21983" w:rsidRDefault="006B3E26" w:rsidP="006B3E26">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6B3E26" w:rsidRPr="00F21983" w:rsidRDefault="006B3E26" w:rsidP="006B3E26">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rsidR="006B3E26" w:rsidRPr="00F21983" w:rsidRDefault="006B3E26" w:rsidP="006B3E26">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rsidR="006B3E26" w:rsidRPr="00DF6609" w:rsidRDefault="006B3E26" w:rsidP="006B3E26">
      <w:pPr>
        <w:numPr>
          <w:ilvl w:val="12"/>
          <w:numId w:val="0"/>
        </w:numPr>
        <w:ind w:left="432" w:hanging="432"/>
        <w:jc w:val="both"/>
        <w:rPr>
          <w:rFonts w:cs="Arial"/>
          <w:sz w:val="20"/>
        </w:rPr>
      </w:pPr>
      <w:r>
        <w:rPr>
          <w:rFonts w:cs="Arial"/>
          <w:sz w:val="20"/>
        </w:rPr>
        <w:br w:type="page"/>
      </w:r>
    </w:p>
    <w:p w:rsidR="006B3E26" w:rsidRPr="00F21983" w:rsidRDefault="006B3E26" w:rsidP="006B3E26">
      <w:pPr>
        <w:pStyle w:val="BodyText2"/>
        <w:numPr>
          <w:ilvl w:val="0"/>
          <w:numId w:val="11"/>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6B3E26" w:rsidRPr="00F21983" w:rsidRDefault="006B3E26" w:rsidP="006B3E26">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6B3E26" w:rsidRPr="00F21983" w:rsidRDefault="006B3E26" w:rsidP="006B3E26">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rsidR="006B3E26" w:rsidRPr="00F21983" w:rsidRDefault="006B3E26" w:rsidP="006B3E26">
      <w:pPr>
        <w:numPr>
          <w:ilvl w:val="12"/>
          <w:numId w:val="0"/>
        </w:numPr>
        <w:jc w:val="both"/>
        <w:rPr>
          <w:rFonts w:cs="Arial"/>
          <w:sz w:val="20"/>
        </w:rPr>
      </w:pPr>
    </w:p>
    <w:p w:rsidR="006B3E26" w:rsidRPr="00F21983" w:rsidRDefault="006B3E26" w:rsidP="006B3E26">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6B3E26" w:rsidRPr="00F21983" w:rsidRDefault="006B3E26" w:rsidP="006B3E26">
      <w:pPr>
        <w:numPr>
          <w:ilvl w:val="12"/>
          <w:numId w:val="0"/>
        </w:numPr>
        <w:jc w:val="both"/>
        <w:rPr>
          <w:rFonts w:cs="Arial"/>
          <w:sz w:val="20"/>
        </w:rPr>
      </w:pPr>
    </w:p>
    <w:p w:rsidR="006B3E26" w:rsidRPr="00F21983" w:rsidRDefault="006B3E26" w:rsidP="006B3E26">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6B3E26" w:rsidRPr="00F21983" w:rsidRDefault="006B3E26" w:rsidP="006B3E26">
      <w:pPr>
        <w:numPr>
          <w:ilvl w:val="12"/>
          <w:numId w:val="0"/>
        </w:numPr>
        <w:ind w:left="432" w:hanging="432"/>
        <w:jc w:val="both"/>
        <w:rPr>
          <w:rFonts w:cs="Arial"/>
          <w:sz w:val="20"/>
        </w:rPr>
      </w:pPr>
    </w:p>
    <w:p w:rsidR="006B3E26" w:rsidRPr="0075518C" w:rsidRDefault="006B3E26" w:rsidP="006B3E26">
      <w:pPr>
        <w:pStyle w:val="Heading2"/>
        <w:tabs>
          <w:tab w:val="clear" w:pos="360"/>
          <w:tab w:val="num" w:pos="0"/>
        </w:tabs>
        <w:ind w:left="0" w:firstLine="0"/>
        <w:jc w:val="left"/>
        <w:rPr>
          <w:sz w:val="22"/>
          <w:szCs w:val="22"/>
        </w:rPr>
      </w:pPr>
      <w:bookmarkStart w:id="59" w:name="_Toc427052376"/>
      <w:bookmarkStart w:id="60" w:name="_Toc468780752"/>
      <w:r w:rsidRPr="0075518C">
        <w:rPr>
          <w:sz w:val="22"/>
          <w:szCs w:val="22"/>
        </w:rPr>
        <w:t>Permit Shield</w:t>
      </w:r>
      <w:bookmarkEnd w:id="59"/>
      <w:bookmarkEnd w:id="60"/>
    </w:p>
    <w:p w:rsidR="006B3E26" w:rsidRPr="00DF6609" w:rsidRDefault="006B3E26" w:rsidP="006B3E26">
      <w:pPr>
        <w:numPr>
          <w:ilvl w:val="12"/>
          <w:numId w:val="0"/>
        </w:numPr>
        <w:ind w:left="432" w:hanging="432"/>
        <w:jc w:val="both"/>
        <w:rPr>
          <w:rFonts w:cs="Arial"/>
          <w:sz w:val="20"/>
        </w:rPr>
      </w:pPr>
    </w:p>
    <w:p w:rsidR="006B3E26" w:rsidRPr="00F21983" w:rsidRDefault="006B3E26" w:rsidP="006B3E26">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336.1213(6)(a)(i)</w:t>
      </w:r>
      <w:r>
        <w:rPr>
          <w:rFonts w:cs="Arial"/>
          <w:b/>
          <w:sz w:val="20"/>
        </w:rPr>
        <w:t>, R 336.1213(6)(a)(ii))</w:t>
      </w:r>
    </w:p>
    <w:p w:rsidR="006B3E26" w:rsidRPr="00F21983" w:rsidRDefault="006B3E26" w:rsidP="006B3E26">
      <w:pPr>
        <w:numPr>
          <w:ilvl w:val="1"/>
          <w:numId w:val="12"/>
        </w:numPr>
        <w:jc w:val="both"/>
        <w:rPr>
          <w:rFonts w:cs="Arial"/>
          <w:sz w:val="20"/>
        </w:rPr>
      </w:pPr>
      <w:r w:rsidRPr="00F21983">
        <w:rPr>
          <w:rFonts w:cs="Arial"/>
          <w:sz w:val="20"/>
        </w:rPr>
        <w:t>The applicable requirements are included and are specifically identified in the ROP.</w:t>
      </w:r>
    </w:p>
    <w:p w:rsidR="006B3E26" w:rsidRPr="00F21983" w:rsidRDefault="006B3E26" w:rsidP="006B3E26">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13"/>
        </w:numPr>
        <w:jc w:val="both"/>
        <w:rPr>
          <w:rFonts w:cs="Arial"/>
          <w:sz w:val="20"/>
        </w:rPr>
      </w:pPr>
      <w:r w:rsidRPr="00F21983">
        <w:rPr>
          <w:rFonts w:cs="Arial"/>
          <w:sz w:val="20"/>
        </w:rPr>
        <w:t>Nothing in this ROP shall alter or affect any of the following:</w:t>
      </w:r>
    </w:p>
    <w:p w:rsidR="006B3E26" w:rsidRPr="005E3E6D" w:rsidRDefault="006B3E26" w:rsidP="006B3E26">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rsidR="006B3E26" w:rsidRPr="005E3E6D" w:rsidRDefault="006B3E26" w:rsidP="006B3E26">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rsidR="006B3E26" w:rsidRDefault="006B3E26" w:rsidP="006B3E26">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rsidR="006B3E26" w:rsidRPr="005E3E6D" w:rsidRDefault="006B3E26" w:rsidP="006B3E26">
      <w:pPr>
        <w:ind w:left="360"/>
        <w:jc w:val="both"/>
        <w:rPr>
          <w:rFonts w:cs="Arial"/>
          <w:sz w:val="20"/>
        </w:rPr>
      </w:pPr>
      <w:r>
        <w:rPr>
          <w:rFonts w:cs="Arial"/>
          <w:b/>
          <w:sz w:val="20"/>
        </w:rPr>
        <w:br w:type="page"/>
      </w:r>
    </w:p>
    <w:p w:rsidR="006B3E26" w:rsidRPr="00F21983" w:rsidRDefault="006B3E26" w:rsidP="006B3E26">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rsidR="006B3E26" w:rsidRPr="00F21983" w:rsidRDefault="006B3E26" w:rsidP="006B3E26">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6B3E26" w:rsidRPr="00F21983" w:rsidRDefault="006B3E26" w:rsidP="006B3E26">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rsidR="006B3E26" w:rsidRPr="00F21983" w:rsidRDefault="006B3E26" w:rsidP="006B3E26">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6B3E26" w:rsidRPr="00F21983" w:rsidRDefault="006B3E26" w:rsidP="006B3E26">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6B3E26" w:rsidRPr="00F21983" w:rsidRDefault="006B3E26" w:rsidP="006B3E26">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rsidR="006B3E26" w:rsidRPr="00F21983" w:rsidRDefault="006B3E26" w:rsidP="006B3E26">
      <w:pPr>
        <w:numPr>
          <w:ilvl w:val="12"/>
          <w:numId w:val="0"/>
        </w:numPr>
        <w:ind w:left="432" w:hanging="432"/>
        <w:jc w:val="both"/>
        <w:rPr>
          <w:rFonts w:cs="Arial"/>
          <w:sz w:val="20"/>
        </w:rPr>
      </w:pPr>
    </w:p>
    <w:p w:rsidR="006B3E26" w:rsidRPr="0075518C" w:rsidRDefault="006B3E26" w:rsidP="006B3E26">
      <w:pPr>
        <w:pStyle w:val="Heading2"/>
        <w:tabs>
          <w:tab w:val="clear" w:pos="360"/>
          <w:tab w:val="num" w:pos="0"/>
        </w:tabs>
        <w:ind w:left="0" w:firstLine="0"/>
        <w:jc w:val="left"/>
        <w:rPr>
          <w:sz w:val="22"/>
          <w:szCs w:val="22"/>
        </w:rPr>
      </w:pPr>
      <w:bookmarkStart w:id="61" w:name="_Toc427052377"/>
      <w:bookmarkStart w:id="62" w:name="_Toc468780753"/>
      <w:r w:rsidRPr="0075518C">
        <w:rPr>
          <w:sz w:val="22"/>
          <w:szCs w:val="22"/>
        </w:rPr>
        <w:t>Revisions</w:t>
      </w:r>
      <w:bookmarkEnd w:id="61"/>
      <w:bookmarkEnd w:id="62"/>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rsidR="006B3E26" w:rsidRPr="00F21983" w:rsidRDefault="006B3E26" w:rsidP="006B3E26">
      <w:pPr>
        <w:jc w:val="both"/>
        <w:rPr>
          <w:rFonts w:cs="Arial"/>
          <w:spacing w:val="-3"/>
          <w:sz w:val="20"/>
        </w:rPr>
      </w:pPr>
    </w:p>
    <w:p w:rsidR="006B3E26" w:rsidRPr="00F21983" w:rsidRDefault="006B3E26" w:rsidP="006B3E26">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6B3E26" w:rsidRPr="00F21983" w:rsidRDefault="006B3E26" w:rsidP="006B3E26">
      <w:pPr>
        <w:numPr>
          <w:ilvl w:val="12"/>
          <w:numId w:val="0"/>
        </w:numPr>
        <w:jc w:val="both"/>
        <w:rPr>
          <w:rFonts w:cs="Arial"/>
          <w:sz w:val="20"/>
        </w:rPr>
      </w:pPr>
    </w:p>
    <w:p w:rsidR="006B3E26" w:rsidRPr="00FF072F" w:rsidRDefault="006B3E26" w:rsidP="006B3E26">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6B3E26" w:rsidRPr="00FF072F" w:rsidRDefault="006B3E26" w:rsidP="006B3E26">
      <w:pPr>
        <w:autoSpaceDE w:val="0"/>
        <w:autoSpaceDN w:val="0"/>
        <w:adjustRightInd w:val="0"/>
        <w:jc w:val="both"/>
        <w:rPr>
          <w:rFonts w:cs="Arial"/>
          <w:sz w:val="20"/>
        </w:rPr>
      </w:pPr>
    </w:p>
    <w:p w:rsidR="006B3E26" w:rsidRPr="00FF072F" w:rsidRDefault="006B3E26" w:rsidP="006B3E26">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rsidR="006B3E26" w:rsidRPr="00FF072F" w:rsidRDefault="006B3E26" w:rsidP="006B3E26">
      <w:pPr>
        <w:jc w:val="both"/>
        <w:rPr>
          <w:rFonts w:cs="Arial"/>
          <w:sz w:val="20"/>
        </w:rPr>
      </w:pPr>
    </w:p>
    <w:p w:rsidR="006B3E26" w:rsidRPr="0075518C" w:rsidRDefault="006B3E26" w:rsidP="006B3E26">
      <w:pPr>
        <w:pStyle w:val="Heading2"/>
        <w:tabs>
          <w:tab w:val="clear" w:pos="360"/>
          <w:tab w:val="num" w:pos="0"/>
        </w:tabs>
        <w:ind w:left="0" w:firstLine="0"/>
        <w:jc w:val="left"/>
        <w:rPr>
          <w:sz w:val="22"/>
          <w:szCs w:val="22"/>
        </w:rPr>
      </w:pPr>
      <w:bookmarkStart w:id="63" w:name="_Toc427052378"/>
      <w:bookmarkStart w:id="64" w:name="_Toc468780754"/>
      <w:r w:rsidRPr="0075518C">
        <w:rPr>
          <w:sz w:val="22"/>
          <w:szCs w:val="22"/>
        </w:rPr>
        <w:t>Reopenings</w:t>
      </w:r>
      <w:bookmarkEnd w:id="63"/>
      <w:bookmarkEnd w:id="64"/>
    </w:p>
    <w:p w:rsidR="006B3E26" w:rsidRPr="00752D7A" w:rsidRDefault="006B3E26" w:rsidP="006B3E26">
      <w:pPr>
        <w:jc w:val="both"/>
        <w:rPr>
          <w:rFonts w:cs="Arial"/>
          <w:szCs w:val="22"/>
        </w:rPr>
      </w:pPr>
    </w:p>
    <w:p w:rsidR="006B3E26" w:rsidRPr="00F21983" w:rsidRDefault="006B3E26" w:rsidP="006B3E26">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rsidR="006B3E26" w:rsidRPr="00F21983" w:rsidRDefault="006B3E26" w:rsidP="006B3E26">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rsidR="006B3E26" w:rsidRPr="00F21983" w:rsidRDefault="006B3E26" w:rsidP="006B3E26">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rsidR="006B3E26" w:rsidRPr="00F21983" w:rsidRDefault="006B3E26" w:rsidP="006B3E26">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rsidR="006B3E26" w:rsidRPr="00F21983" w:rsidRDefault="006B3E26" w:rsidP="006B3E26">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rsidR="006B3E26" w:rsidRPr="00F21983" w:rsidRDefault="006B3E26" w:rsidP="006B3E26">
      <w:pPr>
        <w:jc w:val="both"/>
        <w:rPr>
          <w:rFonts w:cs="Arial"/>
          <w:sz w:val="20"/>
        </w:rPr>
      </w:pPr>
      <w:r>
        <w:rPr>
          <w:rFonts w:cs="Arial"/>
          <w:sz w:val="20"/>
        </w:rPr>
        <w:br w:type="page"/>
      </w:r>
    </w:p>
    <w:p w:rsidR="006B3E26" w:rsidRPr="0075518C" w:rsidRDefault="006B3E26" w:rsidP="006B3E26">
      <w:pPr>
        <w:pStyle w:val="Heading2"/>
        <w:tabs>
          <w:tab w:val="clear" w:pos="360"/>
          <w:tab w:val="num" w:pos="0"/>
        </w:tabs>
        <w:ind w:left="0" w:firstLine="0"/>
        <w:jc w:val="left"/>
        <w:rPr>
          <w:sz w:val="22"/>
          <w:szCs w:val="22"/>
        </w:rPr>
      </w:pPr>
      <w:bookmarkStart w:id="65" w:name="_Toc427052379"/>
      <w:bookmarkStart w:id="66" w:name="_Toc468780755"/>
      <w:r w:rsidRPr="0075518C">
        <w:rPr>
          <w:sz w:val="22"/>
          <w:szCs w:val="22"/>
        </w:rPr>
        <w:lastRenderedPageBreak/>
        <w:t>Renewals</w:t>
      </w:r>
      <w:bookmarkEnd w:id="65"/>
      <w:bookmarkEnd w:id="66"/>
    </w:p>
    <w:p w:rsidR="006B3E26" w:rsidRPr="005E3E6D" w:rsidRDefault="006B3E26" w:rsidP="006B3E26">
      <w:pPr>
        <w:jc w:val="both"/>
        <w:rPr>
          <w:rFonts w:cs="Arial"/>
          <w:sz w:val="20"/>
        </w:rPr>
      </w:pPr>
    </w:p>
    <w:p w:rsidR="006B3E26" w:rsidRPr="005E3E6D" w:rsidRDefault="006B3E26" w:rsidP="006B3E26">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rsidR="006B3E26" w:rsidRPr="005E3E6D" w:rsidRDefault="006B3E26" w:rsidP="006B3E26">
      <w:pPr>
        <w:jc w:val="both"/>
        <w:rPr>
          <w:rFonts w:cs="Arial"/>
          <w:sz w:val="20"/>
        </w:rPr>
      </w:pPr>
    </w:p>
    <w:p w:rsidR="006B3E26" w:rsidRPr="0075518C" w:rsidRDefault="006B3E26" w:rsidP="006B3E26">
      <w:pPr>
        <w:pStyle w:val="Heading2"/>
        <w:numPr>
          <w:ilvl w:val="0"/>
          <w:numId w:val="0"/>
        </w:numPr>
        <w:jc w:val="left"/>
        <w:rPr>
          <w:bCs/>
          <w:sz w:val="22"/>
        </w:rPr>
      </w:pPr>
      <w:bookmarkStart w:id="67" w:name="_Toc457189946"/>
      <w:bookmarkStart w:id="68" w:name="_Toc1453509"/>
      <w:bookmarkStart w:id="69" w:name="_Toc427052380"/>
      <w:bookmarkStart w:id="70" w:name="_Toc468780756"/>
      <w:r w:rsidRPr="0075518C">
        <w:rPr>
          <w:bCs/>
          <w:sz w:val="22"/>
        </w:rPr>
        <w:t>Stratospheric Ozone Protection</w:t>
      </w:r>
      <w:bookmarkEnd w:id="67"/>
      <w:bookmarkEnd w:id="68"/>
      <w:bookmarkEnd w:id="69"/>
      <w:bookmarkEnd w:id="70"/>
    </w:p>
    <w:p w:rsidR="006B3E26" w:rsidRPr="00F21983" w:rsidRDefault="006B3E26" w:rsidP="006B3E26">
      <w:pPr>
        <w:jc w:val="both"/>
        <w:rPr>
          <w:sz w:val="20"/>
        </w:rPr>
      </w:pPr>
    </w:p>
    <w:p w:rsidR="006B3E26" w:rsidRDefault="006B3E26" w:rsidP="006B3E26">
      <w:pPr>
        <w:numPr>
          <w:ilvl w:val="0"/>
          <w:numId w:val="20"/>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rsidR="006B3E26" w:rsidRPr="00F21983" w:rsidRDefault="006B3E26" w:rsidP="006B3E26">
      <w:pPr>
        <w:ind w:left="360"/>
        <w:jc w:val="both"/>
        <w:rPr>
          <w:sz w:val="20"/>
        </w:rPr>
      </w:pPr>
      <w:r w:rsidRPr="00F21983">
        <w:rPr>
          <w:sz w:val="20"/>
        </w:rPr>
        <w:t>Subpart F.</w:t>
      </w:r>
    </w:p>
    <w:p w:rsidR="006B3E26" w:rsidRPr="00F21983" w:rsidRDefault="006B3E26" w:rsidP="006B3E26">
      <w:pPr>
        <w:rPr>
          <w:sz w:val="20"/>
        </w:rPr>
      </w:pPr>
    </w:p>
    <w:p w:rsidR="006B3E26" w:rsidRPr="00F21983" w:rsidRDefault="006B3E26" w:rsidP="006B3E26">
      <w:pPr>
        <w:numPr>
          <w:ilvl w:val="0"/>
          <w:numId w:val="2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6B3E26" w:rsidRPr="00F21983" w:rsidRDefault="006B3E26" w:rsidP="006B3E26">
      <w:pPr>
        <w:jc w:val="both"/>
        <w:rPr>
          <w:rFonts w:cs="Arial"/>
          <w:sz w:val="20"/>
        </w:rPr>
      </w:pPr>
    </w:p>
    <w:p w:rsidR="006B3E26" w:rsidRDefault="006B3E26" w:rsidP="006B3E26">
      <w:pPr>
        <w:pStyle w:val="Heading2"/>
        <w:numPr>
          <w:ilvl w:val="0"/>
          <w:numId w:val="0"/>
        </w:numPr>
        <w:jc w:val="left"/>
        <w:rPr>
          <w:bCs/>
          <w:sz w:val="22"/>
        </w:rPr>
      </w:pPr>
      <w:bookmarkStart w:id="71" w:name="_Toc457189947"/>
      <w:bookmarkStart w:id="72" w:name="_Toc1453510"/>
      <w:bookmarkStart w:id="73" w:name="_Toc427052381"/>
      <w:bookmarkStart w:id="74" w:name="_Toc468780757"/>
      <w:r w:rsidRPr="0075518C">
        <w:rPr>
          <w:bCs/>
          <w:sz w:val="22"/>
        </w:rPr>
        <w:t>Risk Management Plan</w:t>
      </w:r>
      <w:bookmarkEnd w:id="71"/>
      <w:bookmarkEnd w:id="72"/>
      <w:bookmarkEnd w:id="73"/>
      <w:bookmarkEnd w:id="74"/>
    </w:p>
    <w:p w:rsidR="006B3E26" w:rsidRPr="0075518C" w:rsidRDefault="006B3E26" w:rsidP="006B3E26">
      <w:pPr>
        <w:jc w:val="both"/>
      </w:pPr>
    </w:p>
    <w:p w:rsidR="006B3E26" w:rsidRPr="00F21983" w:rsidRDefault="006B3E26" w:rsidP="006B3E26">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6B3E26" w:rsidRPr="00F21983" w:rsidRDefault="006B3E26" w:rsidP="006B3E26">
      <w:pPr>
        <w:numPr>
          <w:ilvl w:val="1"/>
          <w:numId w:val="21"/>
        </w:numPr>
        <w:jc w:val="both"/>
        <w:rPr>
          <w:rFonts w:cs="Arial"/>
          <w:sz w:val="20"/>
        </w:rPr>
      </w:pPr>
      <w:r w:rsidRPr="00F21983">
        <w:rPr>
          <w:rFonts w:cs="Arial"/>
          <w:sz w:val="20"/>
        </w:rPr>
        <w:t>June 21, 1999,</w:t>
      </w:r>
    </w:p>
    <w:p w:rsidR="006B3E26" w:rsidRPr="00F21983" w:rsidRDefault="006B3E26" w:rsidP="006B3E26">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6B3E26" w:rsidRPr="00F21983" w:rsidRDefault="006B3E26" w:rsidP="006B3E26">
      <w:pPr>
        <w:numPr>
          <w:ilvl w:val="1"/>
          <w:numId w:val="21"/>
        </w:numPr>
        <w:jc w:val="both"/>
        <w:rPr>
          <w:rFonts w:cs="Arial"/>
          <w:sz w:val="20"/>
        </w:rPr>
      </w:pPr>
      <w:r w:rsidRPr="00F21983">
        <w:rPr>
          <w:rFonts w:cs="Arial"/>
          <w:sz w:val="20"/>
        </w:rPr>
        <w:t>The date on which a regulated substance is first present above a threshold quantity in a process.</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rsidR="006B3E26" w:rsidRPr="00F21983" w:rsidRDefault="006B3E26" w:rsidP="006B3E26">
      <w:pPr>
        <w:numPr>
          <w:ilvl w:val="12"/>
          <w:numId w:val="0"/>
        </w:numPr>
        <w:ind w:left="432" w:hanging="432"/>
        <w:jc w:val="both"/>
        <w:rPr>
          <w:rFonts w:cs="Arial"/>
          <w:sz w:val="20"/>
        </w:rPr>
      </w:pPr>
    </w:p>
    <w:p w:rsidR="006B3E26" w:rsidRPr="00F21983" w:rsidRDefault="006B3E26" w:rsidP="006B3E26">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rsidR="006B3E26" w:rsidRPr="00DF6609" w:rsidRDefault="006B3E26" w:rsidP="006B3E26">
      <w:pPr>
        <w:numPr>
          <w:ilvl w:val="12"/>
          <w:numId w:val="0"/>
        </w:numPr>
        <w:ind w:left="432" w:hanging="432"/>
        <w:jc w:val="both"/>
        <w:rPr>
          <w:rFonts w:cs="Arial"/>
          <w:b/>
          <w:sz w:val="20"/>
        </w:rPr>
      </w:pPr>
    </w:p>
    <w:p w:rsidR="006B3E26" w:rsidRPr="0075518C" w:rsidRDefault="006B3E26" w:rsidP="006B3E26">
      <w:pPr>
        <w:pStyle w:val="Heading2"/>
        <w:numPr>
          <w:ilvl w:val="0"/>
          <w:numId w:val="0"/>
        </w:numPr>
        <w:jc w:val="left"/>
        <w:rPr>
          <w:bCs/>
          <w:sz w:val="22"/>
        </w:rPr>
      </w:pPr>
      <w:bookmarkStart w:id="75" w:name="_Toc427052382"/>
      <w:bookmarkStart w:id="76" w:name="_Toc468780758"/>
      <w:r w:rsidRPr="0075518C">
        <w:rPr>
          <w:bCs/>
          <w:sz w:val="22"/>
        </w:rPr>
        <w:t>Emission Trading</w:t>
      </w:r>
      <w:bookmarkEnd w:id="75"/>
      <w:bookmarkEnd w:id="76"/>
    </w:p>
    <w:p w:rsidR="006B3E26" w:rsidRPr="00F21983" w:rsidRDefault="006B3E26" w:rsidP="006B3E26">
      <w:pPr>
        <w:numPr>
          <w:ilvl w:val="12"/>
          <w:numId w:val="0"/>
        </w:numPr>
        <w:ind w:left="432" w:hanging="432"/>
        <w:rPr>
          <w:rFonts w:cs="Arial"/>
          <w:b/>
          <w:sz w:val="20"/>
        </w:rPr>
      </w:pPr>
    </w:p>
    <w:p w:rsidR="006B3E26" w:rsidRPr="00F21983" w:rsidRDefault="006B3E26" w:rsidP="006B3E26">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rsidR="006B3E26" w:rsidRPr="00DF6609" w:rsidRDefault="006B3E26" w:rsidP="006B3E26">
      <w:pPr>
        <w:rPr>
          <w:sz w:val="20"/>
        </w:rPr>
      </w:pPr>
      <w:bookmarkStart w:id="77" w:name="_Toc1453511"/>
      <w:r>
        <w:rPr>
          <w:sz w:val="20"/>
        </w:rPr>
        <w:br w:type="page"/>
      </w:r>
    </w:p>
    <w:p w:rsidR="006B3E26" w:rsidRPr="0075518C" w:rsidRDefault="006B3E26" w:rsidP="006B3E26">
      <w:pPr>
        <w:pStyle w:val="Heading2"/>
        <w:numPr>
          <w:ilvl w:val="0"/>
          <w:numId w:val="0"/>
        </w:numPr>
        <w:jc w:val="left"/>
        <w:rPr>
          <w:bCs/>
          <w:sz w:val="22"/>
        </w:rPr>
      </w:pPr>
      <w:bookmarkStart w:id="78" w:name="_Toc427052383"/>
      <w:bookmarkStart w:id="79" w:name="_Toc468780759"/>
      <w:r w:rsidRPr="0075518C">
        <w:rPr>
          <w:bCs/>
          <w:sz w:val="22"/>
        </w:rPr>
        <w:lastRenderedPageBreak/>
        <w:t>Permit To Install (PTI)</w:t>
      </w:r>
      <w:bookmarkEnd w:id="77"/>
      <w:bookmarkEnd w:id="78"/>
      <w:bookmarkEnd w:id="79"/>
    </w:p>
    <w:p w:rsidR="006B3E26" w:rsidRPr="00DF6609" w:rsidRDefault="006B3E26" w:rsidP="006B3E26">
      <w:pPr>
        <w:rPr>
          <w:rFonts w:cs="Arial"/>
          <w:sz w:val="20"/>
        </w:rPr>
      </w:pPr>
    </w:p>
    <w:p w:rsidR="006B3E26" w:rsidRPr="00105176" w:rsidRDefault="006B3E26" w:rsidP="006B3E26">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rsidR="006B3E26" w:rsidRPr="00F21983" w:rsidRDefault="006B3E26" w:rsidP="006B3E26">
      <w:pPr>
        <w:jc w:val="both"/>
        <w:rPr>
          <w:rFonts w:cs="Arial"/>
          <w:sz w:val="20"/>
        </w:rPr>
      </w:pPr>
    </w:p>
    <w:p w:rsidR="006B3E26" w:rsidRPr="00105176" w:rsidRDefault="006B3E26" w:rsidP="006B3E26">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rsidR="006B3E26" w:rsidRDefault="006B3E26" w:rsidP="006B3E26">
      <w:pPr>
        <w:jc w:val="both"/>
        <w:rPr>
          <w:rFonts w:cs="Arial"/>
          <w:sz w:val="20"/>
        </w:rPr>
      </w:pPr>
    </w:p>
    <w:p w:rsidR="006B3E26" w:rsidRPr="00F21983" w:rsidRDefault="006B3E26" w:rsidP="006B3E26">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rsidR="006B3E26" w:rsidRPr="00DF6609" w:rsidRDefault="006B3E26" w:rsidP="006B3E26">
      <w:pPr>
        <w:rPr>
          <w:rFonts w:cs="Arial"/>
          <w:sz w:val="20"/>
        </w:rPr>
      </w:pPr>
    </w:p>
    <w:p w:rsidR="006B3E26" w:rsidRPr="00F21983" w:rsidRDefault="006B3E26" w:rsidP="006B3E26">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rsidR="006B3E26" w:rsidRDefault="006B3E26" w:rsidP="006B3E26">
      <w:pPr>
        <w:rPr>
          <w:rFonts w:cs="Arial"/>
          <w:b/>
          <w:sz w:val="20"/>
        </w:rPr>
      </w:pPr>
    </w:p>
    <w:p w:rsidR="006B3E26" w:rsidRPr="00DF6609" w:rsidRDefault="006B3E26" w:rsidP="006B3E26">
      <w:pPr>
        <w:rPr>
          <w:rFonts w:cs="Arial"/>
          <w:b/>
          <w:sz w:val="20"/>
        </w:rPr>
      </w:pPr>
    </w:p>
    <w:p w:rsidR="006B3E26" w:rsidRPr="00105176" w:rsidRDefault="006B3E26" w:rsidP="006B3E26">
      <w:pPr>
        <w:jc w:val="both"/>
        <w:rPr>
          <w:b/>
          <w:sz w:val="20"/>
        </w:rPr>
      </w:pPr>
      <w:r w:rsidRPr="00105176">
        <w:rPr>
          <w:b/>
          <w:sz w:val="20"/>
          <w:u w:val="single"/>
        </w:rPr>
        <w:t>Footnote</w:t>
      </w:r>
      <w:r>
        <w:rPr>
          <w:b/>
          <w:sz w:val="20"/>
          <w:u w:val="single"/>
        </w:rPr>
        <w:t>s</w:t>
      </w:r>
      <w:r w:rsidRPr="00105176">
        <w:rPr>
          <w:b/>
          <w:sz w:val="20"/>
        </w:rPr>
        <w:t>:</w:t>
      </w:r>
    </w:p>
    <w:p w:rsidR="006B3E26" w:rsidRPr="00105176" w:rsidRDefault="006B3E26" w:rsidP="006B3E26">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6B3E26" w:rsidRPr="00105176" w:rsidRDefault="006B3E26" w:rsidP="006B3E26">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6B3E26" w:rsidRPr="009B2FEE" w:rsidRDefault="006B3E26" w:rsidP="006B3E26">
      <w:pPr>
        <w:jc w:val="both"/>
        <w:rPr>
          <w:szCs w:val="22"/>
        </w:rPr>
      </w:pPr>
    </w:p>
    <w:p w:rsidR="00BA04B0" w:rsidRPr="00752D7A" w:rsidRDefault="006B3E26" w:rsidP="006B3E26">
      <w:pPr>
        <w:pStyle w:val="Heading1"/>
      </w:pPr>
      <w:r>
        <w:rPr>
          <w:rFonts w:ascii="Arial Black" w:hAnsi="Arial Black"/>
          <w:b w:val="0"/>
          <w:szCs w:val="22"/>
        </w:rPr>
        <w:br w:type="page"/>
      </w:r>
      <w:bookmarkStart w:id="80" w:name="_Toc468780760"/>
      <w:r w:rsidR="00BA04B0" w:rsidRPr="00752D7A">
        <w:lastRenderedPageBreak/>
        <w:t>B.  SOURCE-WIDE CONDITIONS</w:t>
      </w:r>
      <w:bookmarkEnd w:id="23"/>
      <w:bookmarkEnd w:id="80"/>
    </w:p>
    <w:p w:rsidR="00BA04B0" w:rsidRPr="00F21983" w:rsidRDefault="00BA04B0" w:rsidP="00BA04B0">
      <w:pPr>
        <w:jc w:val="both"/>
        <w:rPr>
          <w:sz w:val="20"/>
        </w:rPr>
      </w:pPr>
    </w:p>
    <w:p w:rsidR="00BA04B0" w:rsidRPr="00F21983" w:rsidRDefault="00BA04B0" w:rsidP="00BA04B0">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rsidR="00BA04B0" w:rsidRPr="00F21983" w:rsidRDefault="00BA04B0" w:rsidP="00BA04B0">
      <w:pPr>
        <w:jc w:val="both"/>
        <w:rPr>
          <w:sz w:val="20"/>
        </w:rPr>
      </w:pPr>
    </w:p>
    <w:p w:rsidR="00BA04B0" w:rsidRDefault="00BA04B0" w:rsidP="00BA04B0">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rsidR="0098346A" w:rsidRPr="00F21983" w:rsidRDefault="0098346A" w:rsidP="00BA04B0">
      <w:pPr>
        <w:rPr>
          <w:sz w:val="20"/>
        </w:rPr>
      </w:pPr>
    </w:p>
    <w:p w:rsidR="00D72D77" w:rsidRDefault="00D6512F" w:rsidP="00D72D77">
      <w:pPr>
        <w:pStyle w:val="Header"/>
        <w:tabs>
          <w:tab w:val="clear" w:pos="4320"/>
          <w:tab w:val="clear" w:pos="8640"/>
        </w:tabs>
        <w:rPr>
          <w:szCs w:val="22"/>
        </w:rPr>
      </w:pPr>
      <w:r w:rsidRPr="00752D7A">
        <w:rPr>
          <w:szCs w:val="22"/>
        </w:rPr>
        <w:br w:type="page"/>
      </w:r>
    </w:p>
    <w:p w:rsidR="00E14632" w:rsidRDefault="00ED0AFD" w:rsidP="00CE44D8">
      <w:pPr>
        <w:pStyle w:val="Heading1"/>
      </w:pPr>
      <w:bookmarkStart w:id="81" w:name="_Toc468780761"/>
      <w:bookmarkStart w:id="82" w:name="_Toc852397"/>
      <w:bookmarkStart w:id="83" w:name="_Toc852728"/>
      <w:bookmarkStart w:id="84" w:name="_Toc1453515"/>
      <w:r>
        <w:lastRenderedPageBreak/>
        <w:t xml:space="preserve">C.  </w:t>
      </w:r>
      <w:r w:rsidR="0002792B">
        <w:t xml:space="preserve">EMISSION UNIT </w:t>
      </w:r>
      <w:bookmarkStart w:id="85" w:name="_Toc2571645"/>
      <w:r w:rsidR="00456F47">
        <w:t>CONDITIONS</w:t>
      </w:r>
      <w:bookmarkEnd w:id="81"/>
    </w:p>
    <w:p w:rsidR="00E14632" w:rsidRPr="00FE0AD0" w:rsidRDefault="00E14632" w:rsidP="0011209F">
      <w:pPr>
        <w:jc w:val="both"/>
        <w:rPr>
          <w:sz w:val="20"/>
        </w:rPr>
      </w:pPr>
    </w:p>
    <w:p w:rsidR="00FD6DD0" w:rsidRPr="00FE0AD0" w:rsidRDefault="00FD6DD0" w:rsidP="0011209F">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rsidR="00FD6DD0" w:rsidRPr="00FE0AD0" w:rsidRDefault="00FD6DD0" w:rsidP="0011209F">
      <w:pPr>
        <w:jc w:val="both"/>
        <w:rPr>
          <w:sz w:val="20"/>
        </w:rPr>
      </w:pPr>
    </w:p>
    <w:p w:rsidR="00FD6DD0" w:rsidRPr="00FE0AD0" w:rsidRDefault="00FD6DD0" w:rsidP="0011209F">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rsidR="00E14632" w:rsidRDefault="00E14632" w:rsidP="00E14632">
      <w:pPr>
        <w:jc w:val="both"/>
        <w:rPr>
          <w:sz w:val="20"/>
        </w:rPr>
      </w:pPr>
    </w:p>
    <w:p w:rsidR="00E14632" w:rsidRPr="002B5ED5" w:rsidRDefault="00E14632" w:rsidP="001F649E">
      <w:pPr>
        <w:pStyle w:val="Heading2"/>
        <w:numPr>
          <w:ilvl w:val="0"/>
          <w:numId w:val="0"/>
        </w:numPr>
        <w:rPr>
          <w:sz w:val="22"/>
          <w:szCs w:val="22"/>
        </w:rPr>
      </w:pPr>
      <w:bookmarkStart w:id="86" w:name="_Toc852395"/>
      <w:bookmarkStart w:id="87" w:name="_Toc852726"/>
      <w:bookmarkStart w:id="88" w:name="_Toc2571643"/>
      <w:bookmarkStart w:id="89" w:name="_Toc468780762"/>
      <w:r w:rsidRPr="002B5ED5">
        <w:rPr>
          <w:sz w:val="22"/>
          <w:szCs w:val="22"/>
        </w:rPr>
        <w:t>EMISSION UNIT SUMMARY TABLE</w:t>
      </w:r>
      <w:bookmarkEnd w:id="86"/>
      <w:bookmarkEnd w:id="87"/>
      <w:bookmarkEnd w:id="88"/>
      <w:bookmarkEnd w:id="89"/>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590"/>
        <w:gridCol w:w="1440"/>
        <w:gridCol w:w="2070"/>
      </w:tblGrid>
      <w:tr w:rsidR="00E14632" w:rsidTr="00187A6B">
        <w:trPr>
          <w:cantSplit/>
          <w:tblHeader/>
        </w:trPr>
        <w:tc>
          <w:tcPr>
            <w:tcW w:w="234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59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rsidTr="00187A6B">
        <w:trPr>
          <w:cantSplit/>
        </w:trPr>
        <w:tc>
          <w:tcPr>
            <w:tcW w:w="2340" w:type="dxa"/>
            <w:tcBorders>
              <w:top w:val="nil"/>
            </w:tcBorders>
          </w:tcPr>
          <w:p w:rsidR="00E14632" w:rsidRPr="00BB5D62" w:rsidRDefault="00E17618" w:rsidP="00991194">
            <w:pPr>
              <w:rPr>
                <w:rFonts w:cs="Arial"/>
                <w:sz w:val="20"/>
              </w:rPr>
            </w:pPr>
            <w:r w:rsidRPr="00B9405A">
              <w:rPr>
                <w:sz w:val="20"/>
              </w:rPr>
              <w:t>EU-</w:t>
            </w:r>
            <w:r w:rsidRPr="00B9405A">
              <w:rPr>
                <w:bCs/>
                <w:sz w:val="20"/>
              </w:rPr>
              <w:t>MECH-WASHER</w:t>
            </w:r>
          </w:p>
        </w:tc>
        <w:tc>
          <w:tcPr>
            <w:tcW w:w="4590" w:type="dxa"/>
            <w:tcBorders>
              <w:top w:val="nil"/>
            </w:tcBorders>
          </w:tcPr>
          <w:p w:rsidR="00E14632" w:rsidRPr="00BB5D62" w:rsidRDefault="00E17618" w:rsidP="008F6D06">
            <w:pPr>
              <w:jc w:val="both"/>
              <w:rPr>
                <w:rFonts w:cs="Arial"/>
                <w:sz w:val="20"/>
              </w:rPr>
            </w:pPr>
            <w:r>
              <w:rPr>
                <w:sz w:val="20"/>
              </w:rPr>
              <w:t>Mechanical body w</w:t>
            </w:r>
            <w:r w:rsidRPr="00515F08">
              <w:rPr>
                <w:sz w:val="20"/>
              </w:rPr>
              <w:t>asher</w:t>
            </w:r>
            <w:r w:rsidR="00B37533">
              <w:rPr>
                <w:sz w:val="20"/>
              </w:rPr>
              <w:t xml:space="preserve"> in</w:t>
            </w:r>
            <w:r w:rsidR="00C22E49">
              <w:rPr>
                <w:sz w:val="20"/>
              </w:rPr>
              <w:t xml:space="preserve"> </w:t>
            </w:r>
            <w:r w:rsidR="00C22E49" w:rsidRPr="00C22E49">
              <w:rPr>
                <w:sz w:val="20"/>
              </w:rPr>
              <w:t>“Body-in-White”</w:t>
            </w:r>
            <w:r w:rsidRPr="00515F08">
              <w:rPr>
                <w:sz w:val="20"/>
              </w:rPr>
              <w:t xml:space="preserve"> </w:t>
            </w:r>
            <w:r>
              <w:rPr>
                <w:sz w:val="20"/>
              </w:rPr>
              <w:t xml:space="preserve">is </w:t>
            </w:r>
            <w:r w:rsidRPr="00515F08">
              <w:rPr>
                <w:sz w:val="20"/>
              </w:rPr>
              <w:t>for cleaning vehicle bodies</w:t>
            </w:r>
            <w:r>
              <w:rPr>
                <w:sz w:val="20"/>
              </w:rPr>
              <w:t xml:space="preserve"> with a cleaner and a rust-inhibitor</w:t>
            </w:r>
            <w:r w:rsidRPr="00515F08">
              <w:rPr>
                <w:sz w:val="20"/>
              </w:rPr>
              <w:t>.</w:t>
            </w:r>
          </w:p>
        </w:tc>
        <w:tc>
          <w:tcPr>
            <w:tcW w:w="1440" w:type="dxa"/>
            <w:tcBorders>
              <w:top w:val="nil"/>
            </w:tcBorders>
          </w:tcPr>
          <w:p w:rsidR="00E14632" w:rsidRPr="00E17618" w:rsidRDefault="00E17618" w:rsidP="008F6D06">
            <w:pPr>
              <w:jc w:val="center"/>
              <w:rPr>
                <w:rFonts w:cs="Arial"/>
                <w:sz w:val="20"/>
              </w:rPr>
            </w:pPr>
            <w:r w:rsidRPr="00E17618">
              <w:rPr>
                <w:rFonts w:cs="Arial"/>
                <w:sz w:val="20"/>
              </w:rPr>
              <w:t>07/31/1984</w:t>
            </w:r>
          </w:p>
        </w:tc>
        <w:tc>
          <w:tcPr>
            <w:tcW w:w="2070" w:type="dxa"/>
            <w:tcBorders>
              <w:top w:val="nil"/>
            </w:tcBorders>
          </w:tcPr>
          <w:p w:rsidR="00E14632" w:rsidRPr="00BB5D62" w:rsidRDefault="00E17618" w:rsidP="008F6D06">
            <w:pPr>
              <w:rPr>
                <w:rFonts w:cs="Arial"/>
                <w:sz w:val="20"/>
              </w:rPr>
            </w:pPr>
            <w:r>
              <w:rPr>
                <w:rFonts w:cs="Arial"/>
                <w:sz w:val="20"/>
              </w:rPr>
              <w:t>NA</w:t>
            </w:r>
          </w:p>
        </w:tc>
      </w:tr>
      <w:tr w:rsidR="00E17618" w:rsidTr="00187A6B">
        <w:trPr>
          <w:cantSplit/>
        </w:trPr>
        <w:tc>
          <w:tcPr>
            <w:tcW w:w="2340" w:type="dxa"/>
          </w:tcPr>
          <w:p w:rsidR="00E17618" w:rsidRPr="00BB5D62" w:rsidRDefault="00E17618" w:rsidP="00991194">
            <w:pPr>
              <w:rPr>
                <w:rFonts w:cs="Arial"/>
                <w:sz w:val="20"/>
              </w:rPr>
            </w:pPr>
            <w:r w:rsidRPr="00816478">
              <w:rPr>
                <w:bCs/>
                <w:sz w:val="20"/>
              </w:rPr>
              <w:t>EU-UNIPRIME</w:t>
            </w:r>
          </w:p>
        </w:tc>
        <w:tc>
          <w:tcPr>
            <w:tcW w:w="4590" w:type="dxa"/>
          </w:tcPr>
          <w:p w:rsidR="00E17618" w:rsidRPr="00BB5D62" w:rsidRDefault="00E17618" w:rsidP="008F6D06">
            <w:pPr>
              <w:jc w:val="both"/>
              <w:rPr>
                <w:rFonts w:cs="Arial"/>
                <w:sz w:val="20"/>
              </w:rPr>
            </w:pPr>
            <w:r>
              <w:rPr>
                <w:bCs/>
                <w:sz w:val="20"/>
              </w:rPr>
              <w:t>Uniprime</w:t>
            </w:r>
            <w:r w:rsidRPr="00816478">
              <w:rPr>
                <w:sz w:val="20"/>
              </w:rPr>
              <w:t xml:space="preserve"> </w:t>
            </w:r>
            <w:r>
              <w:rPr>
                <w:sz w:val="20"/>
              </w:rPr>
              <w:t>is a c</w:t>
            </w:r>
            <w:r w:rsidRPr="00816478">
              <w:rPr>
                <w:sz w:val="20"/>
              </w:rPr>
              <w:t xml:space="preserve">athodic electrodeposition primer system to apply primer to vehicle bodies </w:t>
            </w:r>
            <w:r>
              <w:rPr>
                <w:sz w:val="20"/>
              </w:rPr>
              <w:t>with an associated curing</w:t>
            </w:r>
            <w:r w:rsidRPr="00816478">
              <w:rPr>
                <w:sz w:val="20"/>
              </w:rPr>
              <w:t xml:space="preserve"> oven. </w:t>
            </w:r>
            <w:r>
              <w:rPr>
                <w:sz w:val="20"/>
              </w:rPr>
              <w:t>Uniprime system is immersion (dip) e-coat system with DC voltage, where vehicle bodies are grounded and coating solids are positively charged.</w:t>
            </w:r>
            <w:r w:rsidR="003E48AC" w:rsidRPr="003E48AC">
              <w:rPr>
                <w:sz w:val="20"/>
              </w:rPr>
              <w:t xml:space="preserve"> One regenerative thermal oxidizer (RTO) for curing oven emissions</w:t>
            </w:r>
            <w:r w:rsidR="009847AE">
              <w:rPr>
                <w:sz w:val="20"/>
              </w:rPr>
              <w:t>.</w:t>
            </w:r>
          </w:p>
        </w:tc>
        <w:tc>
          <w:tcPr>
            <w:tcW w:w="1440" w:type="dxa"/>
          </w:tcPr>
          <w:p w:rsidR="00E17618" w:rsidRPr="00E17618" w:rsidRDefault="00E17618" w:rsidP="00E17618">
            <w:pPr>
              <w:jc w:val="center"/>
              <w:rPr>
                <w:rFonts w:cs="Arial"/>
                <w:sz w:val="20"/>
              </w:rPr>
            </w:pPr>
            <w:r w:rsidRPr="00E17618">
              <w:rPr>
                <w:rFonts w:cs="Arial"/>
                <w:sz w:val="20"/>
              </w:rPr>
              <w:t>07/31/1984</w:t>
            </w:r>
          </w:p>
        </w:tc>
        <w:tc>
          <w:tcPr>
            <w:tcW w:w="2070" w:type="dxa"/>
          </w:tcPr>
          <w:p w:rsidR="00E17618" w:rsidRPr="00BB5D62" w:rsidRDefault="00E17618" w:rsidP="008F6D06">
            <w:pPr>
              <w:rPr>
                <w:rFonts w:cs="Arial"/>
                <w:sz w:val="20"/>
              </w:rPr>
            </w:pPr>
            <w:r>
              <w:rPr>
                <w:sz w:val="20"/>
              </w:rPr>
              <w:t>FG-AUTOMACT</w:t>
            </w:r>
          </w:p>
        </w:tc>
      </w:tr>
      <w:tr w:rsidR="00E17618" w:rsidTr="00187A6B">
        <w:trPr>
          <w:cantSplit/>
        </w:trPr>
        <w:tc>
          <w:tcPr>
            <w:tcW w:w="2340" w:type="dxa"/>
          </w:tcPr>
          <w:p w:rsidR="00E17618" w:rsidRPr="00BB5D62" w:rsidRDefault="00E17618" w:rsidP="00991194">
            <w:pPr>
              <w:rPr>
                <w:rFonts w:cs="Arial"/>
                <w:sz w:val="20"/>
              </w:rPr>
            </w:pPr>
            <w:r w:rsidRPr="00E17618">
              <w:rPr>
                <w:rFonts w:cs="Arial"/>
                <w:bCs/>
                <w:sz w:val="20"/>
              </w:rPr>
              <w:t>EU-SOLVENT-WIPE</w:t>
            </w:r>
          </w:p>
        </w:tc>
        <w:tc>
          <w:tcPr>
            <w:tcW w:w="4590" w:type="dxa"/>
          </w:tcPr>
          <w:p w:rsidR="00E17618" w:rsidRPr="00E17618" w:rsidRDefault="00E17618" w:rsidP="00E17618">
            <w:pPr>
              <w:jc w:val="both"/>
              <w:rPr>
                <w:sz w:val="20"/>
              </w:rPr>
            </w:pPr>
            <w:r w:rsidRPr="00E17618">
              <w:rPr>
                <w:sz w:val="20"/>
              </w:rPr>
              <w:t>Emissions from solvent wipes and body cleaners throughout the plant.</w:t>
            </w:r>
          </w:p>
        </w:tc>
        <w:tc>
          <w:tcPr>
            <w:tcW w:w="1440" w:type="dxa"/>
          </w:tcPr>
          <w:p w:rsidR="00E17618" w:rsidRPr="00E17618" w:rsidRDefault="00E17618" w:rsidP="00E17618">
            <w:pPr>
              <w:jc w:val="center"/>
              <w:rPr>
                <w:rFonts w:cs="Arial"/>
                <w:sz w:val="20"/>
              </w:rPr>
            </w:pPr>
            <w:r w:rsidRPr="00E17618">
              <w:rPr>
                <w:rFonts w:cs="Arial"/>
                <w:sz w:val="20"/>
              </w:rPr>
              <w:t>07/31/1984</w:t>
            </w:r>
          </w:p>
        </w:tc>
        <w:tc>
          <w:tcPr>
            <w:tcW w:w="2070" w:type="dxa"/>
          </w:tcPr>
          <w:p w:rsidR="00E17618" w:rsidRPr="00BB5D62" w:rsidRDefault="00E17618" w:rsidP="00E17618">
            <w:pPr>
              <w:rPr>
                <w:rFonts w:cs="Arial"/>
                <w:sz w:val="20"/>
              </w:rPr>
            </w:pPr>
            <w:r>
              <w:rPr>
                <w:sz w:val="20"/>
              </w:rPr>
              <w:t>FG-AUTOMACT</w:t>
            </w:r>
          </w:p>
        </w:tc>
      </w:tr>
      <w:tr w:rsidR="00791099" w:rsidTr="00187A6B">
        <w:trPr>
          <w:cantSplit/>
        </w:trPr>
        <w:tc>
          <w:tcPr>
            <w:tcW w:w="2340" w:type="dxa"/>
          </w:tcPr>
          <w:p w:rsidR="00791099" w:rsidRPr="00BB5D62" w:rsidRDefault="00791099" w:rsidP="00991194">
            <w:pPr>
              <w:rPr>
                <w:rFonts w:cs="Arial"/>
                <w:sz w:val="20"/>
              </w:rPr>
            </w:pPr>
            <w:r w:rsidRPr="001366C2">
              <w:rPr>
                <w:bCs/>
                <w:sz w:val="20"/>
              </w:rPr>
              <w:t>EU-SEALERS&amp;ADHESIVE</w:t>
            </w:r>
          </w:p>
        </w:tc>
        <w:tc>
          <w:tcPr>
            <w:tcW w:w="4590" w:type="dxa"/>
          </w:tcPr>
          <w:p w:rsidR="00791099" w:rsidRPr="00791099" w:rsidRDefault="00791099" w:rsidP="00791099">
            <w:pPr>
              <w:rPr>
                <w:bCs/>
                <w:sz w:val="20"/>
              </w:rPr>
            </w:pPr>
            <w:r w:rsidRPr="00557069">
              <w:rPr>
                <w:bCs/>
                <w:sz w:val="20"/>
              </w:rPr>
              <w:t>Application of sealers and adhesives and</w:t>
            </w:r>
            <w:r>
              <w:rPr>
                <w:bCs/>
                <w:sz w:val="20"/>
              </w:rPr>
              <w:t xml:space="preserve"> associated</w:t>
            </w:r>
            <w:r w:rsidRPr="00557069">
              <w:rPr>
                <w:bCs/>
                <w:sz w:val="20"/>
              </w:rPr>
              <w:t xml:space="preserve"> gelling oven</w:t>
            </w:r>
            <w:r>
              <w:rPr>
                <w:bCs/>
                <w:sz w:val="20"/>
              </w:rPr>
              <w:t>.</w:t>
            </w:r>
          </w:p>
        </w:tc>
        <w:tc>
          <w:tcPr>
            <w:tcW w:w="1440" w:type="dxa"/>
          </w:tcPr>
          <w:p w:rsidR="00791099" w:rsidRPr="00E17618" w:rsidRDefault="00791099" w:rsidP="002F06E9">
            <w:pPr>
              <w:jc w:val="center"/>
              <w:rPr>
                <w:rFonts w:cs="Arial"/>
                <w:sz w:val="20"/>
              </w:rPr>
            </w:pPr>
            <w:r w:rsidRPr="00E17618">
              <w:rPr>
                <w:rFonts w:cs="Arial"/>
                <w:sz w:val="20"/>
              </w:rPr>
              <w:t>07/31/1984</w:t>
            </w:r>
          </w:p>
        </w:tc>
        <w:tc>
          <w:tcPr>
            <w:tcW w:w="2070" w:type="dxa"/>
          </w:tcPr>
          <w:p w:rsidR="00791099" w:rsidRPr="00BB5D62" w:rsidRDefault="00791099" w:rsidP="002F06E9">
            <w:pPr>
              <w:rPr>
                <w:rFonts w:cs="Arial"/>
                <w:sz w:val="20"/>
              </w:rPr>
            </w:pPr>
            <w:r>
              <w:rPr>
                <w:sz w:val="20"/>
              </w:rPr>
              <w:t>FG-AUTOMACT</w:t>
            </w:r>
          </w:p>
        </w:tc>
      </w:tr>
      <w:tr w:rsidR="00791099" w:rsidTr="00187A6B">
        <w:trPr>
          <w:cantSplit/>
        </w:trPr>
        <w:tc>
          <w:tcPr>
            <w:tcW w:w="2340" w:type="dxa"/>
          </w:tcPr>
          <w:p w:rsidR="00791099" w:rsidRPr="009847AE" w:rsidRDefault="00791099" w:rsidP="00991194">
            <w:pPr>
              <w:rPr>
                <w:rFonts w:cs="Arial"/>
                <w:sz w:val="20"/>
              </w:rPr>
            </w:pPr>
            <w:r w:rsidRPr="009847AE">
              <w:rPr>
                <w:bCs/>
                <w:sz w:val="20"/>
              </w:rPr>
              <w:t>EU-BLACKOUT-BOOTH</w:t>
            </w:r>
          </w:p>
        </w:tc>
        <w:tc>
          <w:tcPr>
            <w:tcW w:w="4590" w:type="dxa"/>
          </w:tcPr>
          <w:p w:rsidR="00791099" w:rsidRPr="00BB5D62" w:rsidRDefault="00791099" w:rsidP="008F6D06">
            <w:pPr>
              <w:jc w:val="both"/>
              <w:rPr>
                <w:rFonts w:cs="Arial"/>
                <w:sz w:val="20"/>
              </w:rPr>
            </w:pPr>
            <w:r w:rsidRPr="00FA7D97">
              <w:rPr>
                <w:bCs/>
                <w:sz w:val="20"/>
              </w:rPr>
              <w:t>Spray booth for applying blackout paint to vehicle bodies</w:t>
            </w:r>
            <w:r>
              <w:rPr>
                <w:bCs/>
                <w:sz w:val="20"/>
              </w:rPr>
              <w:t>. The booth is on long-term idle.</w:t>
            </w:r>
          </w:p>
        </w:tc>
        <w:tc>
          <w:tcPr>
            <w:tcW w:w="1440" w:type="dxa"/>
          </w:tcPr>
          <w:p w:rsidR="00791099" w:rsidRPr="00E17618" w:rsidRDefault="00791099" w:rsidP="002F06E9">
            <w:pPr>
              <w:jc w:val="center"/>
              <w:rPr>
                <w:rFonts w:cs="Arial"/>
                <w:sz w:val="20"/>
              </w:rPr>
            </w:pPr>
            <w:r w:rsidRPr="00E17618">
              <w:rPr>
                <w:rFonts w:cs="Arial"/>
                <w:sz w:val="20"/>
              </w:rPr>
              <w:t>07/31/1984</w:t>
            </w:r>
          </w:p>
        </w:tc>
        <w:tc>
          <w:tcPr>
            <w:tcW w:w="2070" w:type="dxa"/>
          </w:tcPr>
          <w:p w:rsidR="00791099" w:rsidRPr="00BB5D62" w:rsidRDefault="00791099" w:rsidP="002F06E9">
            <w:pPr>
              <w:rPr>
                <w:rFonts w:cs="Arial"/>
                <w:sz w:val="20"/>
              </w:rPr>
            </w:pPr>
            <w:r>
              <w:rPr>
                <w:sz w:val="20"/>
              </w:rPr>
              <w:t>FG-AUTOMACT</w:t>
            </w:r>
          </w:p>
        </w:tc>
      </w:tr>
      <w:tr w:rsidR="00791099" w:rsidTr="00187A6B">
        <w:trPr>
          <w:cantSplit/>
        </w:trPr>
        <w:tc>
          <w:tcPr>
            <w:tcW w:w="2340" w:type="dxa"/>
          </w:tcPr>
          <w:p w:rsidR="00791099" w:rsidRPr="00BB5D62" w:rsidRDefault="00791099" w:rsidP="00991194">
            <w:pPr>
              <w:rPr>
                <w:rFonts w:cs="Arial"/>
                <w:sz w:val="20"/>
              </w:rPr>
            </w:pPr>
            <w:r w:rsidRPr="004B7DC2">
              <w:rPr>
                <w:bCs/>
                <w:sz w:val="20"/>
              </w:rPr>
              <w:t>EU</w:t>
            </w:r>
            <w:r w:rsidRPr="004B7DC2">
              <w:rPr>
                <w:b/>
                <w:bCs/>
                <w:sz w:val="20"/>
              </w:rPr>
              <w:t>-</w:t>
            </w:r>
            <w:r w:rsidRPr="004B7DC2">
              <w:rPr>
                <w:bCs/>
                <w:sz w:val="20"/>
              </w:rPr>
              <w:t>TUTONE</w:t>
            </w:r>
          </w:p>
        </w:tc>
        <w:tc>
          <w:tcPr>
            <w:tcW w:w="4590" w:type="dxa"/>
          </w:tcPr>
          <w:p w:rsidR="00791099" w:rsidRPr="00BB5D62" w:rsidRDefault="00791099" w:rsidP="008F6D06">
            <w:pPr>
              <w:jc w:val="both"/>
              <w:rPr>
                <w:rFonts w:cs="Arial"/>
                <w:sz w:val="20"/>
              </w:rPr>
            </w:pPr>
            <w:r>
              <w:rPr>
                <w:bCs/>
                <w:sz w:val="20"/>
              </w:rPr>
              <w:t xml:space="preserve">The </w:t>
            </w:r>
            <w:proofErr w:type="spellStart"/>
            <w:r>
              <w:rPr>
                <w:bCs/>
                <w:sz w:val="20"/>
              </w:rPr>
              <w:t>Tutone</w:t>
            </w:r>
            <w:proofErr w:type="spellEnd"/>
            <w:r>
              <w:rPr>
                <w:bCs/>
                <w:sz w:val="20"/>
              </w:rPr>
              <w:t xml:space="preserve"> b</w:t>
            </w:r>
            <w:r w:rsidRPr="004B7DC2">
              <w:rPr>
                <w:bCs/>
                <w:sz w:val="20"/>
              </w:rPr>
              <w:t>ooth for apply</w:t>
            </w:r>
            <w:r w:rsidR="008677A0">
              <w:rPr>
                <w:bCs/>
                <w:sz w:val="20"/>
              </w:rPr>
              <w:t xml:space="preserve">ing topcoat on </w:t>
            </w:r>
            <w:proofErr w:type="spellStart"/>
            <w:r w:rsidR="008677A0">
              <w:rPr>
                <w:bCs/>
                <w:sz w:val="20"/>
              </w:rPr>
              <w:t>T</w:t>
            </w:r>
            <w:r w:rsidRPr="004B7DC2">
              <w:rPr>
                <w:bCs/>
                <w:sz w:val="20"/>
              </w:rPr>
              <w:t>utoned</w:t>
            </w:r>
            <w:proofErr w:type="spellEnd"/>
            <w:r w:rsidRPr="004B7DC2">
              <w:rPr>
                <w:bCs/>
                <w:sz w:val="20"/>
              </w:rPr>
              <w:t xml:space="preserve"> vehicle bodies and</w:t>
            </w:r>
            <w:r>
              <w:rPr>
                <w:bCs/>
                <w:sz w:val="20"/>
              </w:rPr>
              <w:t xml:space="preserve"> associated</w:t>
            </w:r>
            <w:r w:rsidRPr="004B7DC2">
              <w:rPr>
                <w:bCs/>
                <w:sz w:val="20"/>
              </w:rPr>
              <w:t xml:space="preserve"> curing oven</w:t>
            </w:r>
            <w:r>
              <w:rPr>
                <w:bCs/>
                <w:sz w:val="20"/>
              </w:rPr>
              <w:t>.</w:t>
            </w:r>
            <w:r w:rsidR="00512598" w:rsidRPr="00512598">
              <w:rPr>
                <w:sz w:val="20"/>
              </w:rPr>
              <w:t xml:space="preserve"> </w:t>
            </w:r>
            <w:r w:rsidR="00512598">
              <w:rPr>
                <w:sz w:val="20"/>
              </w:rPr>
              <w:t xml:space="preserve">One </w:t>
            </w:r>
            <w:r w:rsidR="00512598" w:rsidRPr="00512598">
              <w:rPr>
                <w:bCs/>
                <w:sz w:val="20"/>
              </w:rPr>
              <w:t>down-draft waterwash system for paint overspray particulate control</w:t>
            </w:r>
            <w:r w:rsidR="00512598">
              <w:rPr>
                <w:bCs/>
                <w:sz w:val="20"/>
              </w:rPr>
              <w:t xml:space="preserve"> and one thermal oxidizer</w:t>
            </w:r>
            <w:r w:rsidR="00512598" w:rsidRPr="00512598">
              <w:rPr>
                <w:bCs/>
                <w:sz w:val="20"/>
              </w:rPr>
              <w:t xml:space="preserve"> for VOC from the bake oven</w:t>
            </w:r>
            <w:r w:rsidR="00747288">
              <w:rPr>
                <w:bCs/>
                <w:sz w:val="20"/>
              </w:rPr>
              <w:t>.</w:t>
            </w:r>
          </w:p>
        </w:tc>
        <w:tc>
          <w:tcPr>
            <w:tcW w:w="1440" w:type="dxa"/>
          </w:tcPr>
          <w:p w:rsidR="00791099" w:rsidRPr="00BB5D62" w:rsidRDefault="00791099" w:rsidP="008F6D06">
            <w:pPr>
              <w:jc w:val="center"/>
              <w:rPr>
                <w:rFonts w:cs="Arial"/>
                <w:sz w:val="20"/>
              </w:rPr>
            </w:pPr>
            <w:r>
              <w:rPr>
                <w:rFonts w:cs="Arial"/>
                <w:sz w:val="20"/>
              </w:rPr>
              <w:t>06/17/1992</w:t>
            </w:r>
          </w:p>
        </w:tc>
        <w:tc>
          <w:tcPr>
            <w:tcW w:w="2070" w:type="dxa"/>
          </w:tcPr>
          <w:p w:rsidR="00791099" w:rsidRPr="00BB5D62" w:rsidRDefault="00791099" w:rsidP="002F06E9">
            <w:pPr>
              <w:rPr>
                <w:rFonts w:cs="Arial"/>
                <w:sz w:val="20"/>
              </w:rPr>
            </w:pPr>
            <w:r>
              <w:rPr>
                <w:sz w:val="20"/>
              </w:rPr>
              <w:t>FG-AUTOMACT</w:t>
            </w:r>
          </w:p>
        </w:tc>
      </w:tr>
      <w:tr w:rsidR="00747288" w:rsidTr="00187A6B">
        <w:trPr>
          <w:cantSplit/>
        </w:trPr>
        <w:tc>
          <w:tcPr>
            <w:tcW w:w="2340" w:type="dxa"/>
          </w:tcPr>
          <w:p w:rsidR="00747288" w:rsidRPr="00BB5D62" w:rsidRDefault="00747288" w:rsidP="00991194">
            <w:pPr>
              <w:rPr>
                <w:rFonts w:cs="Arial"/>
                <w:sz w:val="20"/>
              </w:rPr>
            </w:pPr>
            <w:r w:rsidRPr="00AA0F29">
              <w:rPr>
                <w:bCs/>
                <w:sz w:val="20"/>
              </w:rPr>
              <w:t>EU-FLUID-FILL</w:t>
            </w:r>
          </w:p>
        </w:tc>
        <w:tc>
          <w:tcPr>
            <w:tcW w:w="4590" w:type="dxa"/>
          </w:tcPr>
          <w:p w:rsidR="00747288" w:rsidRPr="00BB5D62" w:rsidRDefault="00747288" w:rsidP="008F6D06">
            <w:pPr>
              <w:jc w:val="both"/>
              <w:rPr>
                <w:rFonts w:cs="Arial"/>
                <w:sz w:val="20"/>
              </w:rPr>
            </w:pPr>
            <w:r w:rsidRPr="00AA0F29">
              <w:rPr>
                <w:sz w:val="20"/>
              </w:rPr>
              <w:t xml:space="preserve">Stations for filling fuel tanks </w:t>
            </w:r>
            <w:r>
              <w:rPr>
                <w:sz w:val="20"/>
              </w:rPr>
              <w:t xml:space="preserve">(gasoline) </w:t>
            </w:r>
            <w:r w:rsidRPr="00AA0F29">
              <w:rPr>
                <w:sz w:val="20"/>
              </w:rPr>
              <w:t>and windshield washer solution</w:t>
            </w:r>
            <w:r>
              <w:rPr>
                <w:sz w:val="20"/>
              </w:rPr>
              <w:t>, brake, power steering etc.</w:t>
            </w:r>
            <w:r w:rsidRPr="00AA0F29">
              <w:rPr>
                <w:sz w:val="20"/>
              </w:rPr>
              <w:t xml:space="preserve"> reservoirs</w:t>
            </w:r>
            <w:r>
              <w:rPr>
                <w:sz w:val="20"/>
              </w:rPr>
              <w:t xml:space="preserve">. </w:t>
            </w:r>
            <w:r w:rsidRPr="00747288">
              <w:rPr>
                <w:sz w:val="20"/>
              </w:rPr>
              <w:t>Onboard Re-fueling Vapor Recovery systems for vehicles.</w:t>
            </w:r>
          </w:p>
        </w:tc>
        <w:tc>
          <w:tcPr>
            <w:tcW w:w="1440" w:type="dxa"/>
          </w:tcPr>
          <w:p w:rsidR="00747288" w:rsidRPr="00E17618" w:rsidRDefault="00747288" w:rsidP="002F06E9">
            <w:pPr>
              <w:jc w:val="center"/>
              <w:rPr>
                <w:rFonts w:cs="Arial"/>
                <w:sz w:val="20"/>
              </w:rPr>
            </w:pPr>
            <w:r w:rsidRPr="00E17618">
              <w:rPr>
                <w:rFonts w:cs="Arial"/>
                <w:sz w:val="20"/>
              </w:rPr>
              <w:t>07/31/1984</w:t>
            </w:r>
          </w:p>
        </w:tc>
        <w:tc>
          <w:tcPr>
            <w:tcW w:w="2070" w:type="dxa"/>
          </w:tcPr>
          <w:p w:rsidR="00747288" w:rsidRPr="00BB5D62" w:rsidRDefault="00747288" w:rsidP="008F6D06">
            <w:pPr>
              <w:rPr>
                <w:rFonts w:cs="Arial"/>
                <w:sz w:val="20"/>
              </w:rPr>
            </w:pPr>
            <w:r>
              <w:rPr>
                <w:rFonts w:cs="Arial"/>
                <w:sz w:val="20"/>
              </w:rPr>
              <w:t>NA</w:t>
            </w:r>
          </w:p>
        </w:tc>
      </w:tr>
      <w:tr w:rsidR="005D19B7" w:rsidTr="00187A6B">
        <w:trPr>
          <w:cantSplit/>
        </w:trPr>
        <w:tc>
          <w:tcPr>
            <w:tcW w:w="2340" w:type="dxa"/>
          </w:tcPr>
          <w:p w:rsidR="005D19B7" w:rsidRDefault="005D19B7" w:rsidP="00991194">
            <w:pPr>
              <w:rPr>
                <w:bCs/>
                <w:sz w:val="20"/>
              </w:rPr>
            </w:pPr>
            <w:r w:rsidRPr="006E533F">
              <w:rPr>
                <w:bCs/>
                <w:sz w:val="20"/>
              </w:rPr>
              <w:t>EU-FINAL-REPAIR</w:t>
            </w:r>
          </w:p>
          <w:p w:rsidR="003C705E" w:rsidRPr="00BB5D62" w:rsidRDefault="003C705E" w:rsidP="00991194">
            <w:pPr>
              <w:rPr>
                <w:rFonts w:cs="Arial"/>
                <w:sz w:val="20"/>
              </w:rPr>
            </w:pPr>
            <w:r>
              <w:rPr>
                <w:bCs/>
                <w:sz w:val="20"/>
              </w:rPr>
              <w:t>(Low-bake spovens)</w:t>
            </w:r>
          </w:p>
        </w:tc>
        <w:tc>
          <w:tcPr>
            <w:tcW w:w="4590" w:type="dxa"/>
          </w:tcPr>
          <w:p w:rsidR="005D19B7" w:rsidRPr="00BB5D62" w:rsidRDefault="005D19B7" w:rsidP="008F6D06">
            <w:pPr>
              <w:jc w:val="both"/>
              <w:rPr>
                <w:rFonts w:cs="Arial"/>
                <w:sz w:val="20"/>
              </w:rPr>
            </w:pPr>
            <w:r w:rsidRPr="006E533F">
              <w:rPr>
                <w:bCs/>
                <w:sz w:val="20"/>
              </w:rPr>
              <w:t>Final repair system</w:t>
            </w:r>
            <w:r>
              <w:rPr>
                <w:bCs/>
                <w:sz w:val="20"/>
              </w:rPr>
              <w:t>, for low-bake,</w:t>
            </w:r>
            <w:r w:rsidRPr="006E533F">
              <w:rPr>
                <w:bCs/>
                <w:sz w:val="20"/>
              </w:rPr>
              <w:t xml:space="preserve"> includes</w:t>
            </w:r>
            <w:r>
              <w:rPr>
                <w:bCs/>
                <w:sz w:val="20"/>
              </w:rPr>
              <w:t xml:space="preserve"> two</w:t>
            </w:r>
            <w:r w:rsidRPr="006E533F">
              <w:rPr>
                <w:bCs/>
                <w:sz w:val="20"/>
              </w:rPr>
              <w:t xml:space="preserve"> spot repair stations</w:t>
            </w:r>
            <w:r>
              <w:rPr>
                <w:bCs/>
                <w:sz w:val="20"/>
              </w:rPr>
              <w:t xml:space="preserve"> with associated</w:t>
            </w:r>
            <w:r w:rsidRPr="006E533F">
              <w:rPr>
                <w:bCs/>
                <w:sz w:val="20"/>
              </w:rPr>
              <w:t xml:space="preserve"> </w:t>
            </w:r>
            <w:proofErr w:type="spellStart"/>
            <w:r w:rsidRPr="006E533F">
              <w:rPr>
                <w:bCs/>
                <w:sz w:val="20"/>
              </w:rPr>
              <w:t>spovens</w:t>
            </w:r>
            <w:proofErr w:type="spellEnd"/>
            <w:r>
              <w:rPr>
                <w:bCs/>
                <w:sz w:val="20"/>
              </w:rPr>
              <w:t xml:space="preserve"> (one </w:t>
            </w:r>
            <w:proofErr w:type="spellStart"/>
            <w:r>
              <w:rPr>
                <w:bCs/>
                <w:sz w:val="20"/>
              </w:rPr>
              <w:t>spoven</w:t>
            </w:r>
            <w:proofErr w:type="spellEnd"/>
            <w:r>
              <w:rPr>
                <w:bCs/>
                <w:sz w:val="20"/>
              </w:rPr>
              <w:t xml:space="preserve"> per booth) and sanding booths in Repair Dept. 9190 of Main Building. Prep booths or sanding booths are equipped with side-draft dry filters. The spovens (spot ovens) are equipped with IR Heat and are located inside the downdraft spray booths. The booths (2) are equipped with downdraft filters like collision shop booths.</w:t>
            </w:r>
          </w:p>
        </w:tc>
        <w:tc>
          <w:tcPr>
            <w:tcW w:w="1440" w:type="dxa"/>
          </w:tcPr>
          <w:p w:rsidR="005D19B7" w:rsidRPr="00BB5D62" w:rsidRDefault="005D19B7" w:rsidP="008F6D06">
            <w:pPr>
              <w:jc w:val="center"/>
              <w:rPr>
                <w:rFonts w:cs="Arial"/>
                <w:sz w:val="20"/>
              </w:rPr>
            </w:pPr>
            <w:r>
              <w:rPr>
                <w:rFonts w:cs="Arial"/>
                <w:sz w:val="20"/>
              </w:rPr>
              <w:t>07/22/1996</w:t>
            </w:r>
          </w:p>
        </w:tc>
        <w:tc>
          <w:tcPr>
            <w:tcW w:w="2070" w:type="dxa"/>
          </w:tcPr>
          <w:p w:rsidR="005D19B7" w:rsidRPr="00BB5D62" w:rsidRDefault="005D19B7" w:rsidP="002F06E9">
            <w:pPr>
              <w:rPr>
                <w:rFonts w:cs="Arial"/>
                <w:sz w:val="20"/>
              </w:rPr>
            </w:pPr>
            <w:r>
              <w:rPr>
                <w:sz w:val="20"/>
              </w:rPr>
              <w:t>FG-AUTOMACT</w:t>
            </w:r>
          </w:p>
        </w:tc>
      </w:tr>
      <w:tr w:rsidR="005D19B7" w:rsidTr="00187A6B">
        <w:trPr>
          <w:cantSplit/>
        </w:trPr>
        <w:tc>
          <w:tcPr>
            <w:tcW w:w="2340" w:type="dxa"/>
          </w:tcPr>
          <w:p w:rsidR="005D19B7" w:rsidRDefault="005D19B7" w:rsidP="002455E2">
            <w:pPr>
              <w:rPr>
                <w:sz w:val="20"/>
              </w:rPr>
            </w:pPr>
            <w:r w:rsidRPr="002455E2">
              <w:rPr>
                <w:sz w:val="20"/>
              </w:rPr>
              <w:lastRenderedPageBreak/>
              <w:t>EU-SPOT-REPAIR-DECK</w:t>
            </w:r>
          </w:p>
          <w:p w:rsidR="003C705E" w:rsidRPr="002455E2" w:rsidRDefault="003C705E" w:rsidP="002455E2">
            <w:pPr>
              <w:rPr>
                <w:sz w:val="20"/>
              </w:rPr>
            </w:pPr>
            <w:r>
              <w:rPr>
                <w:sz w:val="20"/>
              </w:rPr>
              <w:t>(1-12 stations)</w:t>
            </w:r>
          </w:p>
        </w:tc>
        <w:tc>
          <w:tcPr>
            <w:tcW w:w="4590" w:type="dxa"/>
          </w:tcPr>
          <w:p w:rsidR="005D19B7" w:rsidRPr="005D19B7" w:rsidRDefault="005D19B7" w:rsidP="005D19B7">
            <w:pPr>
              <w:jc w:val="both"/>
              <w:rPr>
                <w:bCs/>
                <w:sz w:val="20"/>
              </w:rPr>
            </w:pPr>
            <w:r>
              <w:rPr>
                <w:bCs/>
                <w:sz w:val="20"/>
              </w:rPr>
              <w:t>1 through 12 spot repair painting stations with portable hose emissions capture system and associated IR (infra-red) curing ovens.  The emissions are ducted to a common control system consisting of series of dry filters and carbon adsorption. Carbon is monitored for breakthrough using color change at sight glass.</w:t>
            </w:r>
            <w:r w:rsidRPr="005D19B7">
              <w:rPr>
                <w:bCs/>
                <w:sz w:val="20"/>
              </w:rPr>
              <w:t xml:space="preserve"> Dry filter system and carbon adsorption system</w:t>
            </w:r>
            <w:r w:rsidR="00322E98">
              <w:rPr>
                <w:bCs/>
                <w:sz w:val="20"/>
              </w:rPr>
              <w:t>.</w:t>
            </w:r>
          </w:p>
        </w:tc>
        <w:tc>
          <w:tcPr>
            <w:tcW w:w="1440" w:type="dxa"/>
          </w:tcPr>
          <w:p w:rsidR="005D19B7" w:rsidRPr="00BB5D62" w:rsidRDefault="005D19B7" w:rsidP="008F6D06">
            <w:pPr>
              <w:jc w:val="center"/>
              <w:rPr>
                <w:rFonts w:cs="Arial"/>
                <w:sz w:val="20"/>
              </w:rPr>
            </w:pPr>
            <w:r>
              <w:rPr>
                <w:rFonts w:cs="Arial"/>
                <w:sz w:val="20"/>
              </w:rPr>
              <w:t>07/22/1996</w:t>
            </w:r>
          </w:p>
        </w:tc>
        <w:tc>
          <w:tcPr>
            <w:tcW w:w="2070" w:type="dxa"/>
          </w:tcPr>
          <w:p w:rsidR="005D19B7" w:rsidRPr="00BB5D62" w:rsidRDefault="005D19B7" w:rsidP="002F06E9">
            <w:pPr>
              <w:rPr>
                <w:rFonts w:cs="Arial"/>
                <w:sz w:val="20"/>
              </w:rPr>
            </w:pPr>
            <w:r>
              <w:rPr>
                <w:sz w:val="20"/>
              </w:rPr>
              <w:t>FG-AUTOMACT</w:t>
            </w:r>
          </w:p>
        </w:tc>
      </w:tr>
      <w:tr w:rsidR="00B871CC" w:rsidTr="00187A6B">
        <w:trPr>
          <w:cantSplit/>
        </w:trPr>
        <w:tc>
          <w:tcPr>
            <w:tcW w:w="2340" w:type="dxa"/>
          </w:tcPr>
          <w:p w:rsidR="00B871CC" w:rsidRPr="00BB5D62" w:rsidRDefault="00B871CC" w:rsidP="00991194">
            <w:pPr>
              <w:rPr>
                <w:rFonts w:cs="Arial"/>
                <w:sz w:val="20"/>
              </w:rPr>
            </w:pPr>
            <w:r w:rsidRPr="00B6794F">
              <w:rPr>
                <w:sz w:val="20"/>
              </w:rPr>
              <w:t>EU-COLOR-ONE</w:t>
            </w:r>
          </w:p>
        </w:tc>
        <w:tc>
          <w:tcPr>
            <w:tcW w:w="4590" w:type="dxa"/>
          </w:tcPr>
          <w:p w:rsidR="00B871CC" w:rsidRPr="00BB5D62" w:rsidRDefault="00B871CC" w:rsidP="008F6D06">
            <w:pPr>
              <w:jc w:val="both"/>
              <w:rPr>
                <w:rFonts w:cs="Arial"/>
                <w:sz w:val="20"/>
              </w:rPr>
            </w:pPr>
            <w:r>
              <w:rPr>
                <w:sz w:val="20"/>
              </w:rPr>
              <w:t xml:space="preserve">Color1 </w:t>
            </w:r>
            <w:r w:rsidRPr="00F43A05">
              <w:rPr>
                <w:sz w:val="20"/>
              </w:rPr>
              <w:t>line</w:t>
            </w:r>
            <w:r>
              <w:rPr>
                <w:sz w:val="20"/>
              </w:rPr>
              <w:t xml:space="preserve"> (one of two identical top coat lines)</w:t>
            </w:r>
            <w:r w:rsidRPr="00F43A05">
              <w:rPr>
                <w:sz w:val="20"/>
              </w:rPr>
              <w:t xml:space="preserve"> consists of spray booths for applying topcoat to vehicle bodies and oven for curing.</w:t>
            </w:r>
            <w:r w:rsidRPr="005D19B7">
              <w:rPr>
                <w:sz w:val="20"/>
              </w:rPr>
              <w:t xml:space="preserve"> Downdraft Water Wash System</w:t>
            </w:r>
            <w:r w:rsidRPr="00906CD1">
              <w:rPr>
                <w:sz w:val="20"/>
              </w:rPr>
              <w:t xml:space="preserve"> </w:t>
            </w:r>
            <w:r>
              <w:rPr>
                <w:sz w:val="20"/>
              </w:rPr>
              <w:t xml:space="preserve">and </w:t>
            </w:r>
            <w:r w:rsidRPr="00906CD1">
              <w:rPr>
                <w:sz w:val="20"/>
              </w:rPr>
              <w:t>Thermal Oxidizer for bake oven</w:t>
            </w:r>
            <w:r w:rsidR="00322E98">
              <w:rPr>
                <w:sz w:val="20"/>
              </w:rPr>
              <w:t>.</w:t>
            </w:r>
          </w:p>
        </w:tc>
        <w:tc>
          <w:tcPr>
            <w:tcW w:w="1440" w:type="dxa"/>
          </w:tcPr>
          <w:p w:rsidR="00B871CC" w:rsidRPr="00E17618" w:rsidRDefault="00B871CC" w:rsidP="002F06E9">
            <w:pPr>
              <w:jc w:val="center"/>
              <w:rPr>
                <w:rFonts w:cs="Arial"/>
                <w:sz w:val="20"/>
              </w:rPr>
            </w:pPr>
            <w:r w:rsidRPr="00E17618">
              <w:rPr>
                <w:rFonts w:cs="Arial"/>
                <w:sz w:val="20"/>
              </w:rPr>
              <w:t>07/31/1984</w:t>
            </w:r>
          </w:p>
        </w:tc>
        <w:tc>
          <w:tcPr>
            <w:tcW w:w="2070" w:type="dxa"/>
          </w:tcPr>
          <w:p w:rsidR="00B871CC" w:rsidRDefault="00B871CC" w:rsidP="002F06E9">
            <w:pPr>
              <w:rPr>
                <w:sz w:val="20"/>
              </w:rPr>
            </w:pPr>
            <w:r>
              <w:rPr>
                <w:sz w:val="20"/>
              </w:rPr>
              <w:t>FG-AUTOMACT</w:t>
            </w:r>
          </w:p>
          <w:p w:rsidR="00B871CC" w:rsidRPr="00BB5D62" w:rsidRDefault="00B871CC" w:rsidP="002F06E9">
            <w:pPr>
              <w:rPr>
                <w:rFonts w:cs="Arial"/>
                <w:sz w:val="20"/>
              </w:rPr>
            </w:pPr>
            <w:r w:rsidRPr="00F43A05">
              <w:rPr>
                <w:sz w:val="20"/>
              </w:rPr>
              <w:t>FG-TOPCOAT</w:t>
            </w:r>
          </w:p>
        </w:tc>
      </w:tr>
      <w:tr w:rsidR="00B871CC" w:rsidTr="00187A6B">
        <w:trPr>
          <w:cantSplit/>
        </w:trPr>
        <w:tc>
          <w:tcPr>
            <w:tcW w:w="2340" w:type="dxa"/>
          </w:tcPr>
          <w:p w:rsidR="00B871CC" w:rsidRPr="00BB5D62" w:rsidRDefault="00B871CC" w:rsidP="00991194">
            <w:pPr>
              <w:rPr>
                <w:rFonts w:cs="Arial"/>
                <w:sz w:val="20"/>
              </w:rPr>
            </w:pPr>
            <w:r w:rsidRPr="00B6794F">
              <w:rPr>
                <w:sz w:val="20"/>
              </w:rPr>
              <w:t>EU-COLOR-TWO</w:t>
            </w:r>
          </w:p>
        </w:tc>
        <w:tc>
          <w:tcPr>
            <w:tcW w:w="4590" w:type="dxa"/>
          </w:tcPr>
          <w:p w:rsidR="00B871CC" w:rsidRPr="00BB5D62" w:rsidRDefault="00B871CC" w:rsidP="00024CAD">
            <w:pPr>
              <w:jc w:val="both"/>
              <w:rPr>
                <w:rFonts w:cs="Arial"/>
                <w:sz w:val="20"/>
              </w:rPr>
            </w:pPr>
            <w:r>
              <w:rPr>
                <w:sz w:val="20"/>
              </w:rPr>
              <w:t xml:space="preserve">Color2 </w:t>
            </w:r>
            <w:r w:rsidRPr="00F43A05">
              <w:rPr>
                <w:sz w:val="20"/>
              </w:rPr>
              <w:t xml:space="preserve">line </w:t>
            </w:r>
            <w:r w:rsidRPr="00B871CC">
              <w:rPr>
                <w:sz w:val="20"/>
              </w:rPr>
              <w:t xml:space="preserve">(one of two identical top coat lines) </w:t>
            </w:r>
            <w:r w:rsidRPr="00F43A05">
              <w:rPr>
                <w:sz w:val="20"/>
              </w:rPr>
              <w:t>consists of spray booths for applying topcoat to vehicle bodies and oven for curing.</w:t>
            </w:r>
            <w:r w:rsidRPr="005D19B7">
              <w:rPr>
                <w:sz w:val="20"/>
              </w:rPr>
              <w:t xml:space="preserve"> Downdraft Water Wash System</w:t>
            </w:r>
            <w:r w:rsidRPr="00906CD1">
              <w:rPr>
                <w:sz w:val="20"/>
              </w:rPr>
              <w:t xml:space="preserve"> </w:t>
            </w:r>
            <w:r>
              <w:rPr>
                <w:sz w:val="20"/>
              </w:rPr>
              <w:t xml:space="preserve">and </w:t>
            </w:r>
            <w:r w:rsidRPr="00906CD1">
              <w:rPr>
                <w:sz w:val="20"/>
              </w:rPr>
              <w:t>Thermal Oxidizer for bake oven</w:t>
            </w:r>
            <w:r w:rsidR="00322E98">
              <w:rPr>
                <w:sz w:val="20"/>
              </w:rPr>
              <w:t>.</w:t>
            </w:r>
          </w:p>
        </w:tc>
        <w:tc>
          <w:tcPr>
            <w:tcW w:w="1440" w:type="dxa"/>
          </w:tcPr>
          <w:p w:rsidR="00B871CC" w:rsidRPr="00E17618" w:rsidRDefault="00B871CC" w:rsidP="002F06E9">
            <w:pPr>
              <w:jc w:val="center"/>
              <w:rPr>
                <w:rFonts w:cs="Arial"/>
                <w:sz w:val="20"/>
              </w:rPr>
            </w:pPr>
            <w:r w:rsidRPr="00E17618">
              <w:rPr>
                <w:rFonts w:cs="Arial"/>
                <w:sz w:val="20"/>
              </w:rPr>
              <w:t>07/31/1984</w:t>
            </w:r>
          </w:p>
        </w:tc>
        <w:tc>
          <w:tcPr>
            <w:tcW w:w="2070" w:type="dxa"/>
          </w:tcPr>
          <w:p w:rsidR="00B871CC" w:rsidRDefault="00B871CC" w:rsidP="002F06E9">
            <w:pPr>
              <w:rPr>
                <w:sz w:val="20"/>
              </w:rPr>
            </w:pPr>
            <w:r>
              <w:rPr>
                <w:sz w:val="20"/>
              </w:rPr>
              <w:t>FG-AUTOMACT</w:t>
            </w:r>
          </w:p>
          <w:p w:rsidR="00B871CC" w:rsidRPr="00BB5D62" w:rsidRDefault="00B871CC" w:rsidP="002F06E9">
            <w:pPr>
              <w:rPr>
                <w:rFonts w:cs="Arial"/>
                <w:sz w:val="20"/>
              </w:rPr>
            </w:pPr>
            <w:r w:rsidRPr="00F43A05">
              <w:rPr>
                <w:sz w:val="20"/>
              </w:rPr>
              <w:t>FG-TOPCOAT</w:t>
            </w:r>
          </w:p>
        </w:tc>
      </w:tr>
      <w:tr w:rsidR="00B871CC" w:rsidTr="00187A6B">
        <w:trPr>
          <w:cantSplit/>
        </w:trPr>
        <w:tc>
          <w:tcPr>
            <w:tcW w:w="2340" w:type="dxa"/>
          </w:tcPr>
          <w:p w:rsidR="00B871CC" w:rsidRDefault="00B871CC" w:rsidP="00991194">
            <w:pPr>
              <w:rPr>
                <w:sz w:val="20"/>
              </w:rPr>
            </w:pPr>
            <w:r w:rsidRPr="00B6794F">
              <w:rPr>
                <w:sz w:val="20"/>
              </w:rPr>
              <w:t>EU-REPROCESS</w:t>
            </w:r>
          </w:p>
          <w:p w:rsidR="003C705E" w:rsidRPr="00BB5D62" w:rsidRDefault="003C705E" w:rsidP="00991194">
            <w:pPr>
              <w:rPr>
                <w:rFonts w:cs="Arial"/>
                <w:sz w:val="20"/>
              </w:rPr>
            </w:pPr>
            <w:r>
              <w:rPr>
                <w:sz w:val="20"/>
              </w:rPr>
              <w:t>(High-bake)</w:t>
            </w:r>
          </w:p>
        </w:tc>
        <w:tc>
          <w:tcPr>
            <w:tcW w:w="4590" w:type="dxa"/>
          </w:tcPr>
          <w:p w:rsidR="00B871CC" w:rsidRPr="00BB5D62" w:rsidRDefault="00B871CC" w:rsidP="008F6D06">
            <w:pPr>
              <w:jc w:val="both"/>
              <w:rPr>
                <w:rFonts w:cs="Arial"/>
                <w:sz w:val="20"/>
              </w:rPr>
            </w:pPr>
            <w:r>
              <w:rPr>
                <w:sz w:val="20"/>
              </w:rPr>
              <w:t xml:space="preserve">Reprocess is </w:t>
            </w:r>
            <w:r w:rsidRPr="00F43A05">
              <w:rPr>
                <w:sz w:val="20"/>
              </w:rPr>
              <w:t xml:space="preserve">high bake repair operation </w:t>
            </w:r>
            <w:r>
              <w:rPr>
                <w:sz w:val="20"/>
              </w:rPr>
              <w:t xml:space="preserve">that </w:t>
            </w:r>
            <w:r w:rsidRPr="00F43A05">
              <w:rPr>
                <w:sz w:val="20"/>
              </w:rPr>
              <w:t>consists of spray booth</w:t>
            </w:r>
            <w:r>
              <w:rPr>
                <w:sz w:val="20"/>
              </w:rPr>
              <w:t>s</w:t>
            </w:r>
            <w:r w:rsidRPr="00F43A05">
              <w:rPr>
                <w:sz w:val="20"/>
              </w:rPr>
              <w:t xml:space="preserve"> for topcoat application to repair vehicle bodies and oven for curing.</w:t>
            </w:r>
            <w:r w:rsidRPr="00B871CC">
              <w:rPr>
                <w:sz w:val="20"/>
              </w:rPr>
              <w:t xml:space="preserve"> Wash System and Thermal Oxidizer for bake oven</w:t>
            </w:r>
            <w:r>
              <w:rPr>
                <w:sz w:val="20"/>
              </w:rPr>
              <w:t>.</w:t>
            </w:r>
          </w:p>
        </w:tc>
        <w:tc>
          <w:tcPr>
            <w:tcW w:w="1440" w:type="dxa"/>
          </w:tcPr>
          <w:p w:rsidR="00B871CC" w:rsidRPr="00E17618" w:rsidRDefault="00B871CC" w:rsidP="002F06E9">
            <w:pPr>
              <w:jc w:val="center"/>
              <w:rPr>
                <w:rFonts w:cs="Arial"/>
                <w:sz w:val="20"/>
              </w:rPr>
            </w:pPr>
            <w:r w:rsidRPr="00E17618">
              <w:rPr>
                <w:rFonts w:cs="Arial"/>
                <w:sz w:val="20"/>
              </w:rPr>
              <w:t>07/31/1984</w:t>
            </w:r>
          </w:p>
        </w:tc>
        <w:tc>
          <w:tcPr>
            <w:tcW w:w="2070" w:type="dxa"/>
          </w:tcPr>
          <w:p w:rsidR="00B871CC" w:rsidRDefault="00B871CC" w:rsidP="002F06E9">
            <w:pPr>
              <w:rPr>
                <w:sz w:val="20"/>
              </w:rPr>
            </w:pPr>
            <w:r>
              <w:rPr>
                <w:sz w:val="20"/>
              </w:rPr>
              <w:t>FG-AUTOMACT</w:t>
            </w:r>
          </w:p>
          <w:p w:rsidR="00B871CC" w:rsidRPr="00BB5D62" w:rsidRDefault="00B871CC" w:rsidP="002F06E9">
            <w:pPr>
              <w:rPr>
                <w:rFonts w:cs="Arial"/>
                <w:sz w:val="20"/>
              </w:rPr>
            </w:pPr>
            <w:r w:rsidRPr="00F43A05">
              <w:rPr>
                <w:sz w:val="20"/>
              </w:rPr>
              <w:t>FG-TOPCOAT</w:t>
            </w:r>
          </w:p>
        </w:tc>
      </w:tr>
      <w:tr w:rsidR="00B871CC" w:rsidTr="00187A6B">
        <w:trPr>
          <w:cantSplit/>
        </w:trPr>
        <w:tc>
          <w:tcPr>
            <w:tcW w:w="2340" w:type="dxa"/>
          </w:tcPr>
          <w:p w:rsidR="00B871CC" w:rsidRPr="00BB5D62" w:rsidRDefault="00B871CC" w:rsidP="00991194">
            <w:pPr>
              <w:rPr>
                <w:rFonts w:cs="Arial"/>
                <w:sz w:val="20"/>
              </w:rPr>
            </w:pPr>
            <w:r w:rsidRPr="00DF1D7B">
              <w:rPr>
                <w:bCs/>
                <w:iCs/>
                <w:sz w:val="20"/>
              </w:rPr>
              <w:t>EU-TEMPBOILER1</w:t>
            </w:r>
          </w:p>
        </w:tc>
        <w:tc>
          <w:tcPr>
            <w:tcW w:w="4590" w:type="dxa"/>
          </w:tcPr>
          <w:p w:rsidR="00B871CC" w:rsidRPr="00BB5D62" w:rsidRDefault="00B871CC" w:rsidP="006C1361">
            <w:pPr>
              <w:jc w:val="both"/>
              <w:rPr>
                <w:rFonts w:cs="Arial"/>
                <w:sz w:val="20"/>
              </w:rPr>
            </w:pPr>
            <w:r w:rsidRPr="00DF1D7B">
              <w:rPr>
                <w:bCs/>
                <w:iCs/>
                <w:sz w:val="20"/>
              </w:rPr>
              <w:t>25 million BTU per hour</w:t>
            </w:r>
            <w:r w:rsidR="006C1361">
              <w:rPr>
                <w:bCs/>
                <w:iCs/>
                <w:sz w:val="20"/>
              </w:rPr>
              <w:t>, natural gas only fired</w:t>
            </w:r>
            <w:r w:rsidR="006C1361">
              <w:rPr>
                <w:sz w:val="20"/>
              </w:rPr>
              <w:t xml:space="preserve"> trailer-mounted temporary boiler.</w:t>
            </w:r>
          </w:p>
        </w:tc>
        <w:tc>
          <w:tcPr>
            <w:tcW w:w="1440" w:type="dxa"/>
          </w:tcPr>
          <w:p w:rsidR="00B871CC" w:rsidRPr="00BB5D62" w:rsidRDefault="00B871CC" w:rsidP="006C1361">
            <w:pPr>
              <w:jc w:val="center"/>
              <w:rPr>
                <w:rFonts w:cs="Arial"/>
                <w:sz w:val="20"/>
              </w:rPr>
            </w:pPr>
            <w:r>
              <w:rPr>
                <w:rFonts w:cs="Arial"/>
                <w:sz w:val="20"/>
              </w:rPr>
              <w:t>03/19/20</w:t>
            </w:r>
            <w:r w:rsidR="006C1361">
              <w:rPr>
                <w:rFonts w:cs="Arial"/>
                <w:sz w:val="20"/>
              </w:rPr>
              <w:t>09</w:t>
            </w:r>
          </w:p>
        </w:tc>
        <w:tc>
          <w:tcPr>
            <w:tcW w:w="2070" w:type="dxa"/>
          </w:tcPr>
          <w:p w:rsidR="00B871CC" w:rsidRDefault="006C1361" w:rsidP="008F6D06">
            <w:pPr>
              <w:rPr>
                <w:sz w:val="20"/>
              </w:rPr>
            </w:pPr>
            <w:r w:rsidRPr="006C1361">
              <w:rPr>
                <w:sz w:val="20"/>
              </w:rPr>
              <w:t>FG-TEMPBOILERS</w:t>
            </w:r>
          </w:p>
          <w:p w:rsidR="003C705E" w:rsidRPr="006C1361" w:rsidRDefault="003C705E" w:rsidP="008F6D06">
            <w:pPr>
              <w:rPr>
                <w:sz w:val="20"/>
              </w:rPr>
            </w:pPr>
          </w:p>
          <w:p w:rsidR="006C1361" w:rsidRPr="006C1361" w:rsidRDefault="006C1361" w:rsidP="008F6D06">
            <w:pPr>
              <w:rPr>
                <w:sz w:val="20"/>
              </w:rPr>
            </w:pPr>
            <w:r w:rsidRPr="006C1361">
              <w:rPr>
                <w:sz w:val="20"/>
              </w:rPr>
              <w:t>FG-BOILER-MACT5D</w:t>
            </w:r>
          </w:p>
        </w:tc>
      </w:tr>
      <w:tr w:rsidR="00B871CC" w:rsidTr="00187A6B">
        <w:trPr>
          <w:cantSplit/>
        </w:trPr>
        <w:tc>
          <w:tcPr>
            <w:tcW w:w="2340" w:type="dxa"/>
          </w:tcPr>
          <w:p w:rsidR="00B871CC" w:rsidRPr="00BB5D62" w:rsidRDefault="00B871CC" w:rsidP="00991194">
            <w:pPr>
              <w:rPr>
                <w:rFonts w:cs="Arial"/>
                <w:sz w:val="20"/>
              </w:rPr>
            </w:pPr>
            <w:r w:rsidRPr="00DF1D7B">
              <w:rPr>
                <w:bCs/>
                <w:iCs/>
                <w:sz w:val="20"/>
              </w:rPr>
              <w:t>EU-TEMPBOILER</w:t>
            </w:r>
            <w:r>
              <w:rPr>
                <w:bCs/>
                <w:iCs/>
                <w:sz w:val="20"/>
              </w:rPr>
              <w:t>2</w:t>
            </w:r>
          </w:p>
        </w:tc>
        <w:tc>
          <w:tcPr>
            <w:tcW w:w="4590" w:type="dxa"/>
          </w:tcPr>
          <w:p w:rsidR="00B871CC" w:rsidRPr="00BB5D62" w:rsidRDefault="00B871CC" w:rsidP="008F6D06">
            <w:pPr>
              <w:jc w:val="both"/>
              <w:rPr>
                <w:rFonts w:cs="Arial"/>
                <w:sz w:val="20"/>
              </w:rPr>
            </w:pPr>
            <w:r w:rsidRPr="00DF1D7B">
              <w:rPr>
                <w:bCs/>
                <w:iCs/>
                <w:sz w:val="20"/>
              </w:rPr>
              <w:t xml:space="preserve">29 </w:t>
            </w:r>
            <w:r w:rsidR="006C1361" w:rsidRPr="00DF1D7B">
              <w:rPr>
                <w:bCs/>
                <w:iCs/>
                <w:sz w:val="20"/>
              </w:rPr>
              <w:t>million BTU per hour</w:t>
            </w:r>
            <w:r w:rsidR="006C1361">
              <w:rPr>
                <w:bCs/>
                <w:iCs/>
                <w:sz w:val="20"/>
              </w:rPr>
              <w:t>, natural gas only fired</w:t>
            </w:r>
            <w:r w:rsidR="006C1361">
              <w:rPr>
                <w:sz w:val="20"/>
              </w:rPr>
              <w:t xml:space="preserve"> trailer-mounted temporary boiler.</w:t>
            </w:r>
          </w:p>
        </w:tc>
        <w:tc>
          <w:tcPr>
            <w:tcW w:w="1440" w:type="dxa"/>
          </w:tcPr>
          <w:p w:rsidR="00B871CC" w:rsidRPr="00BB5D62" w:rsidRDefault="00B871CC" w:rsidP="006C1361">
            <w:pPr>
              <w:jc w:val="center"/>
              <w:rPr>
                <w:rFonts w:cs="Arial"/>
                <w:sz w:val="20"/>
              </w:rPr>
            </w:pPr>
            <w:r>
              <w:rPr>
                <w:rFonts w:cs="Arial"/>
                <w:sz w:val="20"/>
              </w:rPr>
              <w:t>03/19/20</w:t>
            </w:r>
            <w:r w:rsidR="006C1361">
              <w:rPr>
                <w:rFonts w:cs="Arial"/>
                <w:sz w:val="20"/>
              </w:rPr>
              <w:t>09</w:t>
            </w:r>
          </w:p>
        </w:tc>
        <w:tc>
          <w:tcPr>
            <w:tcW w:w="2070" w:type="dxa"/>
          </w:tcPr>
          <w:p w:rsidR="00B871CC" w:rsidRDefault="006C1361" w:rsidP="008F6D06">
            <w:pPr>
              <w:rPr>
                <w:sz w:val="20"/>
              </w:rPr>
            </w:pPr>
            <w:r w:rsidRPr="006C1361">
              <w:rPr>
                <w:sz w:val="20"/>
              </w:rPr>
              <w:t>FG-TEMPBOILERS</w:t>
            </w:r>
          </w:p>
          <w:p w:rsidR="003C705E" w:rsidRPr="006C1361" w:rsidRDefault="003C705E" w:rsidP="008F6D06">
            <w:pPr>
              <w:rPr>
                <w:sz w:val="20"/>
              </w:rPr>
            </w:pPr>
          </w:p>
          <w:p w:rsidR="006C1361" w:rsidRPr="006C1361" w:rsidRDefault="006C1361" w:rsidP="008F6D06">
            <w:pPr>
              <w:rPr>
                <w:sz w:val="20"/>
              </w:rPr>
            </w:pPr>
            <w:r w:rsidRPr="006C1361">
              <w:rPr>
                <w:sz w:val="20"/>
              </w:rPr>
              <w:t>FG-BOILER-MACT5D</w:t>
            </w:r>
          </w:p>
        </w:tc>
      </w:tr>
      <w:tr w:rsidR="00B871CC" w:rsidTr="00187A6B">
        <w:trPr>
          <w:cantSplit/>
        </w:trPr>
        <w:tc>
          <w:tcPr>
            <w:tcW w:w="2340" w:type="dxa"/>
          </w:tcPr>
          <w:p w:rsidR="00B871CC" w:rsidRPr="00BB5D62" w:rsidRDefault="006C1361" w:rsidP="00991194">
            <w:pPr>
              <w:rPr>
                <w:rFonts w:cs="Arial"/>
                <w:sz w:val="20"/>
              </w:rPr>
            </w:pPr>
            <w:r>
              <w:rPr>
                <w:bCs/>
                <w:iCs/>
                <w:sz w:val="20"/>
              </w:rPr>
              <w:t>EU-BOILER3</w:t>
            </w:r>
          </w:p>
        </w:tc>
        <w:tc>
          <w:tcPr>
            <w:tcW w:w="4590" w:type="dxa"/>
          </w:tcPr>
          <w:p w:rsidR="00B871CC" w:rsidRPr="00BB5D62" w:rsidRDefault="00322E98" w:rsidP="008F6D06">
            <w:pPr>
              <w:jc w:val="both"/>
              <w:rPr>
                <w:rFonts w:cs="Arial"/>
                <w:sz w:val="20"/>
              </w:rPr>
            </w:pPr>
            <w:r>
              <w:rPr>
                <w:sz w:val="20"/>
              </w:rPr>
              <w:t xml:space="preserve">152 </w:t>
            </w:r>
            <w:r w:rsidR="00086506" w:rsidRPr="00597104">
              <w:rPr>
                <w:sz w:val="20"/>
              </w:rPr>
              <w:t>million BTU heat input per hour</w:t>
            </w:r>
            <w:r w:rsidR="00086506">
              <w:rPr>
                <w:sz w:val="20"/>
              </w:rPr>
              <w:t xml:space="preserve"> </w:t>
            </w:r>
            <w:r w:rsidR="00086506" w:rsidRPr="00586B8A">
              <w:rPr>
                <w:sz w:val="20"/>
              </w:rPr>
              <w:t>(Babcox &amp; Wilcox Boiler3, installed 7/</w:t>
            </w:r>
            <w:r w:rsidR="00086506">
              <w:rPr>
                <w:sz w:val="20"/>
              </w:rPr>
              <w:t>11</w:t>
            </w:r>
            <w:r w:rsidR="00086506" w:rsidRPr="00586B8A">
              <w:rPr>
                <w:sz w:val="20"/>
              </w:rPr>
              <w:t>/98)</w:t>
            </w:r>
            <w:r w:rsidR="00086506">
              <w:rPr>
                <w:sz w:val="20"/>
              </w:rPr>
              <w:t xml:space="preserve"> natural gas only boiler equipped with low NOx burners</w:t>
            </w:r>
            <w:r w:rsidR="00086506" w:rsidRPr="00597104">
              <w:rPr>
                <w:sz w:val="20"/>
              </w:rPr>
              <w:t>.</w:t>
            </w:r>
          </w:p>
        </w:tc>
        <w:tc>
          <w:tcPr>
            <w:tcW w:w="1440" w:type="dxa"/>
          </w:tcPr>
          <w:p w:rsidR="00B871CC" w:rsidRPr="00BB5D62" w:rsidRDefault="002F06E9" w:rsidP="008F6D06">
            <w:pPr>
              <w:jc w:val="center"/>
              <w:rPr>
                <w:rFonts w:cs="Arial"/>
                <w:sz w:val="20"/>
              </w:rPr>
            </w:pPr>
            <w:r>
              <w:rPr>
                <w:rFonts w:cs="Arial"/>
                <w:sz w:val="20"/>
              </w:rPr>
              <w:t>0</w:t>
            </w:r>
            <w:r w:rsidRPr="002F06E9">
              <w:rPr>
                <w:rFonts w:cs="Arial"/>
                <w:sz w:val="20"/>
              </w:rPr>
              <w:t>7/11/</w:t>
            </w:r>
            <w:r>
              <w:rPr>
                <w:rFonts w:cs="Arial"/>
                <w:sz w:val="20"/>
              </w:rPr>
              <w:t>19</w:t>
            </w:r>
            <w:r w:rsidRPr="002F06E9">
              <w:rPr>
                <w:rFonts w:cs="Arial"/>
                <w:sz w:val="20"/>
              </w:rPr>
              <w:t>98</w:t>
            </w:r>
          </w:p>
        </w:tc>
        <w:tc>
          <w:tcPr>
            <w:tcW w:w="2070" w:type="dxa"/>
          </w:tcPr>
          <w:p w:rsidR="00B871CC" w:rsidRDefault="006C1361" w:rsidP="008F6D06">
            <w:pPr>
              <w:rPr>
                <w:bCs/>
                <w:iCs/>
                <w:sz w:val="20"/>
              </w:rPr>
            </w:pPr>
            <w:r w:rsidRPr="00375CD5">
              <w:rPr>
                <w:bCs/>
                <w:iCs/>
                <w:sz w:val="20"/>
              </w:rPr>
              <w:t>FG-BOILERS</w:t>
            </w:r>
          </w:p>
          <w:p w:rsidR="003C705E" w:rsidRDefault="003C705E" w:rsidP="008F6D06">
            <w:pPr>
              <w:rPr>
                <w:bCs/>
                <w:iCs/>
                <w:sz w:val="20"/>
              </w:rPr>
            </w:pPr>
          </w:p>
          <w:p w:rsidR="006C1361" w:rsidRPr="00BB5D62" w:rsidRDefault="006C1361" w:rsidP="008F6D06">
            <w:pPr>
              <w:rPr>
                <w:rFonts w:cs="Arial"/>
                <w:sz w:val="20"/>
              </w:rPr>
            </w:pPr>
            <w:r w:rsidRPr="006C1361">
              <w:rPr>
                <w:sz w:val="20"/>
              </w:rPr>
              <w:t>FG-BOILER-MACT5D</w:t>
            </w:r>
          </w:p>
        </w:tc>
      </w:tr>
      <w:tr w:rsidR="002F06E9" w:rsidTr="00187A6B">
        <w:trPr>
          <w:cantSplit/>
        </w:trPr>
        <w:tc>
          <w:tcPr>
            <w:tcW w:w="2340" w:type="dxa"/>
          </w:tcPr>
          <w:p w:rsidR="002F06E9" w:rsidRPr="00BB5D62" w:rsidRDefault="002F06E9" w:rsidP="00991194">
            <w:pPr>
              <w:rPr>
                <w:rFonts w:cs="Arial"/>
                <w:sz w:val="20"/>
              </w:rPr>
            </w:pPr>
            <w:r w:rsidRPr="00597104">
              <w:rPr>
                <w:bCs/>
                <w:iCs/>
                <w:sz w:val="20"/>
              </w:rPr>
              <w:t>EU-BOILER</w:t>
            </w:r>
            <w:r>
              <w:rPr>
                <w:bCs/>
                <w:iCs/>
                <w:sz w:val="20"/>
              </w:rPr>
              <w:t>4</w:t>
            </w:r>
          </w:p>
        </w:tc>
        <w:tc>
          <w:tcPr>
            <w:tcW w:w="4590" w:type="dxa"/>
          </w:tcPr>
          <w:p w:rsidR="00086506" w:rsidRPr="00086506" w:rsidRDefault="00086506" w:rsidP="00086506">
            <w:pPr>
              <w:jc w:val="both"/>
              <w:rPr>
                <w:rFonts w:cs="Arial"/>
                <w:sz w:val="20"/>
              </w:rPr>
            </w:pPr>
            <w:r w:rsidRPr="00086506">
              <w:rPr>
                <w:rFonts w:cs="Arial"/>
                <w:sz w:val="20"/>
              </w:rPr>
              <w:t>106 million BTU heat input per hour (Babcox &amp; Wil</w:t>
            </w:r>
            <w:r w:rsidR="00C86C63">
              <w:rPr>
                <w:rFonts w:cs="Arial"/>
                <w:sz w:val="20"/>
              </w:rPr>
              <w:t>cox Boiler4, installed 7/11/98)</w:t>
            </w:r>
            <w:r w:rsidRPr="00086506">
              <w:rPr>
                <w:rFonts w:cs="Arial"/>
                <w:sz w:val="20"/>
              </w:rPr>
              <w:t xml:space="preserve"> natural gas only boiler</w:t>
            </w:r>
            <w:r w:rsidR="00322E98">
              <w:rPr>
                <w:rFonts w:cs="Arial"/>
                <w:sz w:val="20"/>
              </w:rPr>
              <w:t xml:space="preserve"> equipped with low NOx burners.</w:t>
            </w:r>
          </w:p>
          <w:p w:rsidR="002F06E9" w:rsidRPr="00BB5D62" w:rsidRDefault="002F06E9" w:rsidP="008F6D06">
            <w:pPr>
              <w:jc w:val="both"/>
              <w:rPr>
                <w:rFonts w:cs="Arial"/>
                <w:sz w:val="20"/>
              </w:rPr>
            </w:pPr>
          </w:p>
        </w:tc>
        <w:tc>
          <w:tcPr>
            <w:tcW w:w="1440" w:type="dxa"/>
          </w:tcPr>
          <w:p w:rsidR="002F06E9" w:rsidRPr="00BB5D62" w:rsidRDefault="002F06E9" w:rsidP="002F06E9">
            <w:pPr>
              <w:jc w:val="center"/>
              <w:rPr>
                <w:rFonts w:cs="Arial"/>
                <w:sz w:val="20"/>
              </w:rPr>
            </w:pPr>
            <w:r>
              <w:rPr>
                <w:rFonts w:cs="Arial"/>
                <w:sz w:val="20"/>
              </w:rPr>
              <w:t>0</w:t>
            </w:r>
            <w:r w:rsidRPr="002F06E9">
              <w:rPr>
                <w:rFonts w:cs="Arial"/>
                <w:sz w:val="20"/>
              </w:rPr>
              <w:t>7/11/</w:t>
            </w:r>
            <w:r>
              <w:rPr>
                <w:rFonts w:cs="Arial"/>
                <w:sz w:val="20"/>
              </w:rPr>
              <w:t>19</w:t>
            </w:r>
            <w:r w:rsidRPr="002F06E9">
              <w:rPr>
                <w:rFonts w:cs="Arial"/>
                <w:sz w:val="20"/>
              </w:rPr>
              <w:t>98</w:t>
            </w:r>
          </w:p>
        </w:tc>
        <w:tc>
          <w:tcPr>
            <w:tcW w:w="2070" w:type="dxa"/>
          </w:tcPr>
          <w:p w:rsidR="002F06E9" w:rsidRDefault="002F06E9" w:rsidP="008F6D06">
            <w:pPr>
              <w:rPr>
                <w:bCs/>
                <w:iCs/>
                <w:sz w:val="20"/>
              </w:rPr>
            </w:pPr>
            <w:r w:rsidRPr="00375CD5">
              <w:rPr>
                <w:bCs/>
                <w:iCs/>
                <w:sz w:val="20"/>
              </w:rPr>
              <w:t>FG-BOILERS</w:t>
            </w:r>
          </w:p>
          <w:p w:rsidR="003C705E" w:rsidRDefault="003C705E" w:rsidP="008F6D06">
            <w:pPr>
              <w:rPr>
                <w:bCs/>
                <w:iCs/>
                <w:sz w:val="20"/>
              </w:rPr>
            </w:pPr>
          </w:p>
          <w:p w:rsidR="002F06E9" w:rsidRPr="00BB5D62" w:rsidRDefault="002F06E9" w:rsidP="008F6D06">
            <w:pPr>
              <w:rPr>
                <w:rFonts w:cs="Arial"/>
                <w:sz w:val="20"/>
              </w:rPr>
            </w:pPr>
            <w:r w:rsidRPr="006C1361">
              <w:rPr>
                <w:sz w:val="20"/>
              </w:rPr>
              <w:t>FG-BOILER-MACT5D</w:t>
            </w:r>
          </w:p>
        </w:tc>
      </w:tr>
      <w:tr w:rsidR="002F06E9" w:rsidTr="00187A6B">
        <w:trPr>
          <w:cantSplit/>
        </w:trPr>
        <w:tc>
          <w:tcPr>
            <w:tcW w:w="2340" w:type="dxa"/>
          </w:tcPr>
          <w:p w:rsidR="002F06E9" w:rsidRPr="00BB5D62" w:rsidRDefault="002F06E9" w:rsidP="00991194">
            <w:pPr>
              <w:rPr>
                <w:rFonts w:cs="Arial"/>
                <w:sz w:val="20"/>
              </w:rPr>
            </w:pPr>
            <w:r w:rsidRPr="00597104">
              <w:rPr>
                <w:bCs/>
                <w:iCs/>
                <w:sz w:val="20"/>
              </w:rPr>
              <w:t>EU-BOILER</w:t>
            </w:r>
            <w:r>
              <w:rPr>
                <w:bCs/>
                <w:iCs/>
                <w:sz w:val="20"/>
              </w:rPr>
              <w:t>5</w:t>
            </w:r>
          </w:p>
        </w:tc>
        <w:tc>
          <w:tcPr>
            <w:tcW w:w="4590" w:type="dxa"/>
          </w:tcPr>
          <w:p w:rsidR="002F06E9" w:rsidRPr="00BB5D62" w:rsidRDefault="00086506" w:rsidP="00322E98">
            <w:pPr>
              <w:jc w:val="both"/>
              <w:rPr>
                <w:rFonts w:cs="Arial"/>
                <w:sz w:val="20"/>
              </w:rPr>
            </w:pPr>
            <w:r w:rsidRPr="00597104">
              <w:rPr>
                <w:sz w:val="20"/>
              </w:rPr>
              <w:t>152 million BTU heat input per hour</w:t>
            </w:r>
            <w:r>
              <w:rPr>
                <w:sz w:val="20"/>
              </w:rPr>
              <w:t xml:space="preserve"> </w:t>
            </w:r>
            <w:r w:rsidRPr="00597104">
              <w:rPr>
                <w:sz w:val="20"/>
              </w:rPr>
              <w:t>(Wickes Boiler5, installed 9/1/96</w:t>
            </w:r>
            <w:r w:rsidRPr="00586B8A">
              <w:rPr>
                <w:sz w:val="20"/>
              </w:rPr>
              <w:t>)</w:t>
            </w:r>
            <w:r>
              <w:rPr>
                <w:sz w:val="20"/>
              </w:rPr>
              <w:t xml:space="preserve"> natural gas only boiler equipped with low NOx burners</w:t>
            </w:r>
            <w:r w:rsidRPr="00597104">
              <w:rPr>
                <w:sz w:val="20"/>
              </w:rPr>
              <w:t>.</w:t>
            </w:r>
          </w:p>
        </w:tc>
        <w:tc>
          <w:tcPr>
            <w:tcW w:w="1440" w:type="dxa"/>
          </w:tcPr>
          <w:p w:rsidR="002F06E9" w:rsidRPr="00BB5D62" w:rsidRDefault="002F06E9" w:rsidP="008F6D06">
            <w:pPr>
              <w:jc w:val="center"/>
              <w:rPr>
                <w:rFonts w:cs="Arial"/>
                <w:sz w:val="20"/>
              </w:rPr>
            </w:pPr>
            <w:r>
              <w:rPr>
                <w:rFonts w:cs="Arial"/>
                <w:sz w:val="20"/>
              </w:rPr>
              <w:t>09/01/1996</w:t>
            </w:r>
          </w:p>
        </w:tc>
        <w:tc>
          <w:tcPr>
            <w:tcW w:w="2070" w:type="dxa"/>
          </w:tcPr>
          <w:p w:rsidR="002F06E9" w:rsidRDefault="002F06E9" w:rsidP="008F6D06">
            <w:pPr>
              <w:rPr>
                <w:bCs/>
                <w:iCs/>
                <w:sz w:val="20"/>
              </w:rPr>
            </w:pPr>
            <w:r w:rsidRPr="00375CD5">
              <w:rPr>
                <w:bCs/>
                <w:iCs/>
                <w:sz w:val="20"/>
              </w:rPr>
              <w:t>FG-BOILERS</w:t>
            </w:r>
          </w:p>
          <w:p w:rsidR="003C705E" w:rsidRDefault="003C705E" w:rsidP="008F6D06">
            <w:pPr>
              <w:rPr>
                <w:bCs/>
                <w:iCs/>
                <w:sz w:val="20"/>
              </w:rPr>
            </w:pPr>
          </w:p>
          <w:p w:rsidR="002F06E9" w:rsidRPr="00BB5D62" w:rsidRDefault="002F06E9" w:rsidP="008F6D06">
            <w:pPr>
              <w:rPr>
                <w:rFonts w:cs="Arial"/>
                <w:sz w:val="20"/>
              </w:rPr>
            </w:pPr>
            <w:r w:rsidRPr="006C1361">
              <w:rPr>
                <w:sz w:val="20"/>
              </w:rPr>
              <w:t>FG-BOILER-MACT5D</w:t>
            </w:r>
          </w:p>
        </w:tc>
      </w:tr>
      <w:tr w:rsidR="002F06E9" w:rsidTr="00187A6B">
        <w:trPr>
          <w:cantSplit/>
        </w:trPr>
        <w:tc>
          <w:tcPr>
            <w:tcW w:w="2340" w:type="dxa"/>
          </w:tcPr>
          <w:p w:rsidR="002F06E9" w:rsidRPr="00BB5D62" w:rsidRDefault="002F06E9" w:rsidP="00322E98">
            <w:pPr>
              <w:rPr>
                <w:rFonts w:cs="Arial"/>
                <w:sz w:val="20"/>
              </w:rPr>
            </w:pPr>
            <w:r w:rsidRPr="00597104">
              <w:rPr>
                <w:bCs/>
                <w:iCs/>
                <w:sz w:val="20"/>
              </w:rPr>
              <w:t>EU-BOILER</w:t>
            </w:r>
            <w:r>
              <w:rPr>
                <w:bCs/>
                <w:iCs/>
                <w:sz w:val="20"/>
              </w:rPr>
              <w:t>6</w:t>
            </w:r>
          </w:p>
        </w:tc>
        <w:tc>
          <w:tcPr>
            <w:tcW w:w="4590" w:type="dxa"/>
          </w:tcPr>
          <w:p w:rsidR="002F06E9" w:rsidRPr="00BB5D62" w:rsidRDefault="00086506" w:rsidP="00322E98">
            <w:pPr>
              <w:jc w:val="both"/>
              <w:rPr>
                <w:rFonts w:cs="Arial"/>
                <w:sz w:val="20"/>
              </w:rPr>
            </w:pPr>
            <w:r w:rsidRPr="00597104">
              <w:rPr>
                <w:sz w:val="20"/>
              </w:rPr>
              <w:t>192 million BTU heat input per hour</w:t>
            </w:r>
            <w:r>
              <w:rPr>
                <w:sz w:val="20"/>
              </w:rPr>
              <w:t xml:space="preserve"> </w:t>
            </w:r>
            <w:r w:rsidRPr="00586B8A">
              <w:rPr>
                <w:sz w:val="20"/>
              </w:rPr>
              <w:t>(Riley Stoker Boiler6, installed 10/29/84)</w:t>
            </w:r>
            <w:r w:rsidR="00322E98">
              <w:rPr>
                <w:sz w:val="20"/>
              </w:rPr>
              <w:t xml:space="preserve"> </w:t>
            </w:r>
            <w:r>
              <w:rPr>
                <w:sz w:val="20"/>
              </w:rPr>
              <w:t>natural gas only boiler equipped with oxygen trim system but not low NOx burners.</w:t>
            </w:r>
          </w:p>
        </w:tc>
        <w:tc>
          <w:tcPr>
            <w:tcW w:w="1440" w:type="dxa"/>
          </w:tcPr>
          <w:p w:rsidR="002F06E9" w:rsidRPr="00BB5D62" w:rsidRDefault="002F06E9" w:rsidP="008F6D06">
            <w:pPr>
              <w:jc w:val="center"/>
              <w:rPr>
                <w:rFonts w:cs="Arial"/>
                <w:sz w:val="20"/>
              </w:rPr>
            </w:pPr>
            <w:r w:rsidRPr="00586B8A">
              <w:rPr>
                <w:sz w:val="20"/>
              </w:rPr>
              <w:t>10/29/</w:t>
            </w:r>
            <w:r>
              <w:rPr>
                <w:sz w:val="20"/>
              </w:rPr>
              <w:t>19</w:t>
            </w:r>
            <w:r w:rsidRPr="00586B8A">
              <w:rPr>
                <w:sz w:val="20"/>
              </w:rPr>
              <w:t>84</w:t>
            </w:r>
          </w:p>
        </w:tc>
        <w:tc>
          <w:tcPr>
            <w:tcW w:w="2070" w:type="dxa"/>
          </w:tcPr>
          <w:p w:rsidR="002F06E9" w:rsidRDefault="002F06E9" w:rsidP="008F6D06">
            <w:pPr>
              <w:rPr>
                <w:bCs/>
                <w:iCs/>
                <w:sz w:val="20"/>
              </w:rPr>
            </w:pPr>
            <w:r w:rsidRPr="00375CD5">
              <w:rPr>
                <w:bCs/>
                <w:iCs/>
                <w:sz w:val="20"/>
              </w:rPr>
              <w:t>FG-BOILERS</w:t>
            </w:r>
          </w:p>
          <w:p w:rsidR="003C705E" w:rsidRDefault="003C705E" w:rsidP="008F6D06">
            <w:pPr>
              <w:rPr>
                <w:bCs/>
                <w:iCs/>
                <w:sz w:val="20"/>
              </w:rPr>
            </w:pPr>
          </w:p>
          <w:p w:rsidR="002F06E9" w:rsidRPr="00BB5D62" w:rsidRDefault="002F06E9" w:rsidP="008F6D06">
            <w:pPr>
              <w:rPr>
                <w:rFonts w:cs="Arial"/>
                <w:sz w:val="20"/>
              </w:rPr>
            </w:pPr>
            <w:r w:rsidRPr="006C1361">
              <w:rPr>
                <w:sz w:val="20"/>
              </w:rPr>
              <w:t>FG-BOILER-MACT5D</w:t>
            </w:r>
          </w:p>
        </w:tc>
      </w:tr>
      <w:tr w:rsidR="002F06E9" w:rsidTr="00187A6B">
        <w:trPr>
          <w:cantSplit/>
        </w:trPr>
        <w:tc>
          <w:tcPr>
            <w:tcW w:w="2340" w:type="dxa"/>
          </w:tcPr>
          <w:p w:rsidR="002F06E9" w:rsidRPr="00BB5D62" w:rsidRDefault="00086506" w:rsidP="00322E98">
            <w:pPr>
              <w:rPr>
                <w:rFonts w:cs="Arial"/>
                <w:sz w:val="20"/>
              </w:rPr>
            </w:pPr>
            <w:r w:rsidRPr="003869C3">
              <w:rPr>
                <w:sz w:val="20"/>
              </w:rPr>
              <w:t>EU–UNLEADEDGAS1</w:t>
            </w:r>
          </w:p>
        </w:tc>
        <w:tc>
          <w:tcPr>
            <w:tcW w:w="4590" w:type="dxa"/>
          </w:tcPr>
          <w:p w:rsidR="002F06E9" w:rsidRPr="00BB5D62" w:rsidRDefault="00086506" w:rsidP="00086506">
            <w:pPr>
              <w:jc w:val="both"/>
              <w:rPr>
                <w:rFonts w:cs="Arial"/>
                <w:sz w:val="20"/>
              </w:rPr>
            </w:pPr>
            <w:r>
              <w:rPr>
                <w:sz w:val="20"/>
              </w:rPr>
              <w:t>TK1 25,000-</w:t>
            </w:r>
            <w:r w:rsidRPr="003869C3">
              <w:rPr>
                <w:sz w:val="20"/>
              </w:rPr>
              <w:t>gal</w:t>
            </w:r>
            <w:r>
              <w:rPr>
                <w:sz w:val="20"/>
              </w:rPr>
              <w:t>lon gasoline storage tank – above-ground storage tank with spill containment</w:t>
            </w:r>
            <w:r w:rsidR="00322E98">
              <w:rPr>
                <w:sz w:val="20"/>
              </w:rPr>
              <w:t>.</w:t>
            </w:r>
          </w:p>
        </w:tc>
        <w:tc>
          <w:tcPr>
            <w:tcW w:w="1440" w:type="dxa"/>
          </w:tcPr>
          <w:p w:rsidR="002F06E9" w:rsidRPr="00BB5D62" w:rsidRDefault="00086506" w:rsidP="008F6D06">
            <w:pPr>
              <w:jc w:val="center"/>
              <w:rPr>
                <w:rFonts w:cs="Arial"/>
                <w:sz w:val="20"/>
              </w:rPr>
            </w:pPr>
            <w:r>
              <w:rPr>
                <w:rFonts w:cs="Arial"/>
                <w:sz w:val="20"/>
              </w:rPr>
              <w:t>03/192013</w:t>
            </w:r>
          </w:p>
        </w:tc>
        <w:tc>
          <w:tcPr>
            <w:tcW w:w="2070" w:type="dxa"/>
          </w:tcPr>
          <w:p w:rsidR="002F06E9" w:rsidRPr="00BB5D62" w:rsidRDefault="00086506" w:rsidP="008F6D06">
            <w:pPr>
              <w:rPr>
                <w:rFonts w:cs="Arial"/>
                <w:sz w:val="20"/>
              </w:rPr>
            </w:pPr>
            <w:r w:rsidRPr="003869C3">
              <w:rPr>
                <w:bCs/>
                <w:iCs/>
                <w:sz w:val="20"/>
              </w:rPr>
              <w:t>FG–GASOLINE-TANKS</w:t>
            </w:r>
          </w:p>
        </w:tc>
      </w:tr>
      <w:tr w:rsidR="00086506" w:rsidRPr="00322E98" w:rsidTr="00187A6B">
        <w:trPr>
          <w:cantSplit/>
        </w:trPr>
        <w:tc>
          <w:tcPr>
            <w:tcW w:w="2340" w:type="dxa"/>
          </w:tcPr>
          <w:p w:rsidR="00086506" w:rsidRPr="00322E98" w:rsidRDefault="00086506" w:rsidP="00322E98">
            <w:pPr>
              <w:rPr>
                <w:rFonts w:cs="Arial"/>
                <w:sz w:val="20"/>
              </w:rPr>
            </w:pPr>
            <w:r w:rsidRPr="00322E98">
              <w:rPr>
                <w:rFonts w:cs="Arial"/>
                <w:sz w:val="20"/>
              </w:rPr>
              <w:t>EU-CARPENTERSHOP</w:t>
            </w:r>
          </w:p>
        </w:tc>
        <w:tc>
          <w:tcPr>
            <w:tcW w:w="4590" w:type="dxa"/>
          </w:tcPr>
          <w:p w:rsidR="00086506" w:rsidRPr="00322E98" w:rsidRDefault="00481BBE" w:rsidP="008F6D06">
            <w:pPr>
              <w:jc w:val="both"/>
              <w:rPr>
                <w:rFonts w:cs="Arial"/>
                <w:sz w:val="20"/>
              </w:rPr>
            </w:pPr>
            <w:r w:rsidRPr="00322E98">
              <w:rPr>
                <w:rFonts w:cs="Arial"/>
                <w:bCs/>
                <w:iCs/>
                <w:sz w:val="20"/>
              </w:rPr>
              <w:t>Wood saws, lathes, etc.</w:t>
            </w:r>
            <w:r w:rsidRPr="00322E98">
              <w:rPr>
                <w:rFonts w:cs="Arial"/>
                <w:sz w:val="20"/>
              </w:rPr>
              <w:t xml:space="preserve"> Carpenter shop baghouse.</w:t>
            </w:r>
          </w:p>
        </w:tc>
        <w:tc>
          <w:tcPr>
            <w:tcW w:w="1440" w:type="dxa"/>
          </w:tcPr>
          <w:p w:rsidR="00086506" w:rsidRPr="00322E98" w:rsidRDefault="00481BBE" w:rsidP="008F6D06">
            <w:pPr>
              <w:jc w:val="center"/>
              <w:rPr>
                <w:rFonts w:cs="Arial"/>
                <w:sz w:val="20"/>
              </w:rPr>
            </w:pPr>
            <w:r w:rsidRPr="00322E98">
              <w:rPr>
                <w:rFonts w:cs="Arial"/>
                <w:sz w:val="20"/>
              </w:rPr>
              <w:t>07/31/1984</w:t>
            </w:r>
          </w:p>
        </w:tc>
        <w:tc>
          <w:tcPr>
            <w:tcW w:w="2070" w:type="dxa"/>
          </w:tcPr>
          <w:p w:rsidR="00086506" w:rsidRPr="00322E98" w:rsidRDefault="00481BBE" w:rsidP="008F6D06">
            <w:pPr>
              <w:rPr>
                <w:rFonts w:cs="Arial"/>
                <w:sz w:val="20"/>
              </w:rPr>
            </w:pPr>
            <w:r w:rsidRPr="00322E98">
              <w:rPr>
                <w:rFonts w:cs="Arial"/>
                <w:bCs/>
                <w:iCs/>
                <w:sz w:val="20"/>
              </w:rPr>
              <w:t>FG-RULE-331</w:t>
            </w:r>
          </w:p>
        </w:tc>
      </w:tr>
      <w:tr w:rsidR="00481BBE" w:rsidRPr="00322E98" w:rsidTr="00187A6B">
        <w:trPr>
          <w:cantSplit/>
        </w:trPr>
        <w:tc>
          <w:tcPr>
            <w:tcW w:w="2340" w:type="dxa"/>
          </w:tcPr>
          <w:p w:rsidR="00481BBE" w:rsidRPr="00322E98" w:rsidRDefault="00481BBE" w:rsidP="00991194">
            <w:pPr>
              <w:rPr>
                <w:rFonts w:cs="Arial"/>
                <w:sz w:val="20"/>
              </w:rPr>
            </w:pPr>
            <w:r w:rsidRPr="00322E98">
              <w:rPr>
                <w:rFonts w:cs="Arial"/>
                <w:sz w:val="20"/>
              </w:rPr>
              <w:lastRenderedPageBreak/>
              <w:t>EU-COLOR-ONE-SAND</w:t>
            </w:r>
          </w:p>
        </w:tc>
        <w:tc>
          <w:tcPr>
            <w:tcW w:w="4590" w:type="dxa"/>
          </w:tcPr>
          <w:p w:rsidR="00481BBE" w:rsidRPr="00322E98" w:rsidRDefault="00481BBE" w:rsidP="008F6D06">
            <w:pPr>
              <w:jc w:val="both"/>
              <w:rPr>
                <w:rFonts w:cs="Arial"/>
                <w:sz w:val="20"/>
              </w:rPr>
            </w:pPr>
            <w:r w:rsidRPr="00322E98">
              <w:rPr>
                <w:rFonts w:cs="Arial"/>
                <w:sz w:val="20"/>
              </w:rPr>
              <w:t>Miscellaneous particulate matter source with associated exhaust filters.</w:t>
            </w:r>
          </w:p>
        </w:tc>
        <w:tc>
          <w:tcPr>
            <w:tcW w:w="1440" w:type="dxa"/>
          </w:tcPr>
          <w:p w:rsidR="00481BBE" w:rsidRPr="00322E98" w:rsidRDefault="00481BBE" w:rsidP="00E24FAB">
            <w:pPr>
              <w:jc w:val="center"/>
              <w:rPr>
                <w:rFonts w:cs="Arial"/>
                <w:sz w:val="20"/>
              </w:rPr>
            </w:pPr>
            <w:r w:rsidRPr="00322E98">
              <w:rPr>
                <w:rFonts w:cs="Arial"/>
                <w:sz w:val="20"/>
              </w:rPr>
              <w:t>07/31/1984</w:t>
            </w:r>
          </w:p>
        </w:tc>
        <w:tc>
          <w:tcPr>
            <w:tcW w:w="2070" w:type="dxa"/>
          </w:tcPr>
          <w:p w:rsidR="00481BBE" w:rsidRPr="00322E98" w:rsidRDefault="00481BBE" w:rsidP="00481BBE">
            <w:pPr>
              <w:rPr>
                <w:rFonts w:cs="Arial"/>
                <w:sz w:val="20"/>
              </w:rPr>
            </w:pPr>
            <w:r w:rsidRPr="00322E98">
              <w:rPr>
                <w:rFonts w:cs="Arial"/>
                <w:sz w:val="20"/>
              </w:rPr>
              <w:t>FG-PM-MISC</w:t>
            </w:r>
          </w:p>
        </w:tc>
      </w:tr>
      <w:tr w:rsidR="00481BBE" w:rsidRPr="00322E98" w:rsidTr="00187A6B">
        <w:trPr>
          <w:cantSplit/>
        </w:trPr>
        <w:tc>
          <w:tcPr>
            <w:tcW w:w="2340" w:type="dxa"/>
          </w:tcPr>
          <w:p w:rsidR="00481BBE" w:rsidRPr="00322E98" w:rsidRDefault="00481BBE" w:rsidP="00991194">
            <w:pPr>
              <w:rPr>
                <w:rFonts w:cs="Arial"/>
                <w:sz w:val="20"/>
              </w:rPr>
            </w:pPr>
            <w:r w:rsidRPr="00322E98">
              <w:rPr>
                <w:rFonts w:cs="Arial"/>
                <w:sz w:val="20"/>
              </w:rPr>
              <w:t>EU-POLISH-DECK</w:t>
            </w:r>
          </w:p>
        </w:tc>
        <w:tc>
          <w:tcPr>
            <w:tcW w:w="4590" w:type="dxa"/>
          </w:tcPr>
          <w:p w:rsidR="00481BBE" w:rsidRPr="00322E98" w:rsidRDefault="00481BBE" w:rsidP="00E24FAB">
            <w:pPr>
              <w:jc w:val="both"/>
              <w:rPr>
                <w:rFonts w:cs="Arial"/>
                <w:sz w:val="20"/>
              </w:rPr>
            </w:pPr>
            <w:r w:rsidRPr="00322E98">
              <w:rPr>
                <w:rFonts w:cs="Arial"/>
                <w:sz w:val="20"/>
              </w:rPr>
              <w:t>Miscellaneous particulate matter source with associated exhaust filters.</w:t>
            </w:r>
          </w:p>
        </w:tc>
        <w:tc>
          <w:tcPr>
            <w:tcW w:w="1440" w:type="dxa"/>
          </w:tcPr>
          <w:p w:rsidR="00481BBE" w:rsidRPr="00322E98" w:rsidRDefault="00481BBE" w:rsidP="00E24FAB">
            <w:pPr>
              <w:jc w:val="center"/>
              <w:rPr>
                <w:rFonts w:cs="Arial"/>
                <w:sz w:val="20"/>
              </w:rPr>
            </w:pPr>
            <w:r w:rsidRPr="00322E98">
              <w:rPr>
                <w:rFonts w:cs="Arial"/>
                <w:sz w:val="20"/>
              </w:rPr>
              <w:t>07/31/1984</w:t>
            </w:r>
          </w:p>
        </w:tc>
        <w:tc>
          <w:tcPr>
            <w:tcW w:w="2070" w:type="dxa"/>
          </w:tcPr>
          <w:p w:rsidR="00481BBE" w:rsidRPr="00322E98" w:rsidRDefault="00481BBE" w:rsidP="008F6D06">
            <w:pPr>
              <w:rPr>
                <w:rFonts w:cs="Arial"/>
                <w:sz w:val="20"/>
              </w:rPr>
            </w:pPr>
            <w:r w:rsidRPr="00322E98">
              <w:rPr>
                <w:rFonts w:cs="Arial"/>
                <w:sz w:val="20"/>
              </w:rPr>
              <w:t>FG-PM-MISC</w:t>
            </w:r>
          </w:p>
        </w:tc>
      </w:tr>
      <w:tr w:rsidR="00481BBE" w:rsidRPr="00322E98" w:rsidTr="00187A6B">
        <w:trPr>
          <w:cantSplit/>
        </w:trPr>
        <w:tc>
          <w:tcPr>
            <w:tcW w:w="2340" w:type="dxa"/>
          </w:tcPr>
          <w:p w:rsidR="00481BBE" w:rsidRPr="00322E98" w:rsidRDefault="00481BBE" w:rsidP="00991194">
            <w:pPr>
              <w:rPr>
                <w:rFonts w:cs="Arial"/>
                <w:sz w:val="20"/>
              </w:rPr>
            </w:pPr>
            <w:r w:rsidRPr="00322E98">
              <w:rPr>
                <w:rFonts w:cs="Arial"/>
                <w:sz w:val="20"/>
              </w:rPr>
              <w:t>EU-REPROCESS-SAND</w:t>
            </w:r>
          </w:p>
        </w:tc>
        <w:tc>
          <w:tcPr>
            <w:tcW w:w="4590" w:type="dxa"/>
          </w:tcPr>
          <w:p w:rsidR="00481BBE" w:rsidRPr="00322E98" w:rsidRDefault="00481BBE" w:rsidP="00E24FAB">
            <w:pPr>
              <w:jc w:val="both"/>
              <w:rPr>
                <w:rFonts w:cs="Arial"/>
                <w:sz w:val="20"/>
              </w:rPr>
            </w:pPr>
            <w:r w:rsidRPr="00322E98">
              <w:rPr>
                <w:rFonts w:cs="Arial"/>
                <w:sz w:val="20"/>
              </w:rPr>
              <w:t>Miscellaneous particulate matter source with associated exhaust filters.</w:t>
            </w:r>
          </w:p>
        </w:tc>
        <w:tc>
          <w:tcPr>
            <w:tcW w:w="1440" w:type="dxa"/>
          </w:tcPr>
          <w:p w:rsidR="00481BBE" w:rsidRPr="00322E98" w:rsidRDefault="00481BBE" w:rsidP="00E24FAB">
            <w:pPr>
              <w:jc w:val="center"/>
              <w:rPr>
                <w:rFonts w:cs="Arial"/>
                <w:sz w:val="20"/>
              </w:rPr>
            </w:pPr>
            <w:r w:rsidRPr="00322E98">
              <w:rPr>
                <w:rFonts w:cs="Arial"/>
                <w:sz w:val="20"/>
              </w:rPr>
              <w:t>07/31/1984</w:t>
            </w:r>
          </w:p>
        </w:tc>
        <w:tc>
          <w:tcPr>
            <w:tcW w:w="2070" w:type="dxa"/>
          </w:tcPr>
          <w:p w:rsidR="00481BBE" w:rsidRPr="00322E98" w:rsidRDefault="00481BBE" w:rsidP="008F6D06">
            <w:pPr>
              <w:rPr>
                <w:rFonts w:cs="Arial"/>
                <w:sz w:val="20"/>
              </w:rPr>
            </w:pPr>
            <w:r w:rsidRPr="00322E98">
              <w:rPr>
                <w:rFonts w:cs="Arial"/>
                <w:sz w:val="20"/>
              </w:rPr>
              <w:t>FG-PM-MISC</w:t>
            </w:r>
          </w:p>
        </w:tc>
      </w:tr>
      <w:tr w:rsidR="00481BBE" w:rsidRPr="00322E98" w:rsidTr="00187A6B">
        <w:trPr>
          <w:cantSplit/>
        </w:trPr>
        <w:tc>
          <w:tcPr>
            <w:tcW w:w="2340" w:type="dxa"/>
          </w:tcPr>
          <w:p w:rsidR="00481BBE" w:rsidRPr="00322E98" w:rsidRDefault="00481BBE" w:rsidP="00991194">
            <w:pPr>
              <w:rPr>
                <w:rFonts w:cs="Arial"/>
                <w:sz w:val="20"/>
              </w:rPr>
            </w:pPr>
            <w:r w:rsidRPr="00322E98">
              <w:rPr>
                <w:rFonts w:cs="Arial"/>
                <w:sz w:val="20"/>
              </w:rPr>
              <w:t>EU-REPRO-POLISH</w:t>
            </w:r>
          </w:p>
        </w:tc>
        <w:tc>
          <w:tcPr>
            <w:tcW w:w="4590" w:type="dxa"/>
          </w:tcPr>
          <w:p w:rsidR="00481BBE" w:rsidRPr="00322E98" w:rsidRDefault="00481BBE" w:rsidP="00E24FAB">
            <w:pPr>
              <w:jc w:val="both"/>
              <w:rPr>
                <w:rFonts w:cs="Arial"/>
                <w:sz w:val="20"/>
              </w:rPr>
            </w:pPr>
            <w:r w:rsidRPr="00322E98">
              <w:rPr>
                <w:rFonts w:cs="Arial"/>
                <w:sz w:val="20"/>
              </w:rPr>
              <w:t>Miscellaneous particulate matter source with associated exhaust filters.</w:t>
            </w:r>
          </w:p>
        </w:tc>
        <w:tc>
          <w:tcPr>
            <w:tcW w:w="1440" w:type="dxa"/>
          </w:tcPr>
          <w:p w:rsidR="00481BBE" w:rsidRPr="00322E98" w:rsidRDefault="00481BBE" w:rsidP="00E24FAB">
            <w:pPr>
              <w:jc w:val="center"/>
              <w:rPr>
                <w:rFonts w:cs="Arial"/>
                <w:sz w:val="20"/>
              </w:rPr>
            </w:pPr>
            <w:r w:rsidRPr="00322E98">
              <w:rPr>
                <w:rFonts w:cs="Arial"/>
                <w:sz w:val="20"/>
              </w:rPr>
              <w:t>07/31/1984</w:t>
            </w:r>
          </w:p>
        </w:tc>
        <w:tc>
          <w:tcPr>
            <w:tcW w:w="2070" w:type="dxa"/>
          </w:tcPr>
          <w:p w:rsidR="00481BBE" w:rsidRPr="00322E98" w:rsidRDefault="00481BBE" w:rsidP="008F6D06">
            <w:pPr>
              <w:rPr>
                <w:rFonts w:cs="Arial"/>
                <w:sz w:val="20"/>
              </w:rPr>
            </w:pPr>
            <w:r w:rsidRPr="00322E98">
              <w:rPr>
                <w:rFonts w:cs="Arial"/>
                <w:sz w:val="20"/>
              </w:rPr>
              <w:t>FG-PM-MISC</w:t>
            </w:r>
          </w:p>
        </w:tc>
      </w:tr>
      <w:tr w:rsidR="00481BBE" w:rsidRPr="00322E98" w:rsidTr="00187A6B">
        <w:trPr>
          <w:cantSplit/>
        </w:trPr>
        <w:tc>
          <w:tcPr>
            <w:tcW w:w="2340" w:type="dxa"/>
          </w:tcPr>
          <w:p w:rsidR="00481BBE" w:rsidRPr="00322E98" w:rsidRDefault="00481BBE" w:rsidP="00481BBE">
            <w:pPr>
              <w:jc w:val="both"/>
              <w:rPr>
                <w:rFonts w:cs="Arial"/>
                <w:sz w:val="20"/>
              </w:rPr>
            </w:pPr>
            <w:r w:rsidRPr="00322E98">
              <w:rPr>
                <w:rFonts w:cs="Arial"/>
                <w:sz w:val="20"/>
              </w:rPr>
              <w:t>EU-UNIPRIME-SAND</w:t>
            </w:r>
          </w:p>
          <w:p w:rsidR="00481BBE" w:rsidRPr="00322E98" w:rsidRDefault="00481BBE" w:rsidP="00991194">
            <w:pPr>
              <w:rPr>
                <w:rFonts w:cs="Arial"/>
                <w:sz w:val="20"/>
              </w:rPr>
            </w:pPr>
          </w:p>
        </w:tc>
        <w:tc>
          <w:tcPr>
            <w:tcW w:w="4590" w:type="dxa"/>
          </w:tcPr>
          <w:p w:rsidR="00481BBE" w:rsidRPr="00322E98" w:rsidRDefault="00481BBE" w:rsidP="00E24FAB">
            <w:pPr>
              <w:jc w:val="both"/>
              <w:rPr>
                <w:rFonts w:cs="Arial"/>
                <w:sz w:val="20"/>
              </w:rPr>
            </w:pPr>
            <w:r w:rsidRPr="00322E98">
              <w:rPr>
                <w:rFonts w:cs="Arial"/>
                <w:sz w:val="20"/>
              </w:rPr>
              <w:t>Miscellaneous particulate matter source with associated exhaust filters.</w:t>
            </w:r>
          </w:p>
        </w:tc>
        <w:tc>
          <w:tcPr>
            <w:tcW w:w="1440" w:type="dxa"/>
          </w:tcPr>
          <w:p w:rsidR="00481BBE" w:rsidRPr="00322E98" w:rsidRDefault="00481BBE" w:rsidP="00E24FAB">
            <w:pPr>
              <w:jc w:val="center"/>
              <w:rPr>
                <w:rFonts w:cs="Arial"/>
                <w:sz w:val="20"/>
              </w:rPr>
            </w:pPr>
            <w:r w:rsidRPr="00322E98">
              <w:rPr>
                <w:rFonts w:cs="Arial"/>
                <w:sz w:val="20"/>
              </w:rPr>
              <w:t>07/31/1984</w:t>
            </w:r>
          </w:p>
        </w:tc>
        <w:tc>
          <w:tcPr>
            <w:tcW w:w="2070" w:type="dxa"/>
          </w:tcPr>
          <w:p w:rsidR="00481BBE" w:rsidRPr="00322E98" w:rsidRDefault="00481BBE" w:rsidP="008F6D06">
            <w:pPr>
              <w:rPr>
                <w:rFonts w:cs="Arial"/>
                <w:sz w:val="20"/>
              </w:rPr>
            </w:pPr>
            <w:r w:rsidRPr="00322E98">
              <w:rPr>
                <w:rFonts w:cs="Arial"/>
                <w:sz w:val="20"/>
              </w:rPr>
              <w:t>FG-PM-MISC</w:t>
            </w:r>
          </w:p>
        </w:tc>
      </w:tr>
      <w:tr w:rsidR="00722A9D" w:rsidRPr="00322E98" w:rsidTr="00187A6B">
        <w:trPr>
          <w:cantSplit/>
        </w:trPr>
        <w:tc>
          <w:tcPr>
            <w:tcW w:w="2340" w:type="dxa"/>
          </w:tcPr>
          <w:p w:rsidR="00722A9D" w:rsidRPr="00322E98" w:rsidRDefault="00722A9D" w:rsidP="00991194">
            <w:pPr>
              <w:rPr>
                <w:rFonts w:cs="Arial"/>
                <w:sz w:val="20"/>
              </w:rPr>
            </w:pPr>
            <w:r w:rsidRPr="00322E98">
              <w:rPr>
                <w:rFonts w:cs="Arial"/>
                <w:sz w:val="20"/>
              </w:rPr>
              <w:t>EU-</w:t>
            </w:r>
            <w:r w:rsidRPr="00322E98">
              <w:rPr>
                <w:rFonts w:cs="Arial"/>
                <w:bCs/>
                <w:iCs/>
                <w:sz w:val="20"/>
              </w:rPr>
              <w:t>OLDMACT</w:t>
            </w:r>
          </w:p>
        </w:tc>
        <w:tc>
          <w:tcPr>
            <w:tcW w:w="4590" w:type="dxa"/>
          </w:tcPr>
          <w:p w:rsidR="00722A9D" w:rsidRPr="00322E98" w:rsidRDefault="00722A9D" w:rsidP="008F6D06">
            <w:pPr>
              <w:jc w:val="both"/>
              <w:rPr>
                <w:rFonts w:cs="Arial"/>
                <w:sz w:val="20"/>
              </w:rPr>
            </w:pPr>
            <w:r w:rsidRPr="00322E98">
              <w:rPr>
                <w:rFonts w:cs="Arial"/>
                <w:sz w:val="20"/>
              </w:rPr>
              <w:t xml:space="preserve">The permittee shall maintain an up-to-date list of emissions units subject to </w:t>
            </w:r>
            <w:r w:rsidRPr="00322E98">
              <w:rPr>
                <w:rFonts w:cs="Arial"/>
                <w:bCs/>
                <w:iCs/>
                <w:sz w:val="20"/>
              </w:rPr>
              <w:t>FG-OLDMACT</w:t>
            </w:r>
            <w:r w:rsidR="00322E98">
              <w:rPr>
                <w:rFonts w:cs="Arial"/>
                <w:bCs/>
                <w:iCs/>
                <w:sz w:val="20"/>
              </w:rPr>
              <w:t>.</w:t>
            </w:r>
          </w:p>
        </w:tc>
        <w:tc>
          <w:tcPr>
            <w:tcW w:w="1440" w:type="dxa"/>
          </w:tcPr>
          <w:p w:rsidR="00722A9D" w:rsidRPr="00322E98" w:rsidRDefault="00722A9D" w:rsidP="00E24FAB">
            <w:pPr>
              <w:jc w:val="center"/>
              <w:rPr>
                <w:rFonts w:cs="Arial"/>
                <w:sz w:val="20"/>
              </w:rPr>
            </w:pPr>
            <w:r w:rsidRPr="00322E98">
              <w:rPr>
                <w:rFonts w:cs="Arial"/>
                <w:sz w:val="20"/>
              </w:rPr>
              <w:t>07/31/1984</w:t>
            </w:r>
          </w:p>
        </w:tc>
        <w:tc>
          <w:tcPr>
            <w:tcW w:w="2070" w:type="dxa"/>
          </w:tcPr>
          <w:p w:rsidR="00722A9D" w:rsidRPr="00322E98" w:rsidRDefault="00722A9D" w:rsidP="008F6D06">
            <w:pPr>
              <w:rPr>
                <w:rFonts w:cs="Arial"/>
                <w:sz w:val="20"/>
              </w:rPr>
            </w:pPr>
            <w:r w:rsidRPr="00322E98">
              <w:rPr>
                <w:rFonts w:cs="Arial"/>
                <w:bCs/>
                <w:iCs/>
                <w:sz w:val="20"/>
              </w:rPr>
              <w:t>FG-OLDMACT</w:t>
            </w:r>
          </w:p>
        </w:tc>
      </w:tr>
      <w:tr w:rsidR="00722A9D" w:rsidRPr="00322E98" w:rsidTr="00187A6B">
        <w:trPr>
          <w:cantSplit/>
        </w:trPr>
        <w:tc>
          <w:tcPr>
            <w:tcW w:w="2340" w:type="dxa"/>
          </w:tcPr>
          <w:p w:rsidR="00122B53" w:rsidRPr="00322E98" w:rsidRDefault="00122B53" w:rsidP="00122B53">
            <w:pPr>
              <w:jc w:val="both"/>
              <w:rPr>
                <w:rFonts w:cs="Arial"/>
                <w:sz w:val="20"/>
              </w:rPr>
            </w:pPr>
            <w:r w:rsidRPr="00322E98">
              <w:rPr>
                <w:rFonts w:cs="Arial"/>
                <w:sz w:val="20"/>
              </w:rPr>
              <w:t>EU-Eng-FPH1</w:t>
            </w:r>
          </w:p>
          <w:p w:rsidR="00722A9D" w:rsidRPr="00322E98" w:rsidRDefault="00722A9D" w:rsidP="00991194">
            <w:pPr>
              <w:rPr>
                <w:rFonts w:cs="Arial"/>
                <w:sz w:val="20"/>
              </w:rPr>
            </w:pPr>
          </w:p>
        </w:tc>
        <w:tc>
          <w:tcPr>
            <w:tcW w:w="4590" w:type="dxa"/>
          </w:tcPr>
          <w:p w:rsidR="00722A9D" w:rsidRPr="00322E98" w:rsidRDefault="00122B53" w:rsidP="00322E98">
            <w:pPr>
              <w:jc w:val="both"/>
              <w:rPr>
                <w:rFonts w:cs="Arial"/>
                <w:sz w:val="20"/>
              </w:rPr>
            </w:pPr>
            <w:r w:rsidRPr="00322E98">
              <w:rPr>
                <w:rFonts w:cs="Arial"/>
                <w:sz w:val="20"/>
              </w:rPr>
              <w:t>Existing CI (Diesel) Engines located at a Major Source 266 HP &lt; 500 HP, Emergency</w:t>
            </w:r>
            <w:r w:rsidR="00322E98">
              <w:rPr>
                <w:rFonts w:cs="Arial"/>
                <w:sz w:val="20"/>
              </w:rPr>
              <w:t>.</w:t>
            </w:r>
          </w:p>
        </w:tc>
        <w:tc>
          <w:tcPr>
            <w:tcW w:w="1440" w:type="dxa"/>
          </w:tcPr>
          <w:p w:rsidR="00722A9D" w:rsidRPr="00322E98" w:rsidRDefault="00122B53" w:rsidP="008F6D06">
            <w:pPr>
              <w:jc w:val="center"/>
              <w:rPr>
                <w:rFonts w:cs="Arial"/>
                <w:sz w:val="20"/>
              </w:rPr>
            </w:pPr>
            <w:r w:rsidRPr="00322E98">
              <w:rPr>
                <w:rFonts w:cs="Arial"/>
                <w:sz w:val="20"/>
              </w:rPr>
              <w:t>01/01/1985</w:t>
            </w:r>
          </w:p>
        </w:tc>
        <w:tc>
          <w:tcPr>
            <w:tcW w:w="2070" w:type="dxa"/>
          </w:tcPr>
          <w:p w:rsidR="00722A9D" w:rsidRPr="00322E98" w:rsidRDefault="00122B53" w:rsidP="008F6D06">
            <w:pPr>
              <w:rPr>
                <w:rFonts w:cs="Arial"/>
                <w:sz w:val="20"/>
              </w:rPr>
            </w:pPr>
            <w:r w:rsidRPr="00322E98">
              <w:rPr>
                <w:rFonts w:cs="Arial"/>
                <w:bCs/>
                <w:iCs/>
                <w:sz w:val="20"/>
              </w:rPr>
              <w:t>FG-CI-RICE-MACT4Z&lt;500HP</w:t>
            </w:r>
          </w:p>
        </w:tc>
      </w:tr>
      <w:tr w:rsidR="00722A9D" w:rsidRPr="00322E98" w:rsidTr="00187A6B">
        <w:trPr>
          <w:cantSplit/>
        </w:trPr>
        <w:tc>
          <w:tcPr>
            <w:tcW w:w="2340" w:type="dxa"/>
          </w:tcPr>
          <w:p w:rsidR="00722A9D" w:rsidRPr="00322E98" w:rsidRDefault="005B53F1" w:rsidP="00991194">
            <w:pPr>
              <w:rPr>
                <w:rFonts w:cs="Arial"/>
                <w:sz w:val="20"/>
              </w:rPr>
            </w:pPr>
            <w:r w:rsidRPr="00322E98">
              <w:rPr>
                <w:rFonts w:cs="Arial"/>
                <w:sz w:val="20"/>
              </w:rPr>
              <w:t>EU-ENG-SMB1</w:t>
            </w:r>
          </w:p>
        </w:tc>
        <w:tc>
          <w:tcPr>
            <w:tcW w:w="4590" w:type="dxa"/>
          </w:tcPr>
          <w:p w:rsidR="00722A9D" w:rsidRPr="00322E98" w:rsidRDefault="005B53F1" w:rsidP="005B53F1">
            <w:pPr>
              <w:jc w:val="both"/>
              <w:rPr>
                <w:rFonts w:cs="Arial"/>
                <w:sz w:val="20"/>
              </w:rPr>
            </w:pPr>
            <w:r w:rsidRPr="00322E98">
              <w:rPr>
                <w:rFonts w:cs="Arial"/>
                <w:sz w:val="20"/>
              </w:rPr>
              <w:t>Existing CI Engines located at a Major Source &gt; 500 HP, Emergency</w:t>
            </w:r>
            <w:r w:rsidR="00322E98">
              <w:rPr>
                <w:rFonts w:cs="Arial"/>
                <w:sz w:val="20"/>
              </w:rPr>
              <w:t>.</w:t>
            </w:r>
          </w:p>
        </w:tc>
        <w:tc>
          <w:tcPr>
            <w:tcW w:w="1440" w:type="dxa"/>
          </w:tcPr>
          <w:p w:rsidR="00722A9D" w:rsidRPr="00322E98" w:rsidRDefault="005B53F1" w:rsidP="008F6D06">
            <w:pPr>
              <w:jc w:val="center"/>
              <w:rPr>
                <w:rFonts w:cs="Arial"/>
                <w:sz w:val="20"/>
              </w:rPr>
            </w:pPr>
            <w:r w:rsidRPr="00322E98">
              <w:rPr>
                <w:rFonts w:cs="Arial"/>
                <w:sz w:val="20"/>
              </w:rPr>
              <w:t>01/01/1985</w:t>
            </w:r>
          </w:p>
        </w:tc>
        <w:tc>
          <w:tcPr>
            <w:tcW w:w="2070" w:type="dxa"/>
          </w:tcPr>
          <w:p w:rsidR="00722A9D" w:rsidRPr="00322E98" w:rsidRDefault="005B53F1" w:rsidP="008F6D06">
            <w:pPr>
              <w:rPr>
                <w:rFonts w:cs="Arial"/>
                <w:sz w:val="20"/>
              </w:rPr>
            </w:pPr>
            <w:r w:rsidRPr="00322E98">
              <w:rPr>
                <w:rFonts w:cs="Arial"/>
                <w:bCs/>
                <w:iCs/>
                <w:sz w:val="20"/>
              </w:rPr>
              <w:t>FG-CI-RICE-MACT4Z&gt;500HP</w:t>
            </w:r>
          </w:p>
        </w:tc>
      </w:tr>
      <w:tr w:rsidR="00722A9D" w:rsidRPr="00322E98" w:rsidTr="00187A6B">
        <w:trPr>
          <w:cantSplit/>
        </w:trPr>
        <w:tc>
          <w:tcPr>
            <w:tcW w:w="2340" w:type="dxa"/>
          </w:tcPr>
          <w:p w:rsidR="00722A9D" w:rsidRPr="00322E98" w:rsidRDefault="005B53F1" w:rsidP="00991194">
            <w:pPr>
              <w:rPr>
                <w:rFonts w:cs="Arial"/>
                <w:sz w:val="20"/>
              </w:rPr>
            </w:pPr>
            <w:r w:rsidRPr="00322E98">
              <w:rPr>
                <w:rFonts w:cs="Arial"/>
                <w:sz w:val="20"/>
              </w:rPr>
              <w:t>EU-ENG-SMB2</w:t>
            </w:r>
          </w:p>
        </w:tc>
        <w:tc>
          <w:tcPr>
            <w:tcW w:w="4590" w:type="dxa"/>
          </w:tcPr>
          <w:p w:rsidR="00722A9D" w:rsidRPr="00322E98" w:rsidRDefault="005B53F1" w:rsidP="008F6D06">
            <w:pPr>
              <w:jc w:val="both"/>
              <w:rPr>
                <w:rFonts w:cs="Arial"/>
                <w:sz w:val="20"/>
              </w:rPr>
            </w:pPr>
            <w:r w:rsidRPr="00322E98">
              <w:rPr>
                <w:rFonts w:cs="Arial"/>
                <w:sz w:val="20"/>
              </w:rPr>
              <w:t>Existing CI Engines located at a Major Source &gt; 500 HP, Emergency</w:t>
            </w:r>
            <w:r w:rsidR="00322E98">
              <w:rPr>
                <w:rFonts w:cs="Arial"/>
                <w:sz w:val="20"/>
              </w:rPr>
              <w:t>.</w:t>
            </w:r>
          </w:p>
        </w:tc>
        <w:tc>
          <w:tcPr>
            <w:tcW w:w="1440" w:type="dxa"/>
          </w:tcPr>
          <w:p w:rsidR="00722A9D" w:rsidRPr="00322E98" w:rsidRDefault="005B53F1" w:rsidP="008F6D06">
            <w:pPr>
              <w:jc w:val="center"/>
              <w:rPr>
                <w:rFonts w:cs="Arial"/>
                <w:sz w:val="20"/>
              </w:rPr>
            </w:pPr>
            <w:r w:rsidRPr="00322E98">
              <w:rPr>
                <w:rFonts w:cs="Arial"/>
                <w:sz w:val="20"/>
              </w:rPr>
              <w:t>01/01/1985</w:t>
            </w:r>
          </w:p>
        </w:tc>
        <w:tc>
          <w:tcPr>
            <w:tcW w:w="2070" w:type="dxa"/>
          </w:tcPr>
          <w:p w:rsidR="00722A9D" w:rsidRPr="00322E98" w:rsidRDefault="005B53F1" w:rsidP="008F6D06">
            <w:pPr>
              <w:rPr>
                <w:rFonts w:cs="Arial"/>
                <w:sz w:val="20"/>
              </w:rPr>
            </w:pPr>
            <w:r w:rsidRPr="00322E98">
              <w:rPr>
                <w:rFonts w:cs="Arial"/>
                <w:bCs/>
                <w:iCs/>
                <w:sz w:val="20"/>
              </w:rPr>
              <w:t>FG-CI-RICE-MACT4Z&gt;500HP</w:t>
            </w:r>
          </w:p>
        </w:tc>
      </w:tr>
      <w:tr w:rsidR="005B53F1" w:rsidRPr="00322E98" w:rsidTr="00187A6B">
        <w:trPr>
          <w:cantSplit/>
        </w:trPr>
        <w:tc>
          <w:tcPr>
            <w:tcW w:w="2340" w:type="dxa"/>
          </w:tcPr>
          <w:p w:rsidR="005B53F1" w:rsidRPr="00322E98" w:rsidRDefault="005B53F1" w:rsidP="00991194">
            <w:pPr>
              <w:rPr>
                <w:rFonts w:cs="Arial"/>
                <w:sz w:val="20"/>
              </w:rPr>
            </w:pPr>
            <w:r w:rsidRPr="00322E98">
              <w:rPr>
                <w:rFonts w:cs="Arial"/>
                <w:sz w:val="20"/>
              </w:rPr>
              <w:t>EU-ENG-FPH2</w:t>
            </w:r>
          </w:p>
          <w:p w:rsidR="005B53F1" w:rsidRPr="00322E98" w:rsidRDefault="005B53F1" w:rsidP="00991194">
            <w:pPr>
              <w:rPr>
                <w:rFonts w:cs="Arial"/>
                <w:sz w:val="20"/>
              </w:rPr>
            </w:pPr>
            <w:r w:rsidRPr="00322E98">
              <w:rPr>
                <w:rFonts w:cs="Arial"/>
                <w:sz w:val="20"/>
              </w:rPr>
              <w:t>Fire Pump emergency engine</w:t>
            </w:r>
          </w:p>
        </w:tc>
        <w:tc>
          <w:tcPr>
            <w:tcW w:w="4590" w:type="dxa"/>
          </w:tcPr>
          <w:p w:rsidR="005B53F1" w:rsidRPr="00322E98" w:rsidRDefault="005B53F1" w:rsidP="00322E98">
            <w:pPr>
              <w:jc w:val="both"/>
              <w:rPr>
                <w:rFonts w:cs="Arial"/>
                <w:sz w:val="20"/>
              </w:rPr>
            </w:pPr>
            <w:r w:rsidRPr="00322E98">
              <w:rPr>
                <w:rFonts w:cs="Arial"/>
                <w:sz w:val="20"/>
              </w:rPr>
              <w:t>This flexible group includes new emergency compression ignition (CI) natural gas fired stationary reciprocating internal combustion engines (RICE) that have a maximum site rating of greater than or equal to 100 brake horsepower (HP), but less than 500 (HP) and subject t</w:t>
            </w:r>
            <w:r w:rsidR="00322E98">
              <w:rPr>
                <w:rFonts w:cs="Arial"/>
                <w:sz w:val="20"/>
              </w:rPr>
              <w:t>o 40 CFR 60, Subpart IIII.</w:t>
            </w:r>
          </w:p>
        </w:tc>
        <w:tc>
          <w:tcPr>
            <w:tcW w:w="1440" w:type="dxa"/>
          </w:tcPr>
          <w:p w:rsidR="005B53F1" w:rsidRPr="00322E98" w:rsidRDefault="005B53F1" w:rsidP="008F6D06">
            <w:pPr>
              <w:jc w:val="center"/>
              <w:rPr>
                <w:rFonts w:cs="Arial"/>
                <w:sz w:val="20"/>
              </w:rPr>
            </w:pPr>
            <w:r w:rsidRPr="00322E98">
              <w:rPr>
                <w:rFonts w:cs="Arial"/>
                <w:sz w:val="20"/>
              </w:rPr>
              <w:t>01/01/2011</w:t>
            </w:r>
          </w:p>
        </w:tc>
        <w:tc>
          <w:tcPr>
            <w:tcW w:w="2070" w:type="dxa"/>
          </w:tcPr>
          <w:p w:rsidR="005B53F1" w:rsidRPr="00322E98" w:rsidRDefault="005B53F1" w:rsidP="008F6D06">
            <w:pPr>
              <w:rPr>
                <w:rFonts w:cs="Arial"/>
                <w:bCs/>
                <w:iCs/>
                <w:sz w:val="20"/>
              </w:rPr>
            </w:pPr>
            <w:r w:rsidRPr="00322E98">
              <w:rPr>
                <w:rFonts w:cs="Arial"/>
                <w:bCs/>
                <w:iCs/>
                <w:sz w:val="20"/>
              </w:rPr>
              <w:t>FG-CI-RICE-NSPS4I&lt;500</w:t>
            </w:r>
          </w:p>
        </w:tc>
      </w:tr>
    </w:tbl>
    <w:p w:rsidR="00B639B1" w:rsidRPr="00322E98" w:rsidRDefault="00B639B1" w:rsidP="00187A6B">
      <w:pPr>
        <w:rPr>
          <w:rFonts w:cs="Arial"/>
          <w:sz w:val="20"/>
        </w:rPr>
      </w:pPr>
    </w:p>
    <w:p w:rsidR="00D72D77" w:rsidRPr="00322E98" w:rsidRDefault="00D72D77" w:rsidP="00187A6B">
      <w:pPr>
        <w:rPr>
          <w:rFonts w:cs="Arial"/>
          <w:sz w:val="20"/>
        </w:rPr>
      </w:pPr>
    </w:p>
    <w:p w:rsidR="000946AB" w:rsidRPr="00322E98" w:rsidRDefault="000946AB" w:rsidP="00187A6B">
      <w:pPr>
        <w:rPr>
          <w:rFonts w:cs="Arial"/>
          <w:sz w:val="20"/>
        </w:rPr>
      </w:pPr>
    </w:p>
    <w:p w:rsidR="000946AB" w:rsidRPr="00322E98" w:rsidRDefault="000946AB" w:rsidP="00187A6B">
      <w:pPr>
        <w:rPr>
          <w:rFonts w:cs="Arial"/>
          <w:sz w:val="20"/>
        </w:rPr>
      </w:pPr>
      <w:r w:rsidRPr="00322E98">
        <w:rPr>
          <w:rFonts w:cs="Arial"/>
          <w:sz w:val="20"/>
        </w:rPr>
        <w:br w:type="page"/>
      </w:r>
    </w:p>
    <w:p w:rsidR="00D72D77" w:rsidRPr="0075518C" w:rsidRDefault="00D72D77" w:rsidP="00187A6B">
      <w:pPr>
        <w:pStyle w:val="Heading2"/>
        <w:numPr>
          <w:ilvl w:val="0"/>
          <w:numId w:val="0"/>
        </w:numPr>
        <w:pBdr>
          <w:top w:val="single" w:sz="4" w:space="1" w:color="auto"/>
          <w:left w:val="single" w:sz="4" w:space="4" w:color="auto"/>
          <w:bottom w:val="single" w:sz="4" w:space="1" w:color="auto"/>
          <w:right w:val="single" w:sz="4" w:space="4" w:color="auto"/>
        </w:pBdr>
      </w:pPr>
      <w:bookmarkStart w:id="90" w:name="_Toc468780763"/>
      <w:bookmarkStart w:id="91" w:name="_Toc852396"/>
      <w:bookmarkStart w:id="92" w:name="_Toc852727"/>
      <w:bookmarkStart w:id="93" w:name="_Toc2571644"/>
      <w:r w:rsidRPr="0075518C">
        <w:lastRenderedPageBreak/>
        <w:t>EU</w:t>
      </w:r>
      <w:r w:rsidR="00515F08">
        <w:t>-</w:t>
      </w:r>
      <w:bookmarkStart w:id="94" w:name="_Toc280703662"/>
      <w:r w:rsidR="00515F08" w:rsidRPr="00515F08">
        <w:rPr>
          <w:bCs/>
        </w:rPr>
        <w:t>MECH</w:t>
      </w:r>
      <w:r w:rsidR="00515F08">
        <w:rPr>
          <w:bCs/>
        </w:rPr>
        <w:t>-</w:t>
      </w:r>
      <w:r w:rsidR="00515F08" w:rsidRPr="00515F08">
        <w:rPr>
          <w:bCs/>
        </w:rPr>
        <w:t>WASHER</w:t>
      </w:r>
      <w:bookmarkEnd w:id="94"/>
      <w:bookmarkEnd w:id="90"/>
      <w:r w:rsidR="00982C4B">
        <w:t xml:space="preserve"> </w:t>
      </w:r>
      <w:bookmarkEnd w:id="91"/>
      <w:bookmarkEnd w:id="92"/>
      <w:bookmarkEnd w:id="93"/>
    </w:p>
    <w:p w:rsidR="00D72D77" w:rsidRPr="00EE02F9" w:rsidRDefault="00D72D77" w:rsidP="00187A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72D77" w:rsidRPr="00CC02A3" w:rsidRDefault="00D72D77" w:rsidP="00187A6B">
      <w:pPr>
        <w:rPr>
          <w:sz w:val="20"/>
        </w:rPr>
      </w:pPr>
    </w:p>
    <w:p w:rsidR="00D72D77" w:rsidRPr="006B22AE" w:rsidRDefault="00D72D77" w:rsidP="00187A6B">
      <w:pPr>
        <w:rPr>
          <w:sz w:val="16"/>
          <w:szCs w:val="16"/>
        </w:rPr>
      </w:pPr>
    </w:p>
    <w:p w:rsidR="00D72D77" w:rsidRPr="00CC02A3" w:rsidRDefault="00D72D77" w:rsidP="00187A6B">
      <w:pPr>
        <w:jc w:val="both"/>
        <w:rPr>
          <w:b/>
          <w:sz w:val="20"/>
          <w:u w:val="single"/>
        </w:rPr>
      </w:pPr>
      <w:r>
        <w:rPr>
          <w:b/>
          <w:u w:val="single"/>
        </w:rPr>
        <w:t>DESCRIPTION</w:t>
      </w:r>
    </w:p>
    <w:p w:rsidR="00D72D77" w:rsidRDefault="00D72D77" w:rsidP="00187A6B">
      <w:pPr>
        <w:jc w:val="both"/>
        <w:rPr>
          <w:b/>
          <w:sz w:val="20"/>
          <w:u w:val="single"/>
        </w:rPr>
      </w:pPr>
    </w:p>
    <w:p w:rsidR="003D1052" w:rsidRPr="00515F08" w:rsidRDefault="00B9405A" w:rsidP="00187A6B">
      <w:pPr>
        <w:jc w:val="both"/>
        <w:rPr>
          <w:sz w:val="20"/>
        </w:rPr>
      </w:pPr>
      <w:r w:rsidRPr="00B9405A">
        <w:rPr>
          <w:sz w:val="20"/>
        </w:rPr>
        <w:t>EU-</w:t>
      </w:r>
      <w:r w:rsidRPr="00B9405A">
        <w:rPr>
          <w:bCs/>
          <w:sz w:val="20"/>
        </w:rPr>
        <w:t>MECH-WASHER</w:t>
      </w:r>
      <w:r>
        <w:rPr>
          <w:bCs/>
          <w:sz w:val="20"/>
        </w:rPr>
        <w:t>:</w:t>
      </w:r>
      <w:r w:rsidR="00A1061C">
        <w:rPr>
          <w:bCs/>
          <w:sz w:val="20"/>
        </w:rPr>
        <w:t xml:space="preserve"> </w:t>
      </w:r>
      <w:r w:rsidRPr="00B9405A">
        <w:rPr>
          <w:sz w:val="20"/>
        </w:rPr>
        <w:t xml:space="preserve"> </w:t>
      </w:r>
      <w:r w:rsidR="00515F08">
        <w:rPr>
          <w:sz w:val="20"/>
        </w:rPr>
        <w:t>Mechanical body w</w:t>
      </w:r>
      <w:r w:rsidR="00515F08" w:rsidRPr="00515F08">
        <w:rPr>
          <w:sz w:val="20"/>
        </w:rPr>
        <w:t xml:space="preserve">asher </w:t>
      </w:r>
      <w:r w:rsidR="00B37533" w:rsidRPr="00B37533">
        <w:rPr>
          <w:sz w:val="20"/>
        </w:rPr>
        <w:t xml:space="preserve">in </w:t>
      </w:r>
      <w:r w:rsidR="00C22E49" w:rsidRPr="00C22E49">
        <w:rPr>
          <w:sz w:val="20"/>
        </w:rPr>
        <w:t xml:space="preserve">“Body-in-White” </w:t>
      </w:r>
      <w:r w:rsidR="00816478">
        <w:rPr>
          <w:sz w:val="20"/>
        </w:rPr>
        <w:t xml:space="preserve">is </w:t>
      </w:r>
      <w:r w:rsidR="00515F08" w:rsidRPr="00515F08">
        <w:rPr>
          <w:sz w:val="20"/>
        </w:rPr>
        <w:t>for cleaning vehicle bodies</w:t>
      </w:r>
      <w:r w:rsidR="00515F08">
        <w:rPr>
          <w:sz w:val="20"/>
        </w:rPr>
        <w:t xml:space="preserve"> with</w:t>
      </w:r>
      <w:r w:rsidR="00816478">
        <w:rPr>
          <w:sz w:val="20"/>
        </w:rPr>
        <w:t xml:space="preserve"> a</w:t>
      </w:r>
      <w:r w:rsidR="00515F08">
        <w:rPr>
          <w:sz w:val="20"/>
        </w:rPr>
        <w:t xml:space="preserve"> cleaner and </w:t>
      </w:r>
      <w:r w:rsidR="00816478">
        <w:rPr>
          <w:sz w:val="20"/>
        </w:rPr>
        <w:t xml:space="preserve">a </w:t>
      </w:r>
      <w:r w:rsidR="00515F08">
        <w:rPr>
          <w:sz w:val="20"/>
        </w:rPr>
        <w:t>rust-inhibitor</w:t>
      </w:r>
      <w:r w:rsidR="00515F08" w:rsidRPr="00515F08">
        <w:rPr>
          <w:sz w:val="20"/>
        </w:rPr>
        <w:t>.</w:t>
      </w:r>
    </w:p>
    <w:p w:rsidR="003D1052" w:rsidRPr="006B22AE" w:rsidRDefault="003D1052" w:rsidP="00187A6B">
      <w:pPr>
        <w:jc w:val="both"/>
        <w:rPr>
          <w:b/>
          <w:sz w:val="16"/>
          <w:szCs w:val="16"/>
          <w:u w:val="single"/>
        </w:rPr>
      </w:pPr>
    </w:p>
    <w:p w:rsidR="00515F08" w:rsidRDefault="00D72D77" w:rsidP="00187A6B">
      <w:pPr>
        <w:jc w:val="both"/>
      </w:pPr>
      <w:r w:rsidRPr="00FE0AD0">
        <w:rPr>
          <w:b/>
          <w:sz w:val="20"/>
        </w:rPr>
        <w:t>Flexible Group ID</w:t>
      </w:r>
      <w:r w:rsidR="0017445C">
        <w:rPr>
          <w:b/>
          <w:sz w:val="20"/>
        </w:rPr>
        <w:t>:</w:t>
      </w:r>
      <w:r w:rsidR="00A86D8D">
        <w:rPr>
          <w:sz w:val="20"/>
        </w:rPr>
        <w:t xml:space="preserve">  </w:t>
      </w:r>
      <w:r w:rsidR="00515F08">
        <w:t>NA</w:t>
      </w:r>
    </w:p>
    <w:p w:rsidR="00515F08" w:rsidRDefault="00515F08" w:rsidP="00187A6B">
      <w:pPr>
        <w:jc w:val="both"/>
      </w:pPr>
    </w:p>
    <w:p w:rsidR="00D72D77" w:rsidRDefault="00D72D77" w:rsidP="00187A6B">
      <w:pPr>
        <w:jc w:val="both"/>
        <w:rPr>
          <w:b/>
          <w:u w:val="single"/>
        </w:rPr>
      </w:pPr>
      <w:r>
        <w:rPr>
          <w:b/>
          <w:u w:val="single"/>
        </w:rPr>
        <w:t>POLLUTION CONTROL EQUIPMENT</w:t>
      </w:r>
    </w:p>
    <w:p w:rsidR="00517D38" w:rsidRPr="006B22AE" w:rsidRDefault="00517D38" w:rsidP="00187A6B">
      <w:pPr>
        <w:jc w:val="both"/>
        <w:rPr>
          <w:b/>
          <w:sz w:val="18"/>
          <w:szCs w:val="18"/>
          <w:u w:val="single"/>
        </w:rPr>
      </w:pPr>
    </w:p>
    <w:p w:rsidR="00517D38" w:rsidRPr="00515F08" w:rsidRDefault="00515F08" w:rsidP="00187A6B">
      <w:pPr>
        <w:jc w:val="both"/>
        <w:rPr>
          <w:sz w:val="20"/>
        </w:rPr>
      </w:pPr>
      <w:r w:rsidRPr="00515F08">
        <w:rPr>
          <w:sz w:val="20"/>
        </w:rPr>
        <w:t>NA</w:t>
      </w:r>
    </w:p>
    <w:p w:rsidR="00D72D77" w:rsidRPr="00FE0AD0" w:rsidRDefault="00D72D77" w:rsidP="00187A6B">
      <w:pPr>
        <w:jc w:val="both"/>
        <w:rPr>
          <w:b/>
          <w:sz w:val="20"/>
        </w:rPr>
      </w:pPr>
    </w:p>
    <w:p w:rsidR="00D72D77" w:rsidRPr="00CC02A3" w:rsidRDefault="00A13378" w:rsidP="00187A6B">
      <w:pPr>
        <w:jc w:val="both"/>
        <w:rPr>
          <w:b/>
          <w:sz w:val="20"/>
          <w:u w:val="single"/>
        </w:rPr>
      </w:pPr>
      <w:r>
        <w:rPr>
          <w:b/>
        </w:rPr>
        <w:t xml:space="preserve">I.  </w:t>
      </w:r>
      <w:r w:rsidR="00D72D77">
        <w:rPr>
          <w:b/>
          <w:u w:val="single"/>
        </w:rPr>
        <w:t>EMISSION LIMIT(S)</w:t>
      </w:r>
    </w:p>
    <w:p w:rsidR="00D72D77" w:rsidRDefault="00D72D77"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rsidTr="00187A6B">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rsidTr="00187A6B">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515F08" w:rsidP="009B5917">
            <w:pPr>
              <w:numPr>
                <w:ilvl w:val="0"/>
                <w:numId w:val="28"/>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rsidR="00515F08" w:rsidRDefault="00515F08" w:rsidP="00515F08">
            <w:pPr>
              <w:jc w:val="center"/>
              <w:rPr>
                <w:sz w:val="20"/>
              </w:rPr>
            </w:pPr>
            <w:r w:rsidRPr="00515F08">
              <w:rPr>
                <w:sz w:val="20"/>
              </w:rPr>
              <w:t>21.5</w:t>
            </w:r>
            <w:r w:rsidRPr="00515F08">
              <w:rPr>
                <w:sz w:val="20"/>
                <w:vertAlign w:val="superscript"/>
              </w:rPr>
              <w:t>2</w:t>
            </w:r>
            <w:r w:rsidR="003C705E">
              <w:rPr>
                <w:sz w:val="20"/>
                <w:vertAlign w:val="superscript"/>
              </w:rPr>
              <w:t xml:space="preserve"> </w:t>
            </w:r>
            <w:r w:rsidR="003C705E" w:rsidRPr="003C705E">
              <w:rPr>
                <w:sz w:val="20"/>
                <w:vertAlign w:val="superscript"/>
              </w:rPr>
              <w:t>β</w:t>
            </w:r>
          </w:p>
          <w:p w:rsidR="009D52E8" w:rsidRPr="00BD3DE3" w:rsidRDefault="008137D6" w:rsidP="00515F08">
            <w:pPr>
              <w:jc w:val="center"/>
              <w:rPr>
                <w:sz w:val="20"/>
              </w:rPr>
            </w:pPr>
            <w:r>
              <w:rPr>
                <w:sz w:val="20"/>
              </w:rPr>
              <w:t>P</w:t>
            </w:r>
            <w:r w:rsidR="00515F08">
              <w:rPr>
                <w:sz w:val="20"/>
              </w:rPr>
              <w:t>ounds</w:t>
            </w:r>
            <w:r>
              <w:rPr>
                <w:sz w:val="20"/>
              </w:rPr>
              <w:t xml:space="preserve"> per hour</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8137D6" w:rsidP="00F72694">
            <w:pPr>
              <w:jc w:val="center"/>
              <w:rPr>
                <w:sz w:val="20"/>
              </w:rPr>
            </w:pPr>
            <w:r w:rsidRPr="008137D6">
              <w:rPr>
                <w:sz w:val="20"/>
              </w:rPr>
              <w:t>Hour</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8137D6" w:rsidP="00F72694">
            <w:pPr>
              <w:jc w:val="center"/>
              <w:rPr>
                <w:sz w:val="20"/>
              </w:rPr>
            </w:pPr>
            <w:r w:rsidRPr="008137D6">
              <w:rPr>
                <w:sz w:val="20"/>
              </w:rPr>
              <w:t>EU-</w:t>
            </w:r>
            <w:r w:rsidRPr="008137D6">
              <w:rPr>
                <w:bCs/>
                <w:sz w:val="20"/>
              </w:rPr>
              <w:t>MECH-WASHER</w:t>
            </w:r>
          </w:p>
        </w:tc>
        <w:tc>
          <w:tcPr>
            <w:tcW w:w="1530" w:type="dxa"/>
            <w:tcBorders>
              <w:top w:val="single" w:sz="4" w:space="0" w:color="auto"/>
              <w:left w:val="single" w:sz="4" w:space="0" w:color="auto"/>
              <w:bottom w:val="single" w:sz="4" w:space="0" w:color="auto"/>
              <w:right w:val="single" w:sz="4" w:space="0" w:color="auto"/>
            </w:tcBorders>
          </w:tcPr>
          <w:p w:rsidR="008137D6" w:rsidRPr="008137D6" w:rsidRDefault="008137D6" w:rsidP="008137D6">
            <w:pPr>
              <w:jc w:val="center"/>
              <w:rPr>
                <w:sz w:val="20"/>
              </w:rPr>
            </w:pPr>
            <w:r w:rsidRPr="008137D6">
              <w:rPr>
                <w:sz w:val="20"/>
              </w:rPr>
              <w:t>GC 13</w:t>
            </w:r>
          </w:p>
          <w:p w:rsidR="009D52E8" w:rsidRPr="00BD3DE3" w:rsidRDefault="008137D6" w:rsidP="008137D6">
            <w:pPr>
              <w:jc w:val="center"/>
              <w:rPr>
                <w:sz w:val="20"/>
              </w:rPr>
            </w:pPr>
            <w:r w:rsidRPr="008137D6">
              <w:rPr>
                <w:sz w:val="20"/>
              </w:rPr>
              <w:t>SC V.1 &amp; VI.1</w:t>
            </w:r>
          </w:p>
        </w:tc>
        <w:tc>
          <w:tcPr>
            <w:tcW w:w="1530" w:type="dxa"/>
            <w:tcBorders>
              <w:top w:val="single" w:sz="4" w:space="0" w:color="auto"/>
              <w:left w:val="single" w:sz="4" w:space="0" w:color="auto"/>
              <w:bottom w:val="single" w:sz="4" w:space="0" w:color="auto"/>
              <w:right w:val="single" w:sz="4" w:space="0" w:color="auto"/>
            </w:tcBorders>
          </w:tcPr>
          <w:p w:rsidR="009D52E8" w:rsidRPr="00F71970" w:rsidRDefault="008B4B5B" w:rsidP="00F72694">
            <w:pPr>
              <w:jc w:val="center"/>
              <w:rPr>
                <w:b/>
                <w:sz w:val="20"/>
              </w:rPr>
            </w:pPr>
            <w:r w:rsidRPr="008B4B5B">
              <w:rPr>
                <w:b/>
                <w:sz w:val="20"/>
              </w:rPr>
              <w:t>R</w:t>
            </w:r>
            <w:r>
              <w:rPr>
                <w:b/>
                <w:sz w:val="20"/>
              </w:rPr>
              <w:t xml:space="preserve"> </w:t>
            </w:r>
            <w:r w:rsidRPr="008B4B5B">
              <w:rPr>
                <w:b/>
                <w:sz w:val="20"/>
              </w:rPr>
              <w:t>336.1201(3)</w:t>
            </w:r>
          </w:p>
        </w:tc>
      </w:tr>
      <w:tr w:rsidR="00515F08" w:rsidTr="00187A6B">
        <w:trPr>
          <w:cantSplit/>
        </w:trPr>
        <w:tc>
          <w:tcPr>
            <w:tcW w:w="1626" w:type="dxa"/>
            <w:tcBorders>
              <w:top w:val="single" w:sz="4" w:space="0" w:color="auto"/>
              <w:left w:val="single" w:sz="4" w:space="0" w:color="auto"/>
              <w:bottom w:val="single" w:sz="4" w:space="0" w:color="auto"/>
              <w:right w:val="single" w:sz="4" w:space="0" w:color="auto"/>
            </w:tcBorders>
          </w:tcPr>
          <w:p w:rsidR="00515F08" w:rsidRPr="00095B77" w:rsidRDefault="00515F08" w:rsidP="009B5917">
            <w:pPr>
              <w:numPr>
                <w:ilvl w:val="0"/>
                <w:numId w:val="28"/>
              </w:numPr>
              <w:ind w:left="360"/>
              <w:rPr>
                <w:sz w:val="20"/>
              </w:rPr>
            </w:pPr>
            <w:r w:rsidRPr="00515F08">
              <w:rPr>
                <w:sz w:val="20"/>
              </w:rPr>
              <w:t>VOC</w:t>
            </w:r>
          </w:p>
        </w:tc>
        <w:tc>
          <w:tcPr>
            <w:tcW w:w="1440" w:type="dxa"/>
            <w:tcBorders>
              <w:top w:val="single" w:sz="4" w:space="0" w:color="auto"/>
              <w:left w:val="single" w:sz="4" w:space="0" w:color="auto"/>
              <w:bottom w:val="single" w:sz="4" w:space="0" w:color="auto"/>
              <w:right w:val="single" w:sz="4" w:space="0" w:color="auto"/>
            </w:tcBorders>
          </w:tcPr>
          <w:p w:rsidR="00515F08" w:rsidRDefault="00515F08" w:rsidP="00515F08">
            <w:pPr>
              <w:jc w:val="center"/>
              <w:rPr>
                <w:sz w:val="20"/>
              </w:rPr>
            </w:pPr>
            <w:r w:rsidRPr="00515F08">
              <w:rPr>
                <w:sz w:val="20"/>
              </w:rPr>
              <w:t>45.24</w:t>
            </w:r>
            <w:r w:rsidRPr="00515F08">
              <w:rPr>
                <w:sz w:val="20"/>
                <w:vertAlign w:val="superscript"/>
              </w:rPr>
              <w:t>2</w:t>
            </w:r>
          </w:p>
          <w:p w:rsidR="00515F08" w:rsidRPr="00BD3DE3" w:rsidRDefault="008137D6" w:rsidP="00515F08">
            <w:pPr>
              <w:jc w:val="center"/>
              <w:rPr>
                <w:sz w:val="20"/>
              </w:rPr>
            </w:pPr>
            <w:r w:rsidRPr="00515F08">
              <w:rPr>
                <w:sz w:val="20"/>
              </w:rPr>
              <w:t>T</w:t>
            </w:r>
            <w:r w:rsidR="00515F08" w:rsidRPr="00515F08">
              <w:rPr>
                <w:sz w:val="20"/>
              </w:rPr>
              <w:t>ons</w:t>
            </w:r>
            <w:r>
              <w:rPr>
                <w:sz w:val="20"/>
              </w:rPr>
              <w:t xml:space="preserve"> per year</w:t>
            </w:r>
          </w:p>
        </w:tc>
        <w:tc>
          <w:tcPr>
            <w:tcW w:w="2245" w:type="dxa"/>
            <w:tcBorders>
              <w:top w:val="single" w:sz="4" w:space="0" w:color="auto"/>
              <w:left w:val="single" w:sz="4" w:space="0" w:color="auto"/>
              <w:bottom w:val="single" w:sz="4" w:space="0" w:color="auto"/>
              <w:right w:val="single" w:sz="4" w:space="0" w:color="auto"/>
            </w:tcBorders>
          </w:tcPr>
          <w:p w:rsidR="00515F08" w:rsidRPr="00BD3DE3" w:rsidRDefault="008137D6" w:rsidP="00F72694">
            <w:pPr>
              <w:jc w:val="center"/>
              <w:rPr>
                <w:sz w:val="20"/>
              </w:rPr>
            </w:pPr>
            <w:r w:rsidRPr="008137D6">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515F08" w:rsidRPr="00BD3DE3" w:rsidRDefault="008137D6" w:rsidP="00F72694">
            <w:pPr>
              <w:jc w:val="center"/>
              <w:rPr>
                <w:sz w:val="20"/>
              </w:rPr>
            </w:pPr>
            <w:r w:rsidRPr="008137D6">
              <w:rPr>
                <w:sz w:val="20"/>
              </w:rPr>
              <w:t>EU-</w:t>
            </w:r>
            <w:r w:rsidRPr="008137D6">
              <w:rPr>
                <w:bCs/>
                <w:sz w:val="20"/>
              </w:rPr>
              <w:t>MECH-WASHER</w:t>
            </w:r>
          </w:p>
        </w:tc>
        <w:tc>
          <w:tcPr>
            <w:tcW w:w="1530" w:type="dxa"/>
            <w:tcBorders>
              <w:top w:val="single" w:sz="4" w:space="0" w:color="auto"/>
              <w:left w:val="single" w:sz="4" w:space="0" w:color="auto"/>
              <w:bottom w:val="single" w:sz="4" w:space="0" w:color="auto"/>
              <w:right w:val="single" w:sz="4" w:space="0" w:color="auto"/>
            </w:tcBorders>
          </w:tcPr>
          <w:p w:rsidR="00515F08" w:rsidRPr="00BD3DE3" w:rsidRDefault="008137D6" w:rsidP="00F72694">
            <w:pPr>
              <w:jc w:val="center"/>
              <w:rPr>
                <w:sz w:val="20"/>
              </w:rPr>
            </w:pPr>
            <w:r w:rsidRPr="008137D6">
              <w:rPr>
                <w:sz w:val="20"/>
              </w:rPr>
              <w:t>SC V.1 &amp; VI.1</w:t>
            </w:r>
          </w:p>
        </w:tc>
        <w:tc>
          <w:tcPr>
            <w:tcW w:w="1530" w:type="dxa"/>
            <w:tcBorders>
              <w:top w:val="single" w:sz="4" w:space="0" w:color="auto"/>
              <w:left w:val="single" w:sz="4" w:space="0" w:color="auto"/>
              <w:bottom w:val="single" w:sz="4" w:space="0" w:color="auto"/>
              <w:right w:val="single" w:sz="4" w:space="0" w:color="auto"/>
            </w:tcBorders>
          </w:tcPr>
          <w:p w:rsidR="008B4B5B" w:rsidRDefault="008B4B5B" w:rsidP="00F72694">
            <w:pPr>
              <w:jc w:val="center"/>
              <w:rPr>
                <w:b/>
                <w:sz w:val="20"/>
              </w:rPr>
            </w:pPr>
            <w:r w:rsidRPr="008B4B5B">
              <w:rPr>
                <w:b/>
                <w:sz w:val="20"/>
              </w:rPr>
              <w:t>R</w:t>
            </w:r>
            <w:r>
              <w:rPr>
                <w:b/>
                <w:sz w:val="20"/>
              </w:rPr>
              <w:t xml:space="preserve"> </w:t>
            </w:r>
            <w:r w:rsidRPr="008B4B5B">
              <w:rPr>
                <w:b/>
                <w:sz w:val="20"/>
              </w:rPr>
              <w:t>336.1201(3)</w:t>
            </w:r>
          </w:p>
          <w:p w:rsidR="00515F08" w:rsidRPr="00F71970" w:rsidRDefault="008B4B5B" w:rsidP="00F72694">
            <w:pPr>
              <w:jc w:val="center"/>
              <w:rPr>
                <w:b/>
                <w:sz w:val="20"/>
              </w:rPr>
            </w:pPr>
            <w:r>
              <w:rPr>
                <w:b/>
                <w:sz w:val="20"/>
              </w:rPr>
              <w:t xml:space="preserve">R </w:t>
            </w:r>
            <w:r w:rsidRPr="008B4B5B">
              <w:rPr>
                <w:b/>
                <w:sz w:val="20"/>
              </w:rPr>
              <w:t>336.2902</w:t>
            </w:r>
            <w:r>
              <w:rPr>
                <w:b/>
                <w:sz w:val="20"/>
              </w:rPr>
              <w:t xml:space="preserve"> (formerly, </w:t>
            </w:r>
            <w:r w:rsidRPr="008B4B5B">
              <w:rPr>
                <w:b/>
                <w:sz w:val="20"/>
              </w:rPr>
              <w:t>R</w:t>
            </w:r>
            <w:r w:rsidR="00A1061C">
              <w:rPr>
                <w:b/>
                <w:sz w:val="20"/>
              </w:rPr>
              <w:t> </w:t>
            </w:r>
            <w:r w:rsidRPr="008B4B5B">
              <w:rPr>
                <w:b/>
                <w:sz w:val="20"/>
              </w:rPr>
              <w:t>336.1220(a)</w:t>
            </w:r>
            <w:r>
              <w:rPr>
                <w:b/>
                <w:sz w:val="20"/>
              </w:rPr>
              <w:t>)</w:t>
            </w:r>
          </w:p>
        </w:tc>
      </w:tr>
      <w:tr w:rsidR="003C705E" w:rsidTr="00187A6B">
        <w:trPr>
          <w:cantSplit/>
        </w:trPr>
        <w:tc>
          <w:tcPr>
            <w:tcW w:w="10260" w:type="dxa"/>
            <w:gridSpan w:val="6"/>
            <w:tcBorders>
              <w:top w:val="single" w:sz="4" w:space="0" w:color="auto"/>
              <w:left w:val="single" w:sz="4" w:space="0" w:color="auto"/>
              <w:bottom w:val="single" w:sz="4" w:space="0" w:color="auto"/>
              <w:right w:val="single" w:sz="4" w:space="0" w:color="auto"/>
            </w:tcBorders>
          </w:tcPr>
          <w:p w:rsidR="003C705E" w:rsidRPr="008B4B5B" w:rsidRDefault="003C705E" w:rsidP="003C705E">
            <w:pPr>
              <w:rPr>
                <w:b/>
                <w:sz w:val="20"/>
              </w:rPr>
            </w:pPr>
            <w:r w:rsidRPr="00DA03E0">
              <w:rPr>
                <w:sz w:val="20"/>
                <w:vertAlign w:val="superscript"/>
              </w:rPr>
              <w:t>β</w:t>
            </w:r>
            <w:r w:rsidRPr="00DA03E0">
              <w:rPr>
                <w:sz w:val="18"/>
                <w:szCs w:val="18"/>
              </w:rPr>
              <w:t>Based upon monthly values using methods acceptable to AQD.</w:t>
            </w:r>
          </w:p>
        </w:tc>
      </w:tr>
    </w:tbl>
    <w:p w:rsidR="00D72D77" w:rsidRDefault="00D72D77" w:rsidP="00187A6B">
      <w:pPr>
        <w:jc w:val="both"/>
        <w:rPr>
          <w:sz w:val="20"/>
        </w:rPr>
      </w:pPr>
    </w:p>
    <w:p w:rsidR="009D52E8" w:rsidRDefault="00A13378" w:rsidP="00187A6B">
      <w:pPr>
        <w:jc w:val="both"/>
        <w:rPr>
          <w:b/>
          <w:u w:val="single"/>
        </w:rPr>
      </w:pPr>
      <w:r>
        <w:rPr>
          <w:b/>
        </w:rPr>
        <w:t xml:space="preserve">II.  </w:t>
      </w:r>
      <w:r w:rsidR="00D72D77">
        <w:rPr>
          <w:b/>
          <w:u w:val="single"/>
        </w:rPr>
        <w:t>MATERIAL LIMIT(S)</w:t>
      </w:r>
    </w:p>
    <w:p w:rsidR="009D52E8" w:rsidRPr="00CC02A3" w:rsidRDefault="009D52E8" w:rsidP="00187A6B">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rsidTr="00187A6B">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F72694">
            <w:pPr>
              <w:jc w:val="center"/>
              <w:rPr>
                <w:b/>
                <w:sz w:val="20"/>
              </w:rPr>
            </w:pPr>
            <w:r>
              <w:rPr>
                <w:b/>
                <w:sz w:val="20"/>
              </w:rPr>
              <w:t>Monitoring/</w:t>
            </w:r>
          </w:p>
          <w:p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9D52E8" w:rsidTr="00187A6B">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515F08" w:rsidP="00A1061C">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515F08" w:rsidP="00A1061C">
            <w:pPr>
              <w:jc w:val="center"/>
              <w:rPr>
                <w:sz w:val="20"/>
              </w:rPr>
            </w:pPr>
            <w:r w:rsidRPr="00515F08">
              <w:rPr>
                <w:sz w:val="20"/>
              </w:rPr>
              <w:t>NA</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515F08" w:rsidP="00A1061C">
            <w:pPr>
              <w:jc w:val="center"/>
              <w:rPr>
                <w:sz w:val="20"/>
              </w:rPr>
            </w:pPr>
            <w:r w:rsidRPr="00515F08">
              <w:rPr>
                <w:sz w:val="20"/>
              </w:rPr>
              <w:t>NA</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515F08" w:rsidP="00A1061C">
            <w:pPr>
              <w:jc w:val="center"/>
              <w:rPr>
                <w:sz w:val="20"/>
              </w:rPr>
            </w:pPr>
            <w:r w:rsidRPr="00515F08">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515F08" w:rsidP="00A1061C">
            <w:pPr>
              <w:jc w:val="center"/>
              <w:rPr>
                <w:sz w:val="20"/>
              </w:rPr>
            </w:pPr>
            <w:r w:rsidRPr="00515F08">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816478" w:rsidRDefault="00515F08" w:rsidP="00A1061C">
            <w:pPr>
              <w:jc w:val="center"/>
              <w:rPr>
                <w:sz w:val="20"/>
              </w:rPr>
            </w:pPr>
            <w:r w:rsidRPr="00816478">
              <w:rPr>
                <w:sz w:val="20"/>
              </w:rPr>
              <w:t>NA</w:t>
            </w:r>
          </w:p>
        </w:tc>
      </w:tr>
    </w:tbl>
    <w:p w:rsidR="00D72D77" w:rsidRDefault="00D72D77" w:rsidP="00187A6B">
      <w:pPr>
        <w:jc w:val="center"/>
        <w:rPr>
          <w:sz w:val="20"/>
        </w:rPr>
      </w:pPr>
    </w:p>
    <w:p w:rsidR="00D72D77" w:rsidRPr="00CC02A3" w:rsidRDefault="00A13378" w:rsidP="00187A6B">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rsidR="00D72D77" w:rsidRPr="00FE0AD0" w:rsidRDefault="00D72D77" w:rsidP="00187A6B">
      <w:pPr>
        <w:jc w:val="both"/>
        <w:rPr>
          <w:sz w:val="20"/>
        </w:rPr>
      </w:pPr>
    </w:p>
    <w:p w:rsidR="00D72D77" w:rsidRPr="00794966" w:rsidRDefault="008B4B5B" w:rsidP="00187A6B">
      <w:pPr>
        <w:jc w:val="both"/>
        <w:rPr>
          <w:sz w:val="20"/>
        </w:rPr>
      </w:pPr>
      <w:r w:rsidRPr="008B4B5B">
        <w:rPr>
          <w:sz w:val="20"/>
        </w:rPr>
        <w:t>NA</w:t>
      </w:r>
    </w:p>
    <w:p w:rsidR="00D72D77" w:rsidRDefault="00D72D77" w:rsidP="00187A6B">
      <w:pPr>
        <w:jc w:val="both"/>
        <w:rPr>
          <w:rFonts w:cs="Arial"/>
          <w:sz w:val="20"/>
        </w:rPr>
      </w:pPr>
    </w:p>
    <w:p w:rsidR="00D72D77" w:rsidRPr="00CC02A3" w:rsidRDefault="00A13378" w:rsidP="00187A6B">
      <w:pPr>
        <w:jc w:val="both"/>
        <w:rPr>
          <w:b/>
          <w:sz w:val="20"/>
          <w:u w:val="single"/>
        </w:rPr>
      </w:pPr>
      <w:r>
        <w:rPr>
          <w:b/>
        </w:rPr>
        <w:t xml:space="preserve">IV.  </w:t>
      </w:r>
      <w:r w:rsidR="00D72D77">
        <w:rPr>
          <w:b/>
          <w:u w:val="single"/>
        </w:rPr>
        <w:t>DESIGN/EQUIPMENT PARAMETER(S)</w:t>
      </w:r>
    </w:p>
    <w:p w:rsidR="00D72D77" w:rsidRPr="00FE0AD0" w:rsidRDefault="00D72D77" w:rsidP="00187A6B">
      <w:pPr>
        <w:jc w:val="both"/>
        <w:rPr>
          <w:sz w:val="20"/>
        </w:rPr>
      </w:pPr>
    </w:p>
    <w:p w:rsidR="00D72D77" w:rsidRPr="00794966" w:rsidRDefault="008B4B5B" w:rsidP="00187A6B">
      <w:pPr>
        <w:jc w:val="both"/>
        <w:rPr>
          <w:sz w:val="20"/>
        </w:rPr>
      </w:pPr>
      <w:r w:rsidRPr="008B4B5B">
        <w:rPr>
          <w:sz w:val="20"/>
        </w:rPr>
        <w:t>NA</w:t>
      </w:r>
    </w:p>
    <w:p w:rsidR="00D72D77" w:rsidRDefault="00D72D77" w:rsidP="00187A6B">
      <w:pPr>
        <w:jc w:val="both"/>
        <w:rPr>
          <w:sz w:val="20"/>
        </w:rPr>
      </w:pPr>
    </w:p>
    <w:p w:rsidR="00FD242B" w:rsidRPr="00CC02A3" w:rsidRDefault="00A13378" w:rsidP="00187A6B">
      <w:pPr>
        <w:jc w:val="both"/>
        <w:rPr>
          <w:b/>
          <w:sz w:val="20"/>
          <w:u w:val="single"/>
        </w:rPr>
      </w:pPr>
      <w:r>
        <w:rPr>
          <w:b/>
        </w:rPr>
        <w:t xml:space="preserve">V.  </w:t>
      </w:r>
      <w:r w:rsidR="00D72D77">
        <w:rPr>
          <w:b/>
          <w:u w:val="single"/>
        </w:rPr>
        <w:t>TESTING/SAMPLING</w:t>
      </w:r>
    </w:p>
    <w:p w:rsidR="00D72D77" w:rsidRDefault="00D72D77" w:rsidP="00187A6B">
      <w:pPr>
        <w:jc w:val="both"/>
        <w:rPr>
          <w:b/>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FD242B" w:rsidRPr="00FE0AD0" w:rsidRDefault="00FD242B" w:rsidP="00187A6B">
      <w:pPr>
        <w:jc w:val="both"/>
        <w:rPr>
          <w:sz w:val="20"/>
        </w:rPr>
      </w:pPr>
    </w:p>
    <w:p w:rsidR="008B4B5B" w:rsidRPr="008B4B5B" w:rsidRDefault="008B4B5B" w:rsidP="006B3E26">
      <w:pPr>
        <w:numPr>
          <w:ilvl w:val="0"/>
          <w:numId w:val="26"/>
        </w:numPr>
        <w:tabs>
          <w:tab w:val="clear" w:pos="360"/>
          <w:tab w:val="num" w:pos="-3330"/>
        </w:tabs>
        <w:jc w:val="both"/>
        <w:rPr>
          <w:sz w:val="20"/>
        </w:rPr>
      </w:pPr>
      <w:r w:rsidRPr="008B4B5B">
        <w:rPr>
          <w:sz w:val="20"/>
        </w:rPr>
        <w:t>The VOC content, water content and density of any cleaner and inhibitors material as used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w:t>
      </w:r>
      <w:r w:rsidR="002357A6">
        <w:rPr>
          <w:b/>
          <w:sz w:val="20"/>
        </w:rPr>
        <w:t xml:space="preserve">. </w:t>
      </w:r>
      <w:r w:rsidR="00A1061C">
        <w:rPr>
          <w:b/>
          <w:sz w:val="20"/>
        </w:rPr>
        <w:t xml:space="preserve"> </w:t>
      </w:r>
      <w:r w:rsidR="002357A6">
        <w:rPr>
          <w:b/>
          <w:sz w:val="20"/>
        </w:rPr>
        <w:t>(</w:t>
      </w:r>
      <w:r w:rsidRPr="008B4B5B">
        <w:rPr>
          <w:b/>
          <w:sz w:val="20"/>
        </w:rPr>
        <w:t>R</w:t>
      </w:r>
      <w:r w:rsidR="00A1061C">
        <w:rPr>
          <w:b/>
          <w:sz w:val="20"/>
        </w:rPr>
        <w:t xml:space="preserve"> </w:t>
      </w:r>
      <w:r w:rsidRPr="008B4B5B">
        <w:rPr>
          <w:b/>
          <w:sz w:val="20"/>
        </w:rPr>
        <w:t>336.2001, R</w:t>
      </w:r>
      <w:r w:rsidR="00A1061C">
        <w:rPr>
          <w:b/>
          <w:sz w:val="20"/>
        </w:rPr>
        <w:t xml:space="preserve"> </w:t>
      </w:r>
      <w:r w:rsidRPr="008B4B5B">
        <w:rPr>
          <w:b/>
          <w:sz w:val="20"/>
        </w:rPr>
        <w:t>336.2003 &amp; R</w:t>
      </w:r>
      <w:r w:rsidR="00A1061C">
        <w:rPr>
          <w:b/>
          <w:sz w:val="20"/>
        </w:rPr>
        <w:t xml:space="preserve"> </w:t>
      </w:r>
      <w:r w:rsidRPr="008B4B5B">
        <w:rPr>
          <w:b/>
          <w:sz w:val="20"/>
        </w:rPr>
        <w:t>336.2004</w:t>
      </w:r>
      <w:r w:rsidR="002357A6">
        <w:rPr>
          <w:b/>
          <w:sz w:val="20"/>
        </w:rPr>
        <w:t>)</w:t>
      </w:r>
    </w:p>
    <w:p w:rsidR="00D72D77" w:rsidRPr="006B22AE" w:rsidRDefault="00D72D77" w:rsidP="00187A6B">
      <w:pPr>
        <w:jc w:val="both"/>
        <w:rPr>
          <w:sz w:val="18"/>
          <w:szCs w:val="18"/>
        </w:rPr>
      </w:pPr>
    </w:p>
    <w:p w:rsidR="00D72D77" w:rsidRPr="00FE0AD0" w:rsidRDefault="00D72D77" w:rsidP="00187A6B">
      <w:pPr>
        <w:jc w:val="both"/>
        <w:rPr>
          <w:b/>
          <w:sz w:val="20"/>
        </w:rPr>
      </w:pPr>
      <w:r w:rsidRPr="00FE0AD0">
        <w:rPr>
          <w:b/>
          <w:sz w:val="20"/>
        </w:rPr>
        <w:t>See Appendix 5</w:t>
      </w:r>
    </w:p>
    <w:p w:rsidR="00D72D77" w:rsidRPr="00CC02A3" w:rsidRDefault="00A13378" w:rsidP="00187A6B">
      <w:pPr>
        <w:jc w:val="both"/>
        <w:rPr>
          <w:sz w:val="20"/>
        </w:rPr>
      </w:pPr>
      <w:r>
        <w:rPr>
          <w:b/>
        </w:rPr>
        <w:lastRenderedPageBreak/>
        <w:t xml:space="preserve">VI.  </w:t>
      </w:r>
      <w:r w:rsidR="00D72D77">
        <w:rPr>
          <w:b/>
          <w:u w:val="single"/>
        </w:rPr>
        <w:t>MONITORING/RECORDKEEPING</w:t>
      </w:r>
    </w:p>
    <w:p w:rsidR="00D72D77" w:rsidRPr="00FE0AD0" w:rsidRDefault="00D72D77" w:rsidP="00187A6B">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187A6B">
      <w:pPr>
        <w:jc w:val="both"/>
        <w:rPr>
          <w:sz w:val="20"/>
        </w:rPr>
      </w:pPr>
    </w:p>
    <w:p w:rsidR="002357A6" w:rsidRPr="002357A6" w:rsidRDefault="002357A6" w:rsidP="006B3E26">
      <w:pPr>
        <w:numPr>
          <w:ilvl w:val="0"/>
          <w:numId w:val="27"/>
        </w:numPr>
        <w:tabs>
          <w:tab w:val="clear" w:pos="360"/>
          <w:tab w:val="num" w:pos="-90"/>
        </w:tabs>
        <w:jc w:val="both"/>
        <w:rPr>
          <w:sz w:val="20"/>
        </w:rPr>
      </w:pPr>
      <w:r w:rsidRPr="002357A6">
        <w:rPr>
          <w:sz w:val="20"/>
        </w:rPr>
        <w:t xml:space="preserve">The permittee shall keep the following records/calculations in a format acceptable to the AQD District Supervisor.  The permittee shall compile all required records and complete all required calculations and make them available within 30 days following the end of each calendar month for which records are required to be kept. </w:t>
      </w:r>
      <w:r w:rsidR="00A1061C">
        <w:rPr>
          <w:sz w:val="20"/>
        </w:rPr>
        <w:t xml:space="preserve"> </w:t>
      </w:r>
      <w:r w:rsidRPr="002357A6">
        <w:rPr>
          <w:b/>
          <w:sz w:val="20"/>
        </w:rPr>
        <w:t>(</w:t>
      </w:r>
      <w:r w:rsidR="00B62B65">
        <w:rPr>
          <w:b/>
          <w:sz w:val="20"/>
        </w:rPr>
        <w:t>R 3</w:t>
      </w:r>
      <w:r w:rsidRPr="002357A6">
        <w:rPr>
          <w:b/>
          <w:sz w:val="20"/>
        </w:rPr>
        <w:t>36.1213(3))</w:t>
      </w:r>
    </w:p>
    <w:p w:rsidR="002357A6" w:rsidRPr="002357A6" w:rsidRDefault="002357A6" w:rsidP="006B3E26">
      <w:pPr>
        <w:numPr>
          <w:ilvl w:val="0"/>
          <w:numId w:val="32"/>
        </w:numPr>
        <w:tabs>
          <w:tab w:val="clear" w:pos="720"/>
          <w:tab w:val="num" w:pos="-90"/>
        </w:tabs>
        <w:jc w:val="both"/>
        <w:rPr>
          <w:sz w:val="20"/>
        </w:rPr>
      </w:pPr>
      <w:r w:rsidRPr="002357A6">
        <w:rPr>
          <w:sz w:val="20"/>
        </w:rPr>
        <w:t>The plant production hours, monthly records.</w:t>
      </w:r>
    </w:p>
    <w:p w:rsidR="002357A6" w:rsidRPr="002357A6" w:rsidRDefault="002357A6" w:rsidP="006B3E26">
      <w:pPr>
        <w:numPr>
          <w:ilvl w:val="0"/>
          <w:numId w:val="32"/>
        </w:numPr>
        <w:tabs>
          <w:tab w:val="clear" w:pos="720"/>
          <w:tab w:val="num" w:pos="-90"/>
        </w:tabs>
        <w:jc w:val="both"/>
        <w:rPr>
          <w:sz w:val="20"/>
        </w:rPr>
      </w:pPr>
      <w:r w:rsidRPr="002357A6">
        <w:rPr>
          <w:sz w:val="20"/>
        </w:rPr>
        <w:t>The quantity of materials used, monthly records.</w:t>
      </w:r>
    </w:p>
    <w:p w:rsidR="002357A6" w:rsidRPr="002357A6" w:rsidRDefault="002357A6" w:rsidP="006B3E26">
      <w:pPr>
        <w:numPr>
          <w:ilvl w:val="0"/>
          <w:numId w:val="32"/>
        </w:numPr>
        <w:tabs>
          <w:tab w:val="clear" w:pos="720"/>
          <w:tab w:val="num" w:pos="-90"/>
        </w:tabs>
        <w:jc w:val="both"/>
        <w:rPr>
          <w:sz w:val="20"/>
        </w:rPr>
      </w:pPr>
      <w:r w:rsidRPr="002357A6">
        <w:rPr>
          <w:sz w:val="20"/>
        </w:rPr>
        <w:t>The material identification</w:t>
      </w:r>
      <w:r w:rsidR="00A1061C">
        <w:rPr>
          <w:sz w:val="20"/>
        </w:rPr>
        <w:t>.</w:t>
      </w:r>
      <w:r w:rsidRPr="002357A6">
        <w:rPr>
          <w:sz w:val="20"/>
        </w:rPr>
        <w:t xml:space="preserve"> </w:t>
      </w:r>
    </w:p>
    <w:p w:rsidR="002357A6" w:rsidRPr="002357A6" w:rsidRDefault="002357A6" w:rsidP="006B3E26">
      <w:pPr>
        <w:numPr>
          <w:ilvl w:val="0"/>
          <w:numId w:val="32"/>
        </w:numPr>
        <w:tabs>
          <w:tab w:val="clear" w:pos="720"/>
          <w:tab w:val="num" w:pos="-90"/>
        </w:tabs>
        <w:jc w:val="both"/>
        <w:rPr>
          <w:sz w:val="20"/>
        </w:rPr>
      </w:pPr>
      <w:r w:rsidRPr="002357A6">
        <w:rPr>
          <w:sz w:val="20"/>
        </w:rPr>
        <w:t>Material VOC content; in pounds per unit quantity</w:t>
      </w:r>
      <w:r w:rsidR="00A1061C">
        <w:rPr>
          <w:sz w:val="20"/>
        </w:rPr>
        <w:t>.</w:t>
      </w:r>
      <w:r w:rsidRPr="002357A6">
        <w:rPr>
          <w:sz w:val="20"/>
        </w:rPr>
        <w:t xml:space="preserve"> </w:t>
      </w:r>
    </w:p>
    <w:p w:rsidR="002357A6" w:rsidRPr="002357A6" w:rsidRDefault="002357A6" w:rsidP="006B3E26">
      <w:pPr>
        <w:numPr>
          <w:ilvl w:val="0"/>
          <w:numId w:val="32"/>
        </w:numPr>
        <w:tabs>
          <w:tab w:val="clear" w:pos="720"/>
          <w:tab w:val="num" w:pos="-90"/>
        </w:tabs>
        <w:jc w:val="both"/>
        <w:rPr>
          <w:sz w:val="20"/>
        </w:rPr>
      </w:pPr>
      <w:r w:rsidRPr="002357A6">
        <w:rPr>
          <w:sz w:val="20"/>
        </w:rPr>
        <w:t xml:space="preserve">Calculations showing the VOC emission rates, in pounds per hour and tons per 12-month rolling time period, as determined at the end of each calendar month as outlined in Appendix 7, or an alternative that is acceptable to the District Supervisor.  </w:t>
      </w:r>
    </w:p>
    <w:p w:rsidR="002357A6" w:rsidRPr="002357A6" w:rsidRDefault="002357A6" w:rsidP="006B3E26">
      <w:pPr>
        <w:tabs>
          <w:tab w:val="num" w:pos="-90"/>
        </w:tabs>
        <w:ind w:left="720" w:hanging="360"/>
        <w:jc w:val="both"/>
        <w:rPr>
          <w:sz w:val="20"/>
        </w:rPr>
      </w:pPr>
    </w:p>
    <w:p w:rsidR="002357A6" w:rsidRPr="002357A6" w:rsidRDefault="002357A6" w:rsidP="006B3E26">
      <w:pPr>
        <w:tabs>
          <w:tab w:val="num" w:pos="-90"/>
        </w:tabs>
        <w:ind w:left="360"/>
        <w:jc w:val="both"/>
        <w:rPr>
          <w:sz w:val="20"/>
        </w:rPr>
      </w:pPr>
      <w:r w:rsidRPr="002357A6">
        <w:rPr>
          <w:sz w:val="20"/>
        </w:rPr>
        <w:t>All records/calculations shall be kept on file for a period of at least five years and made available to the Department upon request.</w:t>
      </w:r>
    </w:p>
    <w:p w:rsidR="00D72D77" w:rsidRPr="00FE0AD0" w:rsidRDefault="00D72D77" w:rsidP="00187A6B">
      <w:pPr>
        <w:jc w:val="both"/>
        <w:rPr>
          <w:sz w:val="20"/>
        </w:rPr>
      </w:pPr>
    </w:p>
    <w:p w:rsidR="00D72D77" w:rsidRPr="00CC02A3" w:rsidRDefault="00D72D77" w:rsidP="00187A6B">
      <w:pPr>
        <w:jc w:val="both"/>
        <w:rPr>
          <w:sz w:val="20"/>
        </w:rPr>
      </w:pPr>
      <w:r w:rsidRPr="00FE0AD0">
        <w:rPr>
          <w:b/>
          <w:sz w:val="20"/>
        </w:rPr>
        <w:t>See Appendi</w:t>
      </w:r>
      <w:r w:rsidR="002357A6">
        <w:rPr>
          <w:b/>
          <w:sz w:val="20"/>
        </w:rPr>
        <w:t>x</w:t>
      </w:r>
      <w:r w:rsidRPr="00FE0AD0">
        <w:rPr>
          <w:b/>
          <w:sz w:val="20"/>
        </w:rPr>
        <w:t xml:space="preserve"> </w:t>
      </w:r>
      <w:r w:rsidR="002357A6" w:rsidRPr="002357A6">
        <w:rPr>
          <w:b/>
          <w:sz w:val="20"/>
        </w:rPr>
        <w:t>7</w:t>
      </w:r>
    </w:p>
    <w:p w:rsidR="00E14632" w:rsidRDefault="00E14632" w:rsidP="00187A6B">
      <w:pPr>
        <w:jc w:val="both"/>
      </w:pPr>
    </w:p>
    <w:p w:rsidR="00E14632" w:rsidRPr="00CC02A3" w:rsidRDefault="00A13378" w:rsidP="00187A6B">
      <w:pPr>
        <w:jc w:val="both"/>
        <w:rPr>
          <w:sz w:val="20"/>
          <w:u w:val="single"/>
        </w:rPr>
      </w:pPr>
      <w:r>
        <w:rPr>
          <w:b/>
        </w:rPr>
        <w:t xml:space="preserve">VII.  </w:t>
      </w:r>
      <w:r w:rsidR="00E14632">
        <w:rPr>
          <w:b/>
          <w:u w:val="single"/>
        </w:rPr>
        <w:t>REPORTING</w:t>
      </w:r>
    </w:p>
    <w:p w:rsidR="00E14632" w:rsidRPr="003F4905" w:rsidRDefault="00E14632" w:rsidP="00187A6B">
      <w:pPr>
        <w:jc w:val="both"/>
        <w:rPr>
          <w:sz w:val="20"/>
        </w:rPr>
      </w:pPr>
    </w:p>
    <w:p w:rsidR="00117BC6" w:rsidRPr="004B4509" w:rsidRDefault="00117BC6" w:rsidP="006B3E26">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117BC6" w:rsidRPr="00794966" w:rsidRDefault="00117BC6" w:rsidP="006B3E26">
      <w:pPr>
        <w:ind w:left="360" w:hanging="360"/>
        <w:jc w:val="both"/>
        <w:rPr>
          <w:sz w:val="20"/>
        </w:rPr>
      </w:pPr>
    </w:p>
    <w:p w:rsidR="00117BC6" w:rsidRPr="00794966" w:rsidRDefault="00117BC6" w:rsidP="006B3E26">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sidR="004747E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 xml:space="preserve">appropriate AQD </w:t>
      </w:r>
      <w:r w:rsidR="004747E9">
        <w:rPr>
          <w:sz w:val="20"/>
        </w:rPr>
        <w:t>D</w:t>
      </w:r>
      <w:r w:rsidRPr="00794966">
        <w:rPr>
          <w:sz w:val="20"/>
        </w:rPr>
        <w:t xml:space="preserve">istrict </w:t>
      </w:r>
      <w:r w:rsidR="004747E9">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A935B0" w:rsidRPr="00794966" w:rsidRDefault="00A935B0" w:rsidP="006B3E26">
      <w:pPr>
        <w:ind w:left="360" w:hanging="360"/>
        <w:jc w:val="both"/>
        <w:rPr>
          <w:sz w:val="20"/>
        </w:rPr>
      </w:pPr>
    </w:p>
    <w:p w:rsidR="003A0E4B" w:rsidRDefault="00117BC6" w:rsidP="006B3E26">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appropriate AQD</w:t>
      </w:r>
      <w:r w:rsidR="00F647A0">
        <w:rPr>
          <w:sz w:val="20"/>
        </w:rPr>
        <w:t xml:space="preserve"> </w:t>
      </w:r>
      <w:r w:rsidR="004747E9">
        <w:rPr>
          <w:sz w:val="20"/>
        </w:rPr>
        <w:t>D</w:t>
      </w:r>
      <w:r w:rsidRPr="00794966">
        <w:rPr>
          <w:sz w:val="20"/>
        </w:rPr>
        <w:t xml:space="preserve">istrict </w:t>
      </w:r>
      <w:r w:rsidR="004747E9">
        <w:rPr>
          <w:sz w:val="20"/>
        </w:rPr>
        <w:t>O</w:t>
      </w:r>
      <w:r w:rsidRPr="00794966">
        <w:rPr>
          <w:sz w:val="20"/>
        </w:rPr>
        <w:t xml:space="preserve">ffice by March 15 for the previous calendar year.  </w:t>
      </w:r>
      <w:r w:rsidRPr="00794966">
        <w:rPr>
          <w:b/>
          <w:sz w:val="20"/>
        </w:rPr>
        <w:t>(R 336.1213(4)(c))</w:t>
      </w:r>
      <w:r w:rsidR="002357A6">
        <w:rPr>
          <w:b/>
          <w:sz w:val="20"/>
        </w:rPr>
        <w:t xml:space="preserve">  </w:t>
      </w:r>
    </w:p>
    <w:p w:rsidR="002357A6" w:rsidRDefault="002357A6" w:rsidP="006B3E26">
      <w:pPr>
        <w:ind w:left="360" w:hanging="360"/>
        <w:jc w:val="both"/>
        <w:rPr>
          <w:b/>
          <w:sz w:val="20"/>
        </w:rPr>
      </w:pPr>
    </w:p>
    <w:p w:rsidR="002357A6" w:rsidRPr="002357A6" w:rsidRDefault="002357A6" w:rsidP="006B3E26">
      <w:pPr>
        <w:pStyle w:val="ListParagraph"/>
        <w:numPr>
          <w:ilvl w:val="0"/>
          <w:numId w:val="33"/>
        </w:numPr>
        <w:tabs>
          <w:tab w:val="clear" w:pos="360"/>
          <w:tab w:val="num" w:pos="0"/>
        </w:tabs>
        <w:jc w:val="both"/>
        <w:rPr>
          <w:b/>
          <w:sz w:val="20"/>
        </w:rPr>
      </w:pPr>
      <w:r w:rsidRPr="002357A6">
        <w:rPr>
          <w:sz w:val="20"/>
        </w:rPr>
        <w:t xml:space="preserve">Quarterly reporting of VOC emissions and coating usage data </w:t>
      </w:r>
      <w:r w:rsidR="00250C7F">
        <w:rPr>
          <w:sz w:val="20"/>
        </w:rPr>
        <w:t xml:space="preserve">(the usage data need not be submitted but shall be kept on file) </w:t>
      </w:r>
      <w:r w:rsidRPr="002357A6">
        <w:rPr>
          <w:sz w:val="20"/>
        </w:rPr>
        <w:t>within 30 days following the end of the quarter in which the data were collected.</w:t>
      </w:r>
      <w:r w:rsidRPr="002357A6">
        <w:rPr>
          <w:sz w:val="20"/>
          <w:vertAlign w:val="superscript"/>
        </w:rPr>
        <w:t>2</w:t>
      </w:r>
      <w:r w:rsidRPr="002357A6">
        <w:rPr>
          <w:sz w:val="20"/>
        </w:rPr>
        <w:t xml:space="preserve">  </w:t>
      </w:r>
      <w:r w:rsidRPr="002357A6">
        <w:rPr>
          <w:b/>
          <w:sz w:val="20"/>
        </w:rPr>
        <w:t>(R</w:t>
      </w:r>
      <w:r w:rsidR="00A1061C">
        <w:rPr>
          <w:b/>
          <w:sz w:val="20"/>
        </w:rPr>
        <w:t> </w:t>
      </w:r>
      <w:r w:rsidRPr="002357A6">
        <w:rPr>
          <w:b/>
          <w:sz w:val="20"/>
        </w:rPr>
        <w:t>336.1201(3))</w:t>
      </w:r>
    </w:p>
    <w:p w:rsidR="003A0E4B" w:rsidRPr="00117BC6" w:rsidRDefault="003A0E4B" w:rsidP="00187A6B">
      <w:pPr>
        <w:ind w:right="72"/>
        <w:jc w:val="both"/>
        <w:rPr>
          <w:rFonts w:cs="Arial"/>
          <w:sz w:val="20"/>
        </w:rPr>
      </w:pPr>
    </w:p>
    <w:p w:rsidR="00E14632" w:rsidRPr="00FE0AD0" w:rsidRDefault="00E14632" w:rsidP="00187A6B">
      <w:pPr>
        <w:jc w:val="both"/>
        <w:rPr>
          <w:rFonts w:cs="Arial"/>
          <w:b/>
          <w:sz w:val="20"/>
        </w:rPr>
      </w:pPr>
      <w:r w:rsidRPr="00FE0AD0">
        <w:rPr>
          <w:rFonts w:cs="Arial"/>
          <w:b/>
          <w:sz w:val="20"/>
        </w:rPr>
        <w:t>See Appendix 8</w:t>
      </w:r>
    </w:p>
    <w:p w:rsidR="004255EC" w:rsidRDefault="004255EC" w:rsidP="00187A6B">
      <w:pPr>
        <w:jc w:val="both"/>
        <w:rPr>
          <w:rFonts w:cs="Arial"/>
          <w:b/>
          <w:sz w:val="20"/>
        </w:rPr>
      </w:pPr>
    </w:p>
    <w:p w:rsidR="004255EC" w:rsidRPr="00CC02A3" w:rsidRDefault="00A13378" w:rsidP="00187A6B">
      <w:pPr>
        <w:rPr>
          <w:sz w:val="20"/>
        </w:rPr>
      </w:pPr>
      <w:r>
        <w:rPr>
          <w:b/>
        </w:rPr>
        <w:t xml:space="preserve">VIII.  </w:t>
      </w:r>
      <w:r w:rsidR="00CE1923">
        <w:rPr>
          <w:b/>
          <w:u w:val="single"/>
        </w:rPr>
        <w:t>STACK/</w:t>
      </w:r>
      <w:r w:rsidR="004255EC">
        <w:rPr>
          <w:b/>
          <w:u w:val="single"/>
        </w:rPr>
        <w:t>VENT RESTRICTION(S)</w:t>
      </w:r>
    </w:p>
    <w:p w:rsidR="004255EC" w:rsidRPr="00FE0AD0" w:rsidRDefault="004255EC" w:rsidP="00187A6B">
      <w:pPr>
        <w:rPr>
          <w:sz w:val="20"/>
        </w:rPr>
      </w:pPr>
    </w:p>
    <w:p w:rsidR="004255EC" w:rsidRPr="00FE0AD0" w:rsidRDefault="004255EC" w:rsidP="00187A6B">
      <w:pPr>
        <w:jc w:val="both"/>
        <w:rPr>
          <w:sz w:val="20"/>
        </w:rPr>
      </w:pPr>
      <w:r w:rsidRPr="00FE0AD0">
        <w:rPr>
          <w:sz w:val="20"/>
        </w:rPr>
        <w:t>The exhaust gases from the stacks listed in the table below shall be discharged unobstructed vertically upwards to the ambient air unless otherwise noted:</w:t>
      </w:r>
    </w:p>
    <w:p w:rsidR="004255EC" w:rsidRPr="00FE0AD0" w:rsidRDefault="004255EC" w:rsidP="00187A6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255EC" w:rsidTr="00187A6B">
        <w:trPr>
          <w:cantSplit/>
          <w:tblHeader/>
        </w:trPr>
        <w:tc>
          <w:tcPr>
            <w:tcW w:w="3510" w:type="dxa"/>
            <w:tcBorders>
              <w:bottom w:val="single" w:sz="4" w:space="0" w:color="auto"/>
            </w:tcBorders>
          </w:tcPr>
          <w:p w:rsidR="004255EC" w:rsidRPr="00BD3DE3" w:rsidRDefault="004255EC" w:rsidP="00830D12">
            <w:pPr>
              <w:jc w:val="center"/>
              <w:rPr>
                <w:b/>
                <w:sz w:val="20"/>
              </w:rPr>
            </w:pPr>
            <w:r w:rsidRPr="00BD3DE3">
              <w:rPr>
                <w:b/>
                <w:sz w:val="20"/>
              </w:rPr>
              <w:t>Stack &amp; Vent ID</w:t>
            </w:r>
          </w:p>
        </w:tc>
        <w:tc>
          <w:tcPr>
            <w:tcW w:w="1710" w:type="dxa"/>
            <w:tcBorders>
              <w:bottom w:val="single" w:sz="4" w:space="0" w:color="auto"/>
            </w:tcBorders>
          </w:tcPr>
          <w:p w:rsidR="004255EC" w:rsidRPr="00BD3DE3" w:rsidRDefault="004255EC" w:rsidP="00830D12">
            <w:pPr>
              <w:jc w:val="center"/>
              <w:rPr>
                <w:b/>
                <w:sz w:val="20"/>
              </w:rPr>
            </w:pPr>
            <w:r w:rsidRPr="00BD3DE3">
              <w:rPr>
                <w:b/>
                <w:sz w:val="20"/>
              </w:rPr>
              <w:t xml:space="preserve">Maximum </w:t>
            </w:r>
            <w:r>
              <w:rPr>
                <w:b/>
                <w:sz w:val="20"/>
              </w:rPr>
              <w:t>Exhaust Dimensions</w:t>
            </w:r>
          </w:p>
          <w:p w:rsidR="004255EC" w:rsidRPr="00BD3DE3" w:rsidRDefault="004255EC" w:rsidP="00830D12">
            <w:pPr>
              <w:jc w:val="center"/>
              <w:rPr>
                <w:b/>
                <w:sz w:val="20"/>
              </w:rPr>
            </w:pPr>
            <w:r w:rsidRPr="00BD3DE3">
              <w:rPr>
                <w:b/>
                <w:sz w:val="20"/>
              </w:rPr>
              <w:t>(</w:t>
            </w:r>
            <w:r w:rsidR="00AF7E93">
              <w:rPr>
                <w:b/>
                <w:sz w:val="20"/>
              </w:rPr>
              <w:t>i</w:t>
            </w:r>
            <w:r w:rsidRPr="00BD3DE3">
              <w:rPr>
                <w:b/>
                <w:sz w:val="20"/>
              </w:rPr>
              <w:t>nches)</w:t>
            </w:r>
          </w:p>
        </w:tc>
        <w:tc>
          <w:tcPr>
            <w:tcW w:w="1800" w:type="dxa"/>
            <w:tcBorders>
              <w:bottom w:val="single" w:sz="4" w:space="0" w:color="auto"/>
            </w:tcBorders>
          </w:tcPr>
          <w:p w:rsidR="004255EC" w:rsidRPr="00BD3DE3" w:rsidRDefault="004255EC" w:rsidP="00830D12">
            <w:pPr>
              <w:jc w:val="center"/>
              <w:rPr>
                <w:b/>
                <w:sz w:val="20"/>
              </w:rPr>
            </w:pPr>
            <w:r w:rsidRPr="00BD3DE3">
              <w:rPr>
                <w:b/>
                <w:sz w:val="20"/>
              </w:rPr>
              <w:t>M</w:t>
            </w:r>
            <w:r>
              <w:rPr>
                <w:b/>
                <w:sz w:val="20"/>
              </w:rPr>
              <w:t>inimum Height Above Ground</w:t>
            </w:r>
          </w:p>
          <w:p w:rsidR="004255EC" w:rsidRPr="00BD3DE3" w:rsidRDefault="004255EC" w:rsidP="00830D12">
            <w:pPr>
              <w:jc w:val="center"/>
              <w:rPr>
                <w:b/>
                <w:sz w:val="20"/>
              </w:rPr>
            </w:pPr>
            <w:r w:rsidRPr="00BD3DE3">
              <w:rPr>
                <w:b/>
                <w:sz w:val="20"/>
              </w:rPr>
              <w:t>(feet)</w:t>
            </w:r>
          </w:p>
        </w:tc>
        <w:tc>
          <w:tcPr>
            <w:tcW w:w="3240" w:type="dxa"/>
            <w:tcBorders>
              <w:bottom w:val="single" w:sz="4" w:space="0" w:color="auto"/>
            </w:tcBorders>
          </w:tcPr>
          <w:p w:rsidR="004255EC" w:rsidRPr="00BD3DE3" w:rsidRDefault="004255EC" w:rsidP="00830D12">
            <w:pPr>
              <w:jc w:val="center"/>
              <w:rPr>
                <w:b/>
                <w:sz w:val="20"/>
              </w:rPr>
            </w:pPr>
            <w:r w:rsidRPr="00BD3DE3">
              <w:rPr>
                <w:b/>
                <w:sz w:val="20"/>
              </w:rPr>
              <w:t>Underlying Applicable Requirements</w:t>
            </w:r>
          </w:p>
          <w:p w:rsidR="004255EC" w:rsidRPr="00BD3DE3" w:rsidRDefault="004255EC" w:rsidP="00830D12">
            <w:pPr>
              <w:jc w:val="center"/>
              <w:rPr>
                <w:b/>
                <w:sz w:val="20"/>
              </w:rPr>
            </w:pPr>
          </w:p>
        </w:tc>
      </w:tr>
      <w:tr w:rsidR="004255EC" w:rsidTr="00187A6B">
        <w:trPr>
          <w:cantSplit/>
        </w:trPr>
        <w:tc>
          <w:tcPr>
            <w:tcW w:w="3510" w:type="dxa"/>
            <w:tcBorders>
              <w:top w:val="single" w:sz="4" w:space="0" w:color="auto"/>
            </w:tcBorders>
          </w:tcPr>
          <w:p w:rsidR="004255EC" w:rsidRPr="00794966" w:rsidRDefault="00C4031C" w:rsidP="004974DF">
            <w:pPr>
              <w:jc w:val="center"/>
              <w:rPr>
                <w:sz w:val="20"/>
              </w:rPr>
            </w:pPr>
            <w:r>
              <w:rPr>
                <w:sz w:val="20"/>
              </w:rPr>
              <w:t>NA</w:t>
            </w:r>
          </w:p>
        </w:tc>
        <w:tc>
          <w:tcPr>
            <w:tcW w:w="1710" w:type="dxa"/>
            <w:tcBorders>
              <w:top w:val="single" w:sz="4" w:space="0" w:color="auto"/>
            </w:tcBorders>
          </w:tcPr>
          <w:p w:rsidR="004255EC" w:rsidRPr="00BD3DE3" w:rsidRDefault="00C4031C" w:rsidP="00830D12">
            <w:pPr>
              <w:jc w:val="center"/>
              <w:rPr>
                <w:sz w:val="20"/>
              </w:rPr>
            </w:pPr>
            <w:r>
              <w:rPr>
                <w:sz w:val="20"/>
              </w:rPr>
              <w:t>NA</w:t>
            </w:r>
          </w:p>
        </w:tc>
        <w:tc>
          <w:tcPr>
            <w:tcW w:w="1800" w:type="dxa"/>
            <w:tcBorders>
              <w:top w:val="single" w:sz="4" w:space="0" w:color="auto"/>
            </w:tcBorders>
          </w:tcPr>
          <w:p w:rsidR="004255EC" w:rsidRPr="00BD3DE3" w:rsidRDefault="00C4031C" w:rsidP="00830D12">
            <w:pPr>
              <w:jc w:val="center"/>
              <w:rPr>
                <w:sz w:val="20"/>
              </w:rPr>
            </w:pPr>
            <w:r>
              <w:rPr>
                <w:sz w:val="20"/>
              </w:rPr>
              <w:t>NA</w:t>
            </w:r>
          </w:p>
        </w:tc>
        <w:tc>
          <w:tcPr>
            <w:tcW w:w="3240" w:type="dxa"/>
            <w:tcBorders>
              <w:top w:val="single" w:sz="4" w:space="0" w:color="auto"/>
            </w:tcBorders>
          </w:tcPr>
          <w:p w:rsidR="004255EC" w:rsidRPr="004974DF" w:rsidRDefault="00C4031C" w:rsidP="00830D12">
            <w:pPr>
              <w:jc w:val="center"/>
              <w:rPr>
                <w:sz w:val="20"/>
              </w:rPr>
            </w:pPr>
            <w:r w:rsidRPr="004974DF">
              <w:rPr>
                <w:sz w:val="20"/>
              </w:rPr>
              <w:t>NA</w:t>
            </w:r>
          </w:p>
        </w:tc>
      </w:tr>
    </w:tbl>
    <w:p w:rsidR="004255EC" w:rsidRDefault="004255EC" w:rsidP="00187A6B">
      <w:pPr>
        <w:jc w:val="both"/>
        <w:rPr>
          <w:sz w:val="20"/>
        </w:rPr>
      </w:pPr>
    </w:p>
    <w:p w:rsidR="00E14632" w:rsidRPr="00440957" w:rsidRDefault="00A13378" w:rsidP="00187A6B">
      <w:pPr>
        <w:jc w:val="both"/>
        <w:rPr>
          <w:sz w:val="20"/>
        </w:rPr>
      </w:pPr>
      <w:r>
        <w:rPr>
          <w:b/>
        </w:rPr>
        <w:t xml:space="preserve">IX.  </w:t>
      </w:r>
      <w:r w:rsidR="00E14632">
        <w:rPr>
          <w:b/>
          <w:u w:val="single"/>
        </w:rPr>
        <w:t>OTHER REQUIREMENT(S)</w:t>
      </w:r>
    </w:p>
    <w:p w:rsidR="00E14632" w:rsidRPr="00FE0AD0" w:rsidRDefault="00E14632" w:rsidP="00187A6B">
      <w:pPr>
        <w:jc w:val="both"/>
        <w:rPr>
          <w:sz w:val="20"/>
        </w:rPr>
      </w:pPr>
    </w:p>
    <w:p w:rsidR="00E14632" w:rsidRPr="00794966" w:rsidRDefault="00C4031C" w:rsidP="00187A6B">
      <w:pPr>
        <w:jc w:val="both"/>
        <w:rPr>
          <w:sz w:val="20"/>
        </w:rPr>
      </w:pPr>
      <w:r>
        <w:rPr>
          <w:sz w:val="20"/>
        </w:rPr>
        <w:t>NA</w:t>
      </w:r>
    </w:p>
    <w:p w:rsidR="00F711C8" w:rsidRPr="00FE0AD0" w:rsidRDefault="00F711C8" w:rsidP="00187A6B">
      <w:pPr>
        <w:jc w:val="both"/>
        <w:rPr>
          <w:sz w:val="20"/>
        </w:rPr>
      </w:pPr>
    </w:p>
    <w:p w:rsidR="00E14632" w:rsidRPr="00440957" w:rsidRDefault="00E14632" w:rsidP="00187A6B">
      <w:pPr>
        <w:jc w:val="both"/>
        <w:rPr>
          <w:sz w:val="20"/>
        </w:rPr>
      </w:pPr>
      <w:r w:rsidRPr="00FE0AD0">
        <w:rPr>
          <w:b/>
          <w:sz w:val="20"/>
          <w:u w:val="single"/>
        </w:rPr>
        <w:t>Footnotes</w:t>
      </w:r>
      <w:r w:rsidRPr="00FE0AD0">
        <w:rPr>
          <w:b/>
          <w:sz w:val="20"/>
        </w:rPr>
        <w:t>:</w:t>
      </w:r>
    </w:p>
    <w:p w:rsidR="00E14632" w:rsidRPr="00FE0AD0" w:rsidRDefault="00E14632" w:rsidP="00187A6B">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12240D">
        <w:rPr>
          <w:sz w:val="20"/>
        </w:rPr>
        <w:t>-</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rsidR="00E14632" w:rsidRPr="00FE0AD0" w:rsidRDefault="00E14632" w:rsidP="00187A6B">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rsidR="00D9035A" w:rsidRPr="00C43734" w:rsidRDefault="00D9035A" w:rsidP="00187A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5" w:name="_Toc30315079"/>
      <w:bookmarkStart w:id="96" w:name="_Toc468780764"/>
      <w:r w:rsidRPr="00C43734">
        <w:rPr>
          <w:bCs/>
          <w:szCs w:val="28"/>
        </w:rPr>
        <w:lastRenderedPageBreak/>
        <w:t>EU</w:t>
      </w:r>
      <w:r w:rsidR="00816478">
        <w:rPr>
          <w:bCs/>
          <w:szCs w:val="28"/>
        </w:rPr>
        <w:t>-UNIPRIME</w:t>
      </w:r>
      <w:bookmarkEnd w:id="95"/>
      <w:bookmarkEnd w:id="96"/>
    </w:p>
    <w:p w:rsidR="00D9035A" w:rsidRPr="00EE02F9" w:rsidRDefault="00D9035A" w:rsidP="00187A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9035A" w:rsidRPr="0019740E" w:rsidRDefault="00D9035A" w:rsidP="00187A6B">
      <w:pPr>
        <w:rPr>
          <w:sz w:val="20"/>
        </w:rPr>
      </w:pPr>
    </w:p>
    <w:p w:rsidR="00D9035A" w:rsidRDefault="00D9035A" w:rsidP="00187A6B">
      <w:pPr>
        <w:jc w:val="both"/>
        <w:rPr>
          <w:b/>
          <w:u w:val="single"/>
        </w:rPr>
      </w:pPr>
      <w:r>
        <w:rPr>
          <w:b/>
          <w:u w:val="single"/>
        </w:rPr>
        <w:t>DESCRIPTION</w:t>
      </w:r>
    </w:p>
    <w:p w:rsidR="00D9035A" w:rsidRDefault="00D9035A" w:rsidP="00187A6B">
      <w:pPr>
        <w:jc w:val="both"/>
        <w:rPr>
          <w:sz w:val="20"/>
        </w:rPr>
      </w:pPr>
    </w:p>
    <w:p w:rsidR="00816478" w:rsidRPr="00816478" w:rsidRDefault="00816478" w:rsidP="00187A6B">
      <w:pPr>
        <w:jc w:val="both"/>
        <w:rPr>
          <w:sz w:val="20"/>
        </w:rPr>
      </w:pPr>
      <w:r w:rsidRPr="00816478">
        <w:rPr>
          <w:bCs/>
          <w:sz w:val="20"/>
        </w:rPr>
        <w:t>EU-UNIPRIME</w:t>
      </w:r>
      <w:r w:rsidR="00B9405A">
        <w:rPr>
          <w:bCs/>
          <w:sz w:val="20"/>
        </w:rPr>
        <w:t xml:space="preserve">: </w:t>
      </w:r>
      <w:r w:rsidR="004974DF">
        <w:rPr>
          <w:bCs/>
          <w:sz w:val="20"/>
        </w:rPr>
        <w:t xml:space="preserve"> </w:t>
      </w:r>
      <w:r w:rsidR="00B9405A">
        <w:rPr>
          <w:bCs/>
          <w:sz w:val="20"/>
        </w:rPr>
        <w:t>Uniprime</w:t>
      </w:r>
      <w:r w:rsidRPr="00816478">
        <w:rPr>
          <w:sz w:val="20"/>
        </w:rPr>
        <w:t xml:space="preserve"> </w:t>
      </w:r>
      <w:r>
        <w:rPr>
          <w:sz w:val="20"/>
        </w:rPr>
        <w:t>is a c</w:t>
      </w:r>
      <w:r w:rsidRPr="00816478">
        <w:rPr>
          <w:sz w:val="20"/>
        </w:rPr>
        <w:t xml:space="preserve">athodic electrodeposition primer system to apply primer to vehicle bodies </w:t>
      </w:r>
      <w:r>
        <w:rPr>
          <w:sz w:val="20"/>
        </w:rPr>
        <w:t xml:space="preserve">with </w:t>
      </w:r>
      <w:r w:rsidR="002306AE">
        <w:rPr>
          <w:sz w:val="20"/>
        </w:rPr>
        <w:t>an associated curing</w:t>
      </w:r>
      <w:r w:rsidRPr="00816478">
        <w:rPr>
          <w:sz w:val="20"/>
        </w:rPr>
        <w:t xml:space="preserve"> oven. </w:t>
      </w:r>
      <w:r w:rsidR="004974DF">
        <w:rPr>
          <w:sz w:val="20"/>
        </w:rPr>
        <w:t xml:space="preserve"> </w:t>
      </w:r>
      <w:r w:rsidR="002306AE">
        <w:rPr>
          <w:sz w:val="20"/>
        </w:rPr>
        <w:t>Uniprime system is</w:t>
      </w:r>
      <w:r w:rsidR="00C86C63">
        <w:rPr>
          <w:sz w:val="20"/>
        </w:rPr>
        <w:t xml:space="preserve"> an</w:t>
      </w:r>
      <w:r w:rsidR="002306AE">
        <w:rPr>
          <w:sz w:val="20"/>
        </w:rPr>
        <w:t xml:space="preserve"> immersion (dip) e-coat system with DC voltage, where </w:t>
      </w:r>
      <w:r w:rsidR="00250C7F">
        <w:rPr>
          <w:sz w:val="20"/>
        </w:rPr>
        <w:t>vehicle</w:t>
      </w:r>
      <w:r w:rsidR="002306AE">
        <w:rPr>
          <w:sz w:val="20"/>
        </w:rPr>
        <w:t xml:space="preserve"> bodies are grounded and </w:t>
      </w:r>
      <w:r w:rsidR="00250C7F">
        <w:rPr>
          <w:sz w:val="20"/>
        </w:rPr>
        <w:t>coating solids</w:t>
      </w:r>
      <w:r w:rsidR="002306AE">
        <w:rPr>
          <w:sz w:val="20"/>
        </w:rPr>
        <w:t xml:space="preserve"> are positively charged. </w:t>
      </w:r>
      <w:r w:rsidR="004974DF">
        <w:rPr>
          <w:sz w:val="20"/>
        </w:rPr>
        <w:t xml:space="preserve"> </w:t>
      </w:r>
      <w:r w:rsidR="002306AE">
        <w:rPr>
          <w:sz w:val="20"/>
        </w:rPr>
        <w:t xml:space="preserve">Both </w:t>
      </w:r>
      <w:r w:rsidR="00250C7F">
        <w:rPr>
          <w:sz w:val="20"/>
        </w:rPr>
        <w:t>coating</w:t>
      </w:r>
      <w:r w:rsidR="004974DF">
        <w:rPr>
          <w:sz w:val="20"/>
        </w:rPr>
        <w:t xml:space="preserve"> and water are recycled/</w:t>
      </w:r>
      <w:r w:rsidR="002306AE">
        <w:rPr>
          <w:sz w:val="20"/>
        </w:rPr>
        <w:t>reused using ultrafiltration (UF)</w:t>
      </w:r>
      <w:r w:rsidR="00250C7F">
        <w:rPr>
          <w:sz w:val="20"/>
        </w:rPr>
        <w:t xml:space="preserve"> </w:t>
      </w:r>
      <w:r w:rsidR="002306AE">
        <w:rPr>
          <w:sz w:val="20"/>
        </w:rPr>
        <w:t>membranes.</w:t>
      </w:r>
    </w:p>
    <w:p w:rsidR="00D9035A" w:rsidRPr="004974DF" w:rsidRDefault="00D9035A" w:rsidP="00187A6B">
      <w:pPr>
        <w:jc w:val="both"/>
        <w:rPr>
          <w:sz w:val="18"/>
          <w:szCs w:val="18"/>
        </w:rPr>
      </w:pPr>
    </w:p>
    <w:p w:rsidR="00B70F83" w:rsidRDefault="00D9035A" w:rsidP="00187A6B">
      <w:pPr>
        <w:jc w:val="both"/>
        <w:rPr>
          <w:sz w:val="20"/>
        </w:rPr>
      </w:pPr>
      <w:r w:rsidRPr="00FE0AD0">
        <w:rPr>
          <w:b/>
          <w:sz w:val="20"/>
        </w:rPr>
        <w:t>Flexible Group ID</w:t>
      </w:r>
      <w:r>
        <w:rPr>
          <w:b/>
          <w:sz w:val="20"/>
        </w:rPr>
        <w:t>:</w:t>
      </w:r>
      <w:r w:rsidR="004974DF">
        <w:rPr>
          <w:b/>
          <w:sz w:val="20"/>
        </w:rPr>
        <w:t xml:space="preserve">  </w:t>
      </w:r>
      <w:r w:rsidR="00B70F83">
        <w:rPr>
          <w:sz w:val="20"/>
        </w:rPr>
        <w:t>FG-AUTOMACT</w:t>
      </w:r>
    </w:p>
    <w:p w:rsidR="00B70F83" w:rsidRPr="0019740E" w:rsidRDefault="00B70F83" w:rsidP="00187A6B">
      <w:pPr>
        <w:tabs>
          <w:tab w:val="left" w:pos="6328"/>
        </w:tabs>
        <w:jc w:val="both"/>
        <w:rPr>
          <w:sz w:val="20"/>
        </w:rPr>
      </w:pPr>
    </w:p>
    <w:p w:rsidR="00D9035A" w:rsidRDefault="00D9035A" w:rsidP="00187A6B">
      <w:pPr>
        <w:jc w:val="both"/>
        <w:rPr>
          <w:b/>
          <w:u w:val="single"/>
        </w:rPr>
      </w:pPr>
      <w:r>
        <w:rPr>
          <w:b/>
          <w:u w:val="single"/>
        </w:rPr>
        <w:t>POLLUTION CONTROL EQUIPMENT</w:t>
      </w:r>
    </w:p>
    <w:p w:rsidR="00D9035A" w:rsidRPr="004974DF" w:rsidRDefault="00D9035A" w:rsidP="00187A6B">
      <w:pPr>
        <w:jc w:val="both"/>
        <w:rPr>
          <w:sz w:val="18"/>
          <w:szCs w:val="18"/>
        </w:rPr>
      </w:pPr>
    </w:p>
    <w:p w:rsidR="00D9035A" w:rsidRPr="004974DF" w:rsidRDefault="002306AE" w:rsidP="00187A6B">
      <w:pPr>
        <w:jc w:val="both"/>
        <w:rPr>
          <w:sz w:val="20"/>
        </w:rPr>
      </w:pPr>
      <w:r w:rsidRPr="004974DF">
        <w:rPr>
          <w:sz w:val="20"/>
        </w:rPr>
        <w:t>One regenerative thermal oxidizer (RTO) for curing oven emissions</w:t>
      </w:r>
      <w:r w:rsidR="00250C7F" w:rsidRPr="004974DF">
        <w:rPr>
          <w:sz w:val="20"/>
        </w:rPr>
        <w:t xml:space="preserve"> (about 2008 one E-coat oven</w:t>
      </w:r>
      <w:r w:rsidR="008A235A" w:rsidRPr="004974DF">
        <w:rPr>
          <w:sz w:val="20"/>
        </w:rPr>
        <w:t xml:space="preserve"> RTO replaced two thermal oxidizers</w:t>
      </w:r>
      <w:r w:rsidR="00DA03E0" w:rsidRPr="004974DF">
        <w:rPr>
          <w:sz w:val="20"/>
        </w:rPr>
        <w:t>)</w:t>
      </w:r>
      <w:r w:rsidRPr="004974DF">
        <w:rPr>
          <w:sz w:val="20"/>
        </w:rPr>
        <w:t>.</w:t>
      </w:r>
    </w:p>
    <w:p w:rsidR="00D9035A" w:rsidRPr="0058608D" w:rsidRDefault="00D9035A" w:rsidP="00187A6B">
      <w:pPr>
        <w:rPr>
          <w:sz w:val="20"/>
        </w:rPr>
      </w:pPr>
    </w:p>
    <w:p w:rsidR="00D9035A" w:rsidRPr="00F01FE1" w:rsidRDefault="00D9035A" w:rsidP="00187A6B">
      <w:pPr>
        <w:jc w:val="both"/>
        <w:rPr>
          <w:b/>
          <w:sz w:val="20"/>
          <w:u w:val="single"/>
        </w:rPr>
      </w:pPr>
      <w:r>
        <w:rPr>
          <w:b/>
        </w:rPr>
        <w:t xml:space="preserve">I.  </w:t>
      </w:r>
      <w:r>
        <w:rPr>
          <w:b/>
          <w:u w:val="single"/>
        </w:rPr>
        <w:t>EMISSION LIMIT(S)</w:t>
      </w:r>
    </w:p>
    <w:p w:rsidR="00D9035A" w:rsidRDefault="00D9035A"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806"/>
        <w:gridCol w:w="2245"/>
        <w:gridCol w:w="1889"/>
        <w:gridCol w:w="1530"/>
        <w:gridCol w:w="1530"/>
      </w:tblGrid>
      <w:tr w:rsidR="00D9035A" w:rsidTr="00187A6B">
        <w:trPr>
          <w:cantSplit/>
          <w:tblHeader/>
        </w:trPr>
        <w:tc>
          <w:tcPr>
            <w:tcW w:w="126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Pollutant</w:t>
            </w:r>
          </w:p>
        </w:tc>
        <w:tc>
          <w:tcPr>
            <w:tcW w:w="1806"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Monitoring/</w:t>
            </w:r>
          </w:p>
          <w:p w:rsidR="00D9035A" w:rsidRPr="00BD3DE3" w:rsidRDefault="00D9035A" w:rsidP="00D903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Underlying</w:t>
            </w:r>
            <w:r>
              <w:rPr>
                <w:b/>
                <w:sz w:val="20"/>
              </w:rPr>
              <w:t xml:space="preserve"> </w:t>
            </w:r>
            <w:r w:rsidRPr="00BD3DE3">
              <w:rPr>
                <w:b/>
                <w:sz w:val="20"/>
              </w:rPr>
              <w:t>Applicable Requirements</w:t>
            </w:r>
          </w:p>
        </w:tc>
      </w:tr>
      <w:tr w:rsidR="00CE58CA" w:rsidRPr="004974DF" w:rsidTr="00187A6B">
        <w:trPr>
          <w:cantSplit/>
        </w:trPr>
        <w:tc>
          <w:tcPr>
            <w:tcW w:w="1260" w:type="dxa"/>
            <w:tcBorders>
              <w:top w:val="single" w:sz="4" w:space="0" w:color="auto"/>
              <w:left w:val="single" w:sz="4" w:space="0" w:color="auto"/>
              <w:bottom w:val="single" w:sz="4" w:space="0" w:color="auto"/>
              <w:right w:val="single" w:sz="4" w:space="0" w:color="auto"/>
            </w:tcBorders>
          </w:tcPr>
          <w:p w:rsidR="00CE58CA" w:rsidRPr="00095B77" w:rsidRDefault="00CE58CA" w:rsidP="009B5917">
            <w:pPr>
              <w:numPr>
                <w:ilvl w:val="0"/>
                <w:numId w:val="29"/>
              </w:numPr>
              <w:ind w:left="360"/>
              <w:rPr>
                <w:sz w:val="20"/>
              </w:rPr>
            </w:pPr>
            <w:r>
              <w:rPr>
                <w:sz w:val="20"/>
              </w:rPr>
              <w:t>VOC</w:t>
            </w:r>
          </w:p>
        </w:tc>
        <w:tc>
          <w:tcPr>
            <w:tcW w:w="1806" w:type="dxa"/>
            <w:tcBorders>
              <w:top w:val="single" w:sz="4" w:space="0" w:color="auto"/>
              <w:left w:val="single" w:sz="4" w:space="0" w:color="auto"/>
              <w:bottom w:val="single" w:sz="4" w:space="0" w:color="auto"/>
              <w:right w:val="single" w:sz="4" w:space="0" w:color="auto"/>
            </w:tcBorders>
          </w:tcPr>
          <w:p w:rsidR="00CE58CA" w:rsidRDefault="00CE58CA" w:rsidP="00A37249">
            <w:pPr>
              <w:jc w:val="center"/>
              <w:rPr>
                <w:sz w:val="20"/>
              </w:rPr>
            </w:pPr>
            <w:r>
              <w:rPr>
                <w:sz w:val="20"/>
              </w:rPr>
              <w:t>14.5</w:t>
            </w:r>
            <w:r>
              <w:rPr>
                <w:rFonts w:cs="Arial"/>
                <w:sz w:val="20"/>
                <w:vertAlign w:val="superscript"/>
              </w:rPr>
              <w:t>2</w:t>
            </w:r>
            <w:r w:rsidR="00DA03E0">
              <w:rPr>
                <w:rFonts w:cs="Arial"/>
                <w:sz w:val="20"/>
                <w:vertAlign w:val="superscript"/>
              </w:rPr>
              <w:t xml:space="preserve"> β</w:t>
            </w:r>
            <w:r>
              <w:rPr>
                <w:sz w:val="20"/>
              </w:rPr>
              <w:t xml:space="preserve"> </w:t>
            </w:r>
          </w:p>
          <w:p w:rsidR="00CE58CA" w:rsidRPr="00BD3DE3" w:rsidRDefault="00CE58CA" w:rsidP="00A37249">
            <w:pPr>
              <w:jc w:val="center"/>
              <w:rPr>
                <w:sz w:val="20"/>
              </w:rPr>
            </w:pPr>
            <w:r>
              <w:rPr>
                <w:sz w:val="20"/>
              </w:rPr>
              <w:t>Pounds per hour</w:t>
            </w:r>
          </w:p>
        </w:tc>
        <w:tc>
          <w:tcPr>
            <w:tcW w:w="2245" w:type="dxa"/>
            <w:tcBorders>
              <w:top w:val="single" w:sz="4" w:space="0" w:color="auto"/>
              <w:left w:val="single" w:sz="4" w:space="0" w:color="auto"/>
              <w:bottom w:val="single" w:sz="4" w:space="0" w:color="auto"/>
              <w:right w:val="single" w:sz="4" w:space="0" w:color="auto"/>
            </w:tcBorders>
          </w:tcPr>
          <w:p w:rsidR="00CE58CA" w:rsidRPr="00BD3DE3" w:rsidRDefault="00CE58CA" w:rsidP="00A02710">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CE58CA" w:rsidRDefault="00CE58CA" w:rsidP="00A02710">
            <w:pPr>
              <w:jc w:val="center"/>
              <w:rPr>
                <w:sz w:val="20"/>
              </w:rPr>
            </w:pPr>
            <w:r w:rsidRPr="00CE58CA">
              <w:rPr>
                <w:bCs/>
                <w:sz w:val="20"/>
              </w:rPr>
              <w:t>EU-UNIPRIME</w:t>
            </w:r>
          </w:p>
          <w:p w:rsidR="00CE58CA" w:rsidRPr="00BD3DE3" w:rsidRDefault="00CE58CA" w:rsidP="00A02710">
            <w:pPr>
              <w:jc w:val="center"/>
              <w:rPr>
                <w:sz w:val="20"/>
              </w:rPr>
            </w:pPr>
            <w:r>
              <w:rPr>
                <w:sz w:val="20"/>
              </w:rPr>
              <w:t>(dip tank)</w:t>
            </w:r>
          </w:p>
        </w:tc>
        <w:tc>
          <w:tcPr>
            <w:tcW w:w="1530" w:type="dxa"/>
            <w:tcBorders>
              <w:top w:val="single" w:sz="4" w:space="0" w:color="auto"/>
              <w:left w:val="single" w:sz="4" w:space="0" w:color="auto"/>
              <w:bottom w:val="single" w:sz="4" w:space="0" w:color="auto"/>
              <w:right w:val="single" w:sz="4" w:space="0" w:color="auto"/>
            </w:tcBorders>
          </w:tcPr>
          <w:p w:rsidR="00CE58CA" w:rsidRPr="00CE58CA" w:rsidRDefault="00CE58CA" w:rsidP="00CE58CA">
            <w:pPr>
              <w:jc w:val="center"/>
              <w:rPr>
                <w:sz w:val="20"/>
              </w:rPr>
            </w:pPr>
            <w:r w:rsidRPr="00CE58CA">
              <w:rPr>
                <w:sz w:val="20"/>
              </w:rPr>
              <w:t>GC 13</w:t>
            </w:r>
          </w:p>
          <w:p w:rsidR="00CE58CA" w:rsidRPr="00BD3DE3" w:rsidRDefault="00CE58CA" w:rsidP="008B63E6">
            <w:pPr>
              <w:jc w:val="center"/>
              <w:rPr>
                <w:sz w:val="20"/>
              </w:rPr>
            </w:pPr>
            <w:r w:rsidRPr="00CE58CA">
              <w:rPr>
                <w:sz w:val="20"/>
              </w:rPr>
              <w:t>V.1</w:t>
            </w:r>
            <w:r w:rsidR="008B63E6">
              <w:rPr>
                <w:sz w:val="20"/>
              </w:rPr>
              <w:t xml:space="preserve"> &amp;</w:t>
            </w:r>
            <w:r w:rsidRPr="00CE58CA">
              <w:rPr>
                <w:sz w:val="20"/>
              </w:rPr>
              <w:t xml:space="preserve"> VI.2</w:t>
            </w:r>
          </w:p>
        </w:tc>
        <w:tc>
          <w:tcPr>
            <w:tcW w:w="1530" w:type="dxa"/>
            <w:tcBorders>
              <w:top w:val="single" w:sz="4" w:space="0" w:color="auto"/>
              <w:left w:val="single" w:sz="4" w:space="0" w:color="auto"/>
              <w:bottom w:val="single" w:sz="4" w:space="0" w:color="auto"/>
              <w:right w:val="single" w:sz="4" w:space="0" w:color="auto"/>
            </w:tcBorders>
          </w:tcPr>
          <w:p w:rsidR="00CE58CA" w:rsidRPr="004974DF" w:rsidRDefault="00CE58CA" w:rsidP="00D9035A">
            <w:pPr>
              <w:jc w:val="center"/>
              <w:rPr>
                <w:b/>
                <w:sz w:val="20"/>
              </w:rPr>
            </w:pPr>
            <w:r w:rsidRPr="004974DF">
              <w:rPr>
                <w:b/>
                <w:sz w:val="20"/>
              </w:rPr>
              <w:t>R 336.2902 (formerly, R</w:t>
            </w:r>
            <w:r w:rsidR="004974DF">
              <w:rPr>
                <w:b/>
                <w:sz w:val="20"/>
              </w:rPr>
              <w:t> </w:t>
            </w:r>
            <w:r w:rsidRPr="004974DF">
              <w:rPr>
                <w:b/>
                <w:sz w:val="20"/>
              </w:rPr>
              <w:t>336.1220)</w:t>
            </w:r>
          </w:p>
        </w:tc>
      </w:tr>
      <w:tr w:rsidR="008B63E6" w:rsidRPr="004974DF" w:rsidTr="00187A6B">
        <w:trPr>
          <w:cantSplit/>
        </w:trPr>
        <w:tc>
          <w:tcPr>
            <w:tcW w:w="1260" w:type="dxa"/>
            <w:tcBorders>
              <w:top w:val="single" w:sz="4" w:space="0" w:color="auto"/>
              <w:left w:val="single" w:sz="4" w:space="0" w:color="auto"/>
              <w:bottom w:val="single" w:sz="4" w:space="0" w:color="auto"/>
              <w:right w:val="single" w:sz="4" w:space="0" w:color="auto"/>
            </w:tcBorders>
          </w:tcPr>
          <w:p w:rsidR="008B63E6" w:rsidRPr="00095B77" w:rsidRDefault="008B63E6" w:rsidP="009B5917">
            <w:pPr>
              <w:numPr>
                <w:ilvl w:val="0"/>
                <w:numId w:val="29"/>
              </w:numPr>
              <w:ind w:left="360"/>
              <w:rPr>
                <w:sz w:val="20"/>
              </w:rPr>
            </w:pPr>
            <w:r w:rsidRPr="002306AE">
              <w:rPr>
                <w:sz w:val="20"/>
              </w:rPr>
              <w:t>VOC</w:t>
            </w:r>
          </w:p>
        </w:tc>
        <w:tc>
          <w:tcPr>
            <w:tcW w:w="1806" w:type="dxa"/>
            <w:tcBorders>
              <w:top w:val="single" w:sz="4" w:space="0" w:color="auto"/>
              <w:left w:val="single" w:sz="4" w:space="0" w:color="auto"/>
              <w:bottom w:val="single" w:sz="4" w:space="0" w:color="auto"/>
              <w:right w:val="single" w:sz="4" w:space="0" w:color="auto"/>
            </w:tcBorders>
          </w:tcPr>
          <w:p w:rsidR="008B63E6" w:rsidRDefault="008B63E6" w:rsidP="00A02710">
            <w:pPr>
              <w:jc w:val="center"/>
              <w:rPr>
                <w:sz w:val="20"/>
              </w:rPr>
            </w:pPr>
            <w:r>
              <w:rPr>
                <w:sz w:val="20"/>
              </w:rPr>
              <w:t>31.23</w:t>
            </w:r>
            <w:r>
              <w:rPr>
                <w:rFonts w:cs="Arial"/>
                <w:sz w:val="20"/>
                <w:vertAlign w:val="superscript"/>
              </w:rPr>
              <w:t>2</w:t>
            </w:r>
            <w:r>
              <w:rPr>
                <w:sz w:val="20"/>
              </w:rPr>
              <w:t xml:space="preserve"> </w:t>
            </w:r>
          </w:p>
          <w:p w:rsidR="008B63E6" w:rsidRPr="00BD3DE3" w:rsidRDefault="008B63E6" w:rsidP="00A02710">
            <w:pPr>
              <w:jc w:val="center"/>
              <w:rPr>
                <w:sz w:val="20"/>
              </w:rPr>
            </w:pPr>
            <w:r>
              <w:rPr>
                <w:sz w:val="20"/>
              </w:rPr>
              <w:t>Tons year</w:t>
            </w:r>
          </w:p>
        </w:tc>
        <w:tc>
          <w:tcPr>
            <w:tcW w:w="2245" w:type="dxa"/>
            <w:tcBorders>
              <w:top w:val="single" w:sz="4" w:space="0" w:color="auto"/>
              <w:left w:val="single" w:sz="4" w:space="0" w:color="auto"/>
              <w:bottom w:val="single" w:sz="4" w:space="0" w:color="auto"/>
              <w:right w:val="single" w:sz="4" w:space="0" w:color="auto"/>
            </w:tcBorders>
          </w:tcPr>
          <w:p w:rsidR="008B63E6" w:rsidRPr="00BD3DE3" w:rsidRDefault="008B63E6" w:rsidP="00A02710">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8B63E6" w:rsidRDefault="008B63E6" w:rsidP="00A02710">
            <w:pPr>
              <w:jc w:val="center"/>
              <w:rPr>
                <w:sz w:val="20"/>
              </w:rPr>
            </w:pPr>
            <w:r w:rsidRPr="00CE58CA">
              <w:rPr>
                <w:bCs/>
                <w:sz w:val="20"/>
              </w:rPr>
              <w:t>EU-UNIPRIME</w:t>
            </w:r>
          </w:p>
          <w:p w:rsidR="008B63E6" w:rsidRPr="00BD3DE3" w:rsidRDefault="008B63E6" w:rsidP="00A02710">
            <w:pPr>
              <w:jc w:val="center"/>
              <w:rPr>
                <w:sz w:val="20"/>
              </w:rPr>
            </w:pPr>
            <w:r>
              <w:rPr>
                <w:sz w:val="20"/>
              </w:rPr>
              <w:t>(dip tank)</w:t>
            </w:r>
          </w:p>
        </w:tc>
        <w:tc>
          <w:tcPr>
            <w:tcW w:w="1530" w:type="dxa"/>
            <w:tcBorders>
              <w:top w:val="single" w:sz="4" w:space="0" w:color="auto"/>
              <w:left w:val="single" w:sz="4" w:space="0" w:color="auto"/>
              <w:bottom w:val="single" w:sz="4" w:space="0" w:color="auto"/>
              <w:right w:val="single" w:sz="4" w:space="0" w:color="auto"/>
            </w:tcBorders>
          </w:tcPr>
          <w:p w:rsidR="008B63E6" w:rsidRPr="00BD3DE3" w:rsidRDefault="008B63E6" w:rsidP="008B63E6">
            <w:pPr>
              <w:jc w:val="center"/>
              <w:rPr>
                <w:sz w:val="20"/>
              </w:rPr>
            </w:pPr>
            <w:r>
              <w:rPr>
                <w:sz w:val="20"/>
              </w:rPr>
              <w:t>V.1 &amp; VI.2</w:t>
            </w:r>
          </w:p>
        </w:tc>
        <w:tc>
          <w:tcPr>
            <w:tcW w:w="1530" w:type="dxa"/>
            <w:tcBorders>
              <w:top w:val="single" w:sz="4" w:space="0" w:color="auto"/>
              <w:left w:val="single" w:sz="4" w:space="0" w:color="auto"/>
              <w:bottom w:val="single" w:sz="4" w:space="0" w:color="auto"/>
              <w:right w:val="single" w:sz="4" w:space="0" w:color="auto"/>
            </w:tcBorders>
          </w:tcPr>
          <w:p w:rsidR="008B63E6" w:rsidRPr="004974DF" w:rsidRDefault="008B63E6" w:rsidP="00A02710">
            <w:pPr>
              <w:jc w:val="center"/>
              <w:rPr>
                <w:b/>
                <w:sz w:val="20"/>
              </w:rPr>
            </w:pPr>
            <w:r w:rsidRPr="004974DF">
              <w:rPr>
                <w:b/>
                <w:sz w:val="20"/>
              </w:rPr>
              <w:t>R 336.2902 (formerly, R</w:t>
            </w:r>
            <w:r w:rsidR="004974DF">
              <w:rPr>
                <w:b/>
                <w:sz w:val="20"/>
              </w:rPr>
              <w:t> </w:t>
            </w:r>
            <w:r w:rsidRPr="004974DF">
              <w:rPr>
                <w:b/>
                <w:sz w:val="20"/>
              </w:rPr>
              <w:t>336.1220)</w:t>
            </w:r>
          </w:p>
        </w:tc>
      </w:tr>
      <w:tr w:rsidR="000E0AB5" w:rsidRPr="004974DF" w:rsidTr="00187A6B">
        <w:trPr>
          <w:cantSplit/>
        </w:trPr>
        <w:tc>
          <w:tcPr>
            <w:tcW w:w="1260" w:type="dxa"/>
            <w:tcBorders>
              <w:top w:val="single" w:sz="4" w:space="0" w:color="auto"/>
              <w:left w:val="single" w:sz="4" w:space="0" w:color="auto"/>
              <w:bottom w:val="single" w:sz="4" w:space="0" w:color="auto"/>
              <w:right w:val="single" w:sz="4" w:space="0" w:color="auto"/>
            </w:tcBorders>
          </w:tcPr>
          <w:p w:rsidR="000E0AB5" w:rsidRPr="00095B77" w:rsidRDefault="000E0AB5" w:rsidP="009B5917">
            <w:pPr>
              <w:numPr>
                <w:ilvl w:val="0"/>
                <w:numId w:val="29"/>
              </w:numPr>
              <w:ind w:left="360"/>
              <w:rPr>
                <w:sz w:val="20"/>
              </w:rPr>
            </w:pPr>
            <w:r w:rsidRPr="00A37249">
              <w:rPr>
                <w:sz w:val="20"/>
              </w:rPr>
              <w:t>VOC</w:t>
            </w:r>
          </w:p>
        </w:tc>
        <w:tc>
          <w:tcPr>
            <w:tcW w:w="1806" w:type="dxa"/>
            <w:tcBorders>
              <w:top w:val="single" w:sz="4" w:space="0" w:color="auto"/>
              <w:left w:val="single" w:sz="4" w:space="0" w:color="auto"/>
              <w:bottom w:val="single" w:sz="4" w:space="0" w:color="auto"/>
              <w:right w:val="single" w:sz="4" w:space="0" w:color="auto"/>
            </w:tcBorders>
          </w:tcPr>
          <w:p w:rsidR="000E0AB5" w:rsidRDefault="000E0AB5" w:rsidP="000E0AB5">
            <w:pPr>
              <w:jc w:val="center"/>
              <w:rPr>
                <w:rFonts w:cs="Arial"/>
                <w:sz w:val="20"/>
              </w:rPr>
            </w:pPr>
            <w:r>
              <w:rPr>
                <w:sz w:val="20"/>
              </w:rPr>
              <w:t>8.</w:t>
            </w:r>
            <w:r w:rsidRPr="003D650F">
              <w:rPr>
                <w:rFonts w:cs="Arial"/>
                <w:sz w:val="20"/>
              </w:rPr>
              <w:t>2</w:t>
            </w:r>
            <w:r>
              <w:rPr>
                <w:rFonts w:cs="Arial"/>
                <w:sz w:val="20"/>
                <w:vertAlign w:val="superscript"/>
              </w:rPr>
              <w:t>2</w:t>
            </w:r>
            <w:r w:rsidR="00DA03E0">
              <w:rPr>
                <w:rFonts w:cs="Arial"/>
                <w:sz w:val="20"/>
                <w:vertAlign w:val="superscript"/>
              </w:rPr>
              <w:t xml:space="preserve"> </w:t>
            </w:r>
            <w:r w:rsidR="00DA03E0" w:rsidRPr="00DA03E0">
              <w:rPr>
                <w:rFonts w:cs="Arial"/>
                <w:sz w:val="20"/>
                <w:vertAlign w:val="superscript"/>
              </w:rPr>
              <w:t>β</w:t>
            </w:r>
            <w:r>
              <w:rPr>
                <w:rFonts w:cs="Arial"/>
                <w:sz w:val="20"/>
              </w:rPr>
              <w:t xml:space="preserve"> </w:t>
            </w:r>
          </w:p>
          <w:p w:rsidR="000E0AB5" w:rsidRPr="00BD3DE3" w:rsidRDefault="000E0AB5" w:rsidP="000E0AB5">
            <w:pPr>
              <w:jc w:val="center"/>
              <w:rPr>
                <w:sz w:val="20"/>
              </w:rPr>
            </w:pPr>
            <w:r>
              <w:rPr>
                <w:sz w:val="20"/>
              </w:rPr>
              <w:t>Pounds per hour</w:t>
            </w:r>
          </w:p>
        </w:tc>
        <w:tc>
          <w:tcPr>
            <w:tcW w:w="2245" w:type="dxa"/>
            <w:tcBorders>
              <w:top w:val="single" w:sz="4" w:space="0" w:color="auto"/>
              <w:left w:val="single" w:sz="4" w:space="0" w:color="auto"/>
              <w:bottom w:val="single" w:sz="4" w:space="0" w:color="auto"/>
              <w:right w:val="single" w:sz="4" w:space="0" w:color="auto"/>
            </w:tcBorders>
          </w:tcPr>
          <w:p w:rsidR="000E0AB5" w:rsidRPr="00BD3DE3" w:rsidRDefault="000E0AB5" w:rsidP="00D9035A">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0E0AB5" w:rsidRDefault="000E0AB5" w:rsidP="00A02710">
            <w:pPr>
              <w:jc w:val="center"/>
              <w:rPr>
                <w:sz w:val="20"/>
              </w:rPr>
            </w:pPr>
            <w:r w:rsidRPr="00CE58CA">
              <w:rPr>
                <w:bCs/>
                <w:sz w:val="20"/>
              </w:rPr>
              <w:t>EU-UNIPRIME</w:t>
            </w:r>
          </w:p>
          <w:p w:rsidR="000E0AB5" w:rsidRPr="00BD3DE3" w:rsidRDefault="000E0AB5" w:rsidP="000E0AB5">
            <w:pPr>
              <w:jc w:val="center"/>
              <w:rPr>
                <w:sz w:val="20"/>
              </w:rPr>
            </w:pPr>
            <w:r>
              <w:rPr>
                <w:sz w:val="20"/>
              </w:rPr>
              <w:t>(oven)</w:t>
            </w:r>
          </w:p>
        </w:tc>
        <w:tc>
          <w:tcPr>
            <w:tcW w:w="1530" w:type="dxa"/>
            <w:tcBorders>
              <w:top w:val="single" w:sz="4" w:space="0" w:color="auto"/>
              <w:left w:val="single" w:sz="4" w:space="0" w:color="auto"/>
              <w:bottom w:val="single" w:sz="4" w:space="0" w:color="auto"/>
              <w:right w:val="single" w:sz="4" w:space="0" w:color="auto"/>
            </w:tcBorders>
          </w:tcPr>
          <w:p w:rsidR="000E0AB5" w:rsidRPr="00CE58CA" w:rsidRDefault="000E0AB5" w:rsidP="00A02710">
            <w:pPr>
              <w:jc w:val="center"/>
              <w:rPr>
                <w:sz w:val="20"/>
              </w:rPr>
            </w:pPr>
            <w:r w:rsidRPr="00CE58CA">
              <w:rPr>
                <w:sz w:val="20"/>
              </w:rPr>
              <w:t>GC 13</w:t>
            </w:r>
          </w:p>
          <w:p w:rsidR="000E0AB5" w:rsidRPr="00BD3DE3" w:rsidRDefault="000E0AB5" w:rsidP="00A02710">
            <w:pPr>
              <w:jc w:val="center"/>
              <w:rPr>
                <w:sz w:val="20"/>
              </w:rPr>
            </w:pPr>
            <w:r w:rsidRPr="00CE58CA">
              <w:rPr>
                <w:sz w:val="20"/>
              </w:rPr>
              <w:t>V.1</w:t>
            </w:r>
            <w:r>
              <w:rPr>
                <w:sz w:val="20"/>
              </w:rPr>
              <w:t xml:space="preserve"> &amp;</w:t>
            </w:r>
            <w:r w:rsidRPr="00CE58CA">
              <w:rPr>
                <w:sz w:val="20"/>
              </w:rPr>
              <w:t xml:space="preserve"> VI.2</w:t>
            </w:r>
          </w:p>
        </w:tc>
        <w:tc>
          <w:tcPr>
            <w:tcW w:w="1530" w:type="dxa"/>
            <w:tcBorders>
              <w:top w:val="single" w:sz="4" w:space="0" w:color="auto"/>
              <w:left w:val="single" w:sz="4" w:space="0" w:color="auto"/>
              <w:bottom w:val="single" w:sz="4" w:space="0" w:color="auto"/>
              <w:right w:val="single" w:sz="4" w:space="0" w:color="auto"/>
            </w:tcBorders>
          </w:tcPr>
          <w:p w:rsidR="000E0AB5" w:rsidRPr="004974DF" w:rsidRDefault="000E0AB5" w:rsidP="00A02710">
            <w:pPr>
              <w:jc w:val="center"/>
              <w:rPr>
                <w:b/>
                <w:sz w:val="20"/>
              </w:rPr>
            </w:pPr>
            <w:r w:rsidRPr="004974DF">
              <w:rPr>
                <w:b/>
                <w:sz w:val="20"/>
              </w:rPr>
              <w:t>R 336.2902 (formerly, R</w:t>
            </w:r>
            <w:r w:rsidR="004974DF">
              <w:rPr>
                <w:b/>
                <w:sz w:val="20"/>
              </w:rPr>
              <w:t> </w:t>
            </w:r>
            <w:r w:rsidRPr="004974DF">
              <w:rPr>
                <w:b/>
                <w:sz w:val="20"/>
              </w:rPr>
              <w:t>336.1220)</w:t>
            </w:r>
          </w:p>
        </w:tc>
      </w:tr>
      <w:tr w:rsidR="000E0AB5" w:rsidRPr="004974DF" w:rsidTr="00187A6B">
        <w:trPr>
          <w:cantSplit/>
        </w:trPr>
        <w:tc>
          <w:tcPr>
            <w:tcW w:w="1260" w:type="dxa"/>
            <w:tcBorders>
              <w:top w:val="single" w:sz="4" w:space="0" w:color="auto"/>
              <w:left w:val="single" w:sz="4" w:space="0" w:color="auto"/>
              <w:bottom w:val="single" w:sz="4" w:space="0" w:color="auto"/>
              <w:right w:val="single" w:sz="4" w:space="0" w:color="auto"/>
            </w:tcBorders>
          </w:tcPr>
          <w:p w:rsidR="000E0AB5" w:rsidRPr="00095B77" w:rsidRDefault="000E0AB5" w:rsidP="009B5917">
            <w:pPr>
              <w:numPr>
                <w:ilvl w:val="0"/>
                <w:numId w:val="29"/>
              </w:numPr>
              <w:ind w:left="360"/>
              <w:rPr>
                <w:sz w:val="20"/>
              </w:rPr>
            </w:pPr>
            <w:r w:rsidRPr="00A37249">
              <w:rPr>
                <w:sz w:val="20"/>
              </w:rPr>
              <w:t>VOC</w:t>
            </w:r>
          </w:p>
        </w:tc>
        <w:tc>
          <w:tcPr>
            <w:tcW w:w="1806" w:type="dxa"/>
            <w:tcBorders>
              <w:top w:val="single" w:sz="4" w:space="0" w:color="auto"/>
              <w:left w:val="single" w:sz="4" w:space="0" w:color="auto"/>
              <w:bottom w:val="single" w:sz="4" w:space="0" w:color="auto"/>
              <w:right w:val="single" w:sz="4" w:space="0" w:color="auto"/>
            </w:tcBorders>
          </w:tcPr>
          <w:p w:rsidR="000E0AB5" w:rsidRDefault="000E0AB5" w:rsidP="00A02710">
            <w:pPr>
              <w:jc w:val="center"/>
              <w:rPr>
                <w:sz w:val="20"/>
              </w:rPr>
            </w:pPr>
            <w:r>
              <w:rPr>
                <w:sz w:val="20"/>
              </w:rPr>
              <w:t>17.66</w:t>
            </w:r>
            <w:r>
              <w:rPr>
                <w:rFonts w:cs="Arial"/>
                <w:sz w:val="20"/>
                <w:vertAlign w:val="superscript"/>
              </w:rPr>
              <w:t>2</w:t>
            </w:r>
            <w:r>
              <w:rPr>
                <w:sz w:val="20"/>
              </w:rPr>
              <w:t xml:space="preserve"> </w:t>
            </w:r>
          </w:p>
          <w:p w:rsidR="000E0AB5" w:rsidRPr="00BD3DE3" w:rsidRDefault="000E0AB5" w:rsidP="00A02710">
            <w:pPr>
              <w:jc w:val="center"/>
              <w:rPr>
                <w:sz w:val="20"/>
              </w:rPr>
            </w:pPr>
            <w:r>
              <w:rPr>
                <w:sz w:val="20"/>
              </w:rPr>
              <w:t>Tons</w:t>
            </w:r>
            <w:r w:rsidR="008A235A">
              <w:rPr>
                <w:sz w:val="20"/>
              </w:rPr>
              <w:t xml:space="preserve"> per</w:t>
            </w:r>
            <w:r>
              <w:rPr>
                <w:sz w:val="20"/>
              </w:rPr>
              <w:t xml:space="preserve"> year</w:t>
            </w:r>
          </w:p>
        </w:tc>
        <w:tc>
          <w:tcPr>
            <w:tcW w:w="2245" w:type="dxa"/>
            <w:tcBorders>
              <w:top w:val="single" w:sz="4" w:space="0" w:color="auto"/>
              <w:left w:val="single" w:sz="4" w:space="0" w:color="auto"/>
              <w:bottom w:val="single" w:sz="4" w:space="0" w:color="auto"/>
              <w:right w:val="single" w:sz="4" w:space="0" w:color="auto"/>
            </w:tcBorders>
          </w:tcPr>
          <w:p w:rsidR="000E0AB5" w:rsidRPr="00BD3DE3" w:rsidRDefault="000E0AB5" w:rsidP="00A02710">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0E0AB5" w:rsidRDefault="000E0AB5" w:rsidP="000E0AB5">
            <w:pPr>
              <w:jc w:val="center"/>
              <w:rPr>
                <w:sz w:val="20"/>
              </w:rPr>
            </w:pPr>
            <w:r w:rsidRPr="00CE58CA">
              <w:rPr>
                <w:bCs/>
                <w:sz w:val="20"/>
              </w:rPr>
              <w:t>EU-UNIPRIME</w:t>
            </w:r>
          </w:p>
          <w:p w:rsidR="000E0AB5" w:rsidRPr="00BD3DE3" w:rsidRDefault="000E0AB5" w:rsidP="000E0AB5">
            <w:pPr>
              <w:jc w:val="center"/>
              <w:rPr>
                <w:sz w:val="20"/>
              </w:rPr>
            </w:pPr>
            <w:r>
              <w:rPr>
                <w:sz w:val="20"/>
              </w:rPr>
              <w:t>(oven)</w:t>
            </w:r>
          </w:p>
        </w:tc>
        <w:tc>
          <w:tcPr>
            <w:tcW w:w="1530" w:type="dxa"/>
            <w:tcBorders>
              <w:top w:val="single" w:sz="4" w:space="0" w:color="auto"/>
              <w:left w:val="single" w:sz="4" w:space="0" w:color="auto"/>
              <w:bottom w:val="single" w:sz="4" w:space="0" w:color="auto"/>
              <w:right w:val="single" w:sz="4" w:space="0" w:color="auto"/>
            </w:tcBorders>
          </w:tcPr>
          <w:p w:rsidR="000E0AB5" w:rsidRPr="00BD3DE3" w:rsidRDefault="000E0AB5" w:rsidP="00A02710">
            <w:pPr>
              <w:jc w:val="center"/>
              <w:rPr>
                <w:sz w:val="20"/>
              </w:rPr>
            </w:pPr>
            <w:r>
              <w:rPr>
                <w:sz w:val="20"/>
              </w:rPr>
              <w:t>V.1 &amp; VI.2</w:t>
            </w:r>
          </w:p>
        </w:tc>
        <w:tc>
          <w:tcPr>
            <w:tcW w:w="1530" w:type="dxa"/>
            <w:tcBorders>
              <w:top w:val="single" w:sz="4" w:space="0" w:color="auto"/>
              <w:left w:val="single" w:sz="4" w:space="0" w:color="auto"/>
              <w:bottom w:val="single" w:sz="4" w:space="0" w:color="auto"/>
              <w:right w:val="single" w:sz="4" w:space="0" w:color="auto"/>
            </w:tcBorders>
          </w:tcPr>
          <w:p w:rsidR="000E0AB5" w:rsidRPr="004974DF" w:rsidRDefault="000E0AB5" w:rsidP="00A02710">
            <w:pPr>
              <w:jc w:val="center"/>
              <w:rPr>
                <w:b/>
                <w:sz w:val="20"/>
              </w:rPr>
            </w:pPr>
            <w:r w:rsidRPr="004974DF">
              <w:rPr>
                <w:b/>
                <w:sz w:val="20"/>
              </w:rPr>
              <w:t>R 336.2902 (formerly, R</w:t>
            </w:r>
            <w:r w:rsidR="004974DF">
              <w:rPr>
                <w:b/>
                <w:sz w:val="20"/>
              </w:rPr>
              <w:t> </w:t>
            </w:r>
            <w:r w:rsidRPr="004974DF">
              <w:rPr>
                <w:b/>
                <w:sz w:val="20"/>
              </w:rPr>
              <w:t>336.1220)</w:t>
            </w:r>
          </w:p>
        </w:tc>
      </w:tr>
      <w:tr w:rsidR="000E0AB5" w:rsidRPr="004974DF" w:rsidTr="00187A6B">
        <w:trPr>
          <w:cantSplit/>
        </w:trPr>
        <w:tc>
          <w:tcPr>
            <w:tcW w:w="1260" w:type="dxa"/>
            <w:tcBorders>
              <w:top w:val="single" w:sz="4" w:space="0" w:color="auto"/>
              <w:left w:val="single" w:sz="4" w:space="0" w:color="auto"/>
              <w:bottom w:val="single" w:sz="4" w:space="0" w:color="auto"/>
              <w:right w:val="single" w:sz="4" w:space="0" w:color="auto"/>
            </w:tcBorders>
          </w:tcPr>
          <w:p w:rsidR="000E0AB5" w:rsidRPr="00095B77" w:rsidRDefault="000E0AB5" w:rsidP="009B5917">
            <w:pPr>
              <w:numPr>
                <w:ilvl w:val="0"/>
                <w:numId w:val="29"/>
              </w:numPr>
              <w:ind w:left="360"/>
              <w:rPr>
                <w:sz w:val="20"/>
              </w:rPr>
            </w:pPr>
            <w:r w:rsidRPr="00A37249">
              <w:rPr>
                <w:sz w:val="20"/>
              </w:rPr>
              <w:t>VOC</w:t>
            </w:r>
          </w:p>
        </w:tc>
        <w:tc>
          <w:tcPr>
            <w:tcW w:w="1806" w:type="dxa"/>
            <w:tcBorders>
              <w:top w:val="single" w:sz="4" w:space="0" w:color="auto"/>
              <w:left w:val="single" w:sz="4" w:space="0" w:color="auto"/>
              <w:bottom w:val="single" w:sz="4" w:space="0" w:color="auto"/>
              <w:right w:val="single" w:sz="4" w:space="0" w:color="auto"/>
            </w:tcBorders>
          </w:tcPr>
          <w:p w:rsidR="000E0AB5" w:rsidRDefault="000E0AB5" w:rsidP="00A02710">
            <w:pPr>
              <w:jc w:val="center"/>
              <w:rPr>
                <w:sz w:val="20"/>
              </w:rPr>
            </w:pPr>
            <w:r>
              <w:rPr>
                <w:sz w:val="20"/>
              </w:rPr>
              <w:t>1.34</w:t>
            </w:r>
            <w:r w:rsidR="00B9405A">
              <w:rPr>
                <w:rFonts w:cs="Arial"/>
                <w:sz w:val="20"/>
                <w:vertAlign w:val="superscript"/>
              </w:rPr>
              <w:t>2</w:t>
            </w:r>
            <w:r>
              <w:rPr>
                <w:sz w:val="20"/>
              </w:rPr>
              <w:t xml:space="preserve"> </w:t>
            </w:r>
          </w:p>
          <w:p w:rsidR="000E0AB5" w:rsidRPr="00BD3DE3" w:rsidRDefault="000E0AB5" w:rsidP="000E0AB5">
            <w:pPr>
              <w:jc w:val="center"/>
              <w:rPr>
                <w:sz w:val="20"/>
              </w:rPr>
            </w:pPr>
            <w:r w:rsidRPr="000E0AB5">
              <w:rPr>
                <w:sz w:val="20"/>
              </w:rPr>
              <w:t xml:space="preserve">Pounds </w:t>
            </w:r>
            <w:r>
              <w:rPr>
                <w:sz w:val="20"/>
              </w:rPr>
              <w:t>per gallon of applied coating solids</w:t>
            </w:r>
          </w:p>
        </w:tc>
        <w:tc>
          <w:tcPr>
            <w:tcW w:w="2245" w:type="dxa"/>
            <w:tcBorders>
              <w:top w:val="single" w:sz="4" w:space="0" w:color="auto"/>
              <w:left w:val="single" w:sz="4" w:space="0" w:color="auto"/>
              <w:bottom w:val="single" w:sz="4" w:space="0" w:color="auto"/>
              <w:right w:val="single" w:sz="4" w:space="0" w:color="auto"/>
            </w:tcBorders>
          </w:tcPr>
          <w:p w:rsidR="000E0AB5" w:rsidRPr="00BD3DE3" w:rsidRDefault="000E0AB5" w:rsidP="00A02710">
            <w:pPr>
              <w:jc w:val="center"/>
              <w:rPr>
                <w:sz w:val="20"/>
              </w:rPr>
            </w:pPr>
            <w:r>
              <w:rPr>
                <w:sz w:val="20"/>
              </w:rPr>
              <w:t>Monthly average</w:t>
            </w:r>
          </w:p>
        </w:tc>
        <w:tc>
          <w:tcPr>
            <w:tcW w:w="1889" w:type="dxa"/>
            <w:tcBorders>
              <w:top w:val="single" w:sz="4" w:space="0" w:color="auto"/>
              <w:left w:val="single" w:sz="4" w:space="0" w:color="auto"/>
              <w:bottom w:val="single" w:sz="4" w:space="0" w:color="auto"/>
              <w:right w:val="single" w:sz="4" w:space="0" w:color="auto"/>
            </w:tcBorders>
          </w:tcPr>
          <w:p w:rsidR="000E0AB5" w:rsidRPr="000E0AB5" w:rsidRDefault="000E0AB5" w:rsidP="000E0AB5">
            <w:pPr>
              <w:jc w:val="center"/>
              <w:rPr>
                <w:sz w:val="20"/>
              </w:rPr>
            </w:pPr>
            <w:r w:rsidRPr="000E0AB5">
              <w:rPr>
                <w:bCs/>
                <w:sz w:val="20"/>
              </w:rPr>
              <w:t>EU-UNIPRIME</w:t>
            </w:r>
          </w:p>
          <w:p w:rsidR="000E0AB5" w:rsidRPr="00BD3DE3" w:rsidRDefault="000E0AB5" w:rsidP="00D9035A">
            <w:pPr>
              <w:jc w:val="center"/>
              <w:rPr>
                <w:sz w:val="20"/>
              </w:rPr>
            </w:pPr>
            <w:r>
              <w:rPr>
                <w:sz w:val="20"/>
              </w:rPr>
              <w:t>(dip tank and oven)</w:t>
            </w:r>
          </w:p>
        </w:tc>
        <w:tc>
          <w:tcPr>
            <w:tcW w:w="1530" w:type="dxa"/>
            <w:tcBorders>
              <w:top w:val="single" w:sz="4" w:space="0" w:color="auto"/>
              <w:left w:val="single" w:sz="4" w:space="0" w:color="auto"/>
              <w:bottom w:val="single" w:sz="4" w:space="0" w:color="auto"/>
              <w:right w:val="single" w:sz="4" w:space="0" w:color="auto"/>
            </w:tcBorders>
          </w:tcPr>
          <w:p w:rsidR="000E0AB5" w:rsidRPr="00BD3DE3" w:rsidRDefault="000E0AB5" w:rsidP="00A02710">
            <w:pPr>
              <w:jc w:val="center"/>
              <w:rPr>
                <w:sz w:val="20"/>
              </w:rPr>
            </w:pPr>
            <w:r>
              <w:rPr>
                <w:sz w:val="20"/>
              </w:rPr>
              <w:t>V.1 &amp; VI.2</w:t>
            </w:r>
          </w:p>
        </w:tc>
        <w:tc>
          <w:tcPr>
            <w:tcW w:w="1530" w:type="dxa"/>
            <w:tcBorders>
              <w:top w:val="single" w:sz="4" w:space="0" w:color="auto"/>
              <w:left w:val="single" w:sz="4" w:space="0" w:color="auto"/>
              <w:bottom w:val="single" w:sz="4" w:space="0" w:color="auto"/>
              <w:right w:val="single" w:sz="4" w:space="0" w:color="auto"/>
            </w:tcBorders>
          </w:tcPr>
          <w:p w:rsidR="000E0AB5" w:rsidRPr="004974DF" w:rsidRDefault="000E0AB5" w:rsidP="00A02710">
            <w:pPr>
              <w:jc w:val="center"/>
              <w:rPr>
                <w:b/>
                <w:sz w:val="20"/>
              </w:rPr>
            </w:pPr>
            <w:r w:rsidRPr="004974DF">
              <w:rPr>
                <w:b/>
                <w:sz w:val="20"/>
              </w:rPr>
              <w:t>40 CFR 60.392, Subpart MM</w:t>
            </w:r>
          </w:p>
        </w:tc>
      </w:tr>
      <w:tr w:rsidR="00DA03E0" w:rsidTr="00187A6B">
        <w:trPr>
          <w:cantSplit/>
        </w:trPr>
        <w:tc>
          <w:tcPr>
            <w:tcW w:w="10260" w:type="dxa"/>
            <w:gridSpan w:val="6"/>
            <w:tcBorders>
              <w:top w:val="single" w:sz="4" w:space="0" w:color="auto"/>
              <w:left w:val="single" w:sz="4" w:space="0" w:color="auto"/>
              <w:bottom w:val="single" w:sz="4" w:space="0" w:color="auto"/>
              <w:right w:val="single" w:sz="4" w:space="0" w:color="auto"/>
            </w:tcBorders>
          </w:tcPr>
          <w:p w:rsidR="00DA03E0" w:rsidRPr="000E0AB5" w:rsidRDefault="00DA03E0" w:rsidP="00DA03E0">
            <w:pPr>
              <w:rPr>
                <w:sz w:val="20"/>
              </w:rPr>
            </w:pPr>
            <w:r w:rsidRPr="00DA03E0">
              <w:rPr>
                <w:sz w:val="20"/>
                <w:vertAlign w:val="superscript"/>
              </w:rPr>
              <w:t>β</w:t>
            </w:r>
            <w:r w:rsidRPr="00DA03E0">
              <w:rPr>
                <w:sz w:val="18"/>
                <w:szCs w:val="18"/>
              </w:rPr>
              <w:t xml:space="preserve">Based upon monthly values using methods acceptable to AQD. </w:t>
            </w:r>
          </w:p>
        </w:tc>
      </w:tr>
    </w:tbl>
    <w:p w:rsidR="00D9035A" w:rsidRPr="00FE0AD0" w:rsidRDefault="00D9035A" w:rsidP="00187A6B">
      <w:pPr>
        <w:jc w:val="both"/>
        <w:rPr>
          <w:sz w:val="20"/>
        </w:rPr>
      </w:pPr>
    </w:p>
    <w:p w:rsidR="00D9035A" w:rsidRDefault="00D9035A" w:rsidP="00187A6B">
      <w:pPr>
        <w:jc w:val="both"/>
        <w:rPr>
          <w:b/>
          <w:u w:val="single"/>
        </w:rPr>
      </w:pPr>
      <w:r>
        <w:rPr>
          <w:b/>
        </w:rPr>
        <w:t xml:space="preserve">II.  </w:t>
      </w:r>
      <w:r>
        <w:rPr>
          <w:b/>
          <w:u w:val="single"/>
        </w:rPr>
        <w:t>MATERIAL LIMIT(S)</w:t>
      </w:r>
    </w:p>
    <w:p w:rsidR="00D9035A" w:rsidRDefault="00D9035A"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9035A" w:rsidTr="00187A6B">
        <w:trPr>
          <w:cantSplit/>
          <w:tblHeader/>
        </w:trPr>
        <w:tc>
          <w:tcPr>
            <w:tcW w:w="1627"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Monitoring/</w:t>
            </w:r>
          </w:p>
          <w:p w:rsidR="00D9035A" w:rsidRPr="00BD3DE3" w:rsidRDefault="00D9035A" w:rsidP="00D903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Underlying</w:t>
            </w:r>
            <w:r>
              <w:rPr>
                <w:b/>
                <w:sz w:val="20"/>
              </w:rPr>
              <w:t xml:space="preserve"> </w:t>
            </w:r>
            <w:r w:rsidRPr="00BD3DE3">
              <w:rPr>
                <w:b/>
                <w:sz w:val="20"/>
              </w:rPr>
              <w:t>Applicable Requirements</w:t>
            </w:r>
          </w:p>
        </w:tc>
      </w:tr>
      <w:tr w:rsidR="00D9035A" w:rsidTr="00187A6B">
        <w:trPr>
          <w:cantSplit/>
        </w:trPr>
        <w:tc>
          <w:tcPr>
            <w:tcW w:w="1627" w:type="dxa"/>
            <w:tcBorders>
              <w:top w:val="single" w:sz="4" w:space="0" w:color="auto"/>
              <w:left w:val="single" w:sz="4" w:space="0" w:color="auto"/>
              <w:bottom w:val="single" w:sz="4" w:space="0" w:color="auto"/>
              <w:right w:val="single" w:sz="4" w:space="0" w:color="auto"/>
            </w:tcBorders>
          </w:tcPr>
          <w:p w:rsidR="00D9035A" w:rsidRPr="00095B77" w:rsidRDefault="000E0AB5" w:rsidP="004974DF">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D9035A" w:rsidRPr="00BD3DE3" w:rsidRDefault="000E0AB5" w:rsidP="00D9035A">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D9035A" w:rsidRPr="00BD3DE3" w:rsidRDefault="000E0AB5" w:rsidP="00D9035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D9035A" w:rsidRPr="00BD3DE3" w:rsidRDefault="000E0AB5" w:rsidP="00D9035A">
            <w:pPr>
              <w:jc w:val="center"/>
              <w:rPr>
                <w:sz w:val="20"/>
              </w:rPr>
            </w:pPr>
            <w:r w:rsidRPr="000E0AB5">
              <w:rPr>
                <w:sz w:val="20"/>
              </w:rPr>
              <w:t>NA</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0E0AB5" w:rsidP="00D9035A">
            <w:pPr>
              <w:jc w:val="center"/>
              <w:rPr>
                <w:sz w:val="20"/>
              </w:rPr>
            </w:pPr>
            <w:r w:rsidRPr="000E0AB5">
              <w:rPr>
                <w:sz w:val="20"/>
              </w:rPr>
              <w:t>NA</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0E0AB5" w:rsidP="00D9035A">
            <w:pPr>
              <w:jc w:val="center"/>
              <w:rPr>
                <w:sz w:val="20"/>
              </w:rPr>
            </w:pPr>
            <w:r w:rsidRPr="000E0AB5">
              <w:rPr>
                <w:sz w:val="20"/>
              </w:rPr>
              <w:t>NA</w:t>
            </w:r>
          </w:p>
        </w:tc>
      </w:tr>
    </w:tbl>
    <w:p w:rsidR="00D9035A" w:rsidRPr="00FE0AD0" w:rsidRDefault="00D9035A" w:rsidP="00187A6B">
      <w:pPr>
        <w:jc w:val="both"/>
        <w:rPr>
          <w:sz w:val="20"/>
        </w:rPr>
      </w:pPr>
    </w:p>
    <w:p w:rsidR="00D9035A" w:rsidRPr="00F01FE1" w:rsidRDefault="00D9035A" w:rsidP="00187A6B">
      <w:pPr>
        <w:jc w:val="both"/>
        <w:rPr>
          <w:b/>
          <w:sz w:val="20"/>
          <w:u w:val="single"/>
        </w:rPr>
      </w:pPr>
      <w:r>
        <w:rPr>
          <w:b/>
        </w:rPr>
        <w:t xml:space="preserve">III.  </w:t>
      </w:r>
      <w:r>
        <w:rPr>
          <w:b/>
          <w:u w:val="single"/>
        </w:rPr>
        <w:t>PROCESS/OPERATIONAL RESTRICTION(S)</w:t>
      </w:r>
      <w:r w:rsidDel="001C614B">
        <w:rPr>
          <w:b/>
          <w:u w:val="single"/>
        </w:rPr>
        <w:t xml:space="preserve"> </w:t>
      </w:r>
    </w:p>
    <w:p w:rsidR="00D9035A" w:rsidRPr="00FB6071" w:rsidRDefault="00D9035A" w:rsidP="00187A6B">
      <w:pPr>
        <w:jc w:val="both"/>
        <w:rPr>
          <w:sz w:val="20"/>
        </w:rPr>
      </w:pPr>
    </w:p>
    <w:p w:rsidR="009A4AAD" w:rsidRPr="009A4AAD" w:rsidRDefault="009A4AAD" w:rsidP="006B3E26">
      <w:pPr>
        <w:pStyle w:val="ListParagraph"/>
        <w:numPr>
          <w:ilvl w:val="0"/>
          <w:numId w:val="30"/>
        </w:numPr>
        <w:jc w:val="both"/>
        <w:rPr>
          <w:sz w:val="20"/>
        </w:rPr>
      </w:pPr>
      <w:r w:rsidRPr="009A4AAD">
        <w:rPr>
          <w:sz w:val="20"/>
        </w:rPr>
        <w:t xml:space="preserve">The permittee shall not operate </w:t>
      </w:r>
      <w:r w:rsidRPr="009A4AAD">
        <w:rPr>
          <w:bCs/>
          <w:sz w:val="20"/>
        </w:rPr>
        <w:t>EU-UNIPRIME</w:t>
      </w:r>
      <w:r w:rsidRPr="009A4AAD">
        <w:rPr>
          <w:sz w:val="20"/>
        </w:rPr>
        <w:t xml:space="preserve"> unless the associated </w:t>
      </w:r>
      <w:r>
        <w:rPr>
          <w:sz w:val="20"/>
        </w:rPr>
        <w:t xml:space="preserve">regenerative </w:t>
      </w:r>
      <w:r w:rsidRPr="009A4AAD">
        <w:rPr>
          <w:sz w:val="20"/>
        </w:rPr>
        <w:t xml:space="preserve">thermal oxidizer </w:t>
      </w:r>
      <w:r>
        <w:rPr>
          <w:sz w:val="20"/>
        </w:rPr>
        <w:t xml:space="preserve">(RTO) </w:t>
      </w:r>
      <w:r w:rsidRPr="009A4AAD">
        <w:rPr>
          <w:sz w:val="20"/>
        </w:rPr>
        <w:t xml:space="preserve">for the </w:t>
      </w:r>
      <w:r>
        <w:rPr>
          <w:sz w:val="20"/>
        </w:rPr>
        <w:t xml:space="preserve">bake </w:t>
      </w:r>
      <w:r w:rsidRPr="009A4AAD">
        <w:rPr>
          <w:sz w:val="20"/>
        </w:rPr>
        <w:t>ovens is installed and operating properly.  Proper operation of the thermal oxidizer includes maintaining a minimum 3-hour average combustion chamber temperature no more than 50 degrees Fahrenheit below 1450 ºF or the average combustion chamber temperature during the most recent acceptable performance test that demonstrated the equivalent destruction efficiency and has been accepted by the AQD District Supervisor.</w:t>
      </w:r>
      <w:r w:rsidR="00B9405A">
        <w:rPr>
          <w:rFonts w:cs="Arial"/>
          <w:sz w:val="20"/>
          <w:vertAlign w:val="superscript"/>
        </w:rPr>
        <w:t>2</w:t>
      </w:r>
      <w:r w:rsidRPr="009A4AAD">
        <w:rPr>
          <w:sz w:val="20"/>
        </w:rPr>
        <w:t xml:space="preserve"> </w:t>
      </w:r>
      <w:r w:rsidR="004974DF">
        <w:rPr>
          <w:sz w:val="20"/>
        </w:rPr>
        <w:t xml:space="preserve"> </w:t>
      </w:r>
      <w:r w:rsidRPr="008A235A">
        <w:rPr>
          <w:b/>
          <w:sz w:val="20"/>
        </w:rPr>
        <w:t>(R 336.1910, 64.6(c)(i)&amp;(ii), R</w:t>
      </w:r>
      <w:r w:rsidR="004974DF">
        <w:rPr>
          <w:b/>
          <w:sz w:val="20"/>
        </w:rPr>
        <w:t xml:space="preserve"> </w:t>
      </w:r>
      <w:r w:rsidRPr="008A235A">
        <w:rPr>
          <w:b/>
          <w:sz w:val="20"/>
        </w:rPr>
        <w:t>336.1213(3))</w:t>
      </w:r>
    </w:p>
    <w:p w:rsidR="00D9035A" w:rsidRPr="00F01FE1" w:rsidRDefault="00D9035A" w:rsidP="00187A6B">
      <w:pPr>
        <w:jc w:val="both"/>
        <w:rPr>
          <w:b/>
          <w:sz w:val="20"/>
          <w:u w:val="single"/>
        </w:rPr>
      </w:pPr>
      <w:r w:rsidRPr="00FB6071">
        <w:rPr>
          <w:b/>
        </w:rPr>
        <w:lastRenderedPageBreak/>
        <w:t xml:space="preserve">IV.  </w:t>
      </w:r>
      <w:r w:rsidRPr="00FB6071">
        <w:rPr>
          <w:b/>
          <w:u w:val="single"/>
        </w:rPr>
        <w:t>DESIGN</w:t>
      </w:r>
      <w:r>
        <w:rPr>
          <w:b/>
          <w:u w:val="single"/>
        </w:rPr>
        <w:t>/EQUIPMENT PARAMETER(S)</w:t>
      </w:r>
    </w:p>
    <w:p w:rsidR="00D9035A" w:rsidRPr="00FE0AD0" w:rsidRDefault="00D9035A" w:rsidP="00187A6B">
      <w:pPr>
        <w:jc w:val="both"/>
        <w:rPr>
          <w:b/>
          <w:sz w:val="20"/>
          <w:u w:val="single"/>
        </w:rPr>
      </w:pPr>
    </w:p>
    <w:p w:rsidR="00D9035A" w:rsidRPr="00984760" w:rsidRDefault="00EA20A4" w:rsidP="00187A6B">
      <w:pPr>
        <w:jc w:val="both"/>
        <w:rPr>
          <w:sz w:val="20"/>
        </w:rPr>
      </w:pPr>
      <w:r>
        <w:rPr>
          <w:sz w:val="20"/>
        </w:rPr>
        <w:t>NA</w:t>
      </w:r>
    </w:p>
    <w:p w:rsidR="00D9035A" w:rsidRPr="00FE0AD0" w:rsidRDefault="00D9035A" w:rsidP="00187A6B">
      <w:pPr>
        <w:jc w:val="both"/>
        <w:rPr>
          <w:sz w:val="20"/>
        </w:rPr>
      </w:pPr>
    </w:p>
    <w:p w:rsidR="00D9035A" w:rsidRPr="00887915" w:rsidRDefault="00D9035A" w:rsidP="00187A6B">
      <w:pPr>
        <w:jc w:val="both"/>
        <w:rPr>
          <w:b/>
          <w:u w:val="single"/>
          <w:vertAlign w:val="superscript"/>
        </w:rPr>
      </w:pPr>
      <w:r>
        <w:rPr>
          <w:b/>
        </w:rPr>
        <w:t xml:space="preserve">V.  </w:t>
      </w:r>
      <w:r>
        <w:rPr>
          <w:b/>
          <w:u w:val="single"/>
        </w:rPr>
        <w:t>TESTING/SAMPLING</w:t>
      </w:r>
    </w:p>
    <w:p w:rsidR="00D9035A" w:rsidRPr="00FE0AD0" w:rsidRDefault="00D9035A"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9035A" w:rsidRPr="00FE0AD0" w:rsidRDefault="00D9035A" w:rsidP="00187A6B">
      <w:pPr>
        <w:jc w:val="both"/>
        <w:rPr>
          <w:sz w:val="20"/>
        </w:rPr>
      </w:pPr>
    </w:p>
    <w:p w:rsidR="001D70F3" w:rsidRPr="00C62524" w:rsidRDefault="001D70F3" w:rsidP="006B3E26">
      <w:pPr>
        <w:tabs>
          <w:tab w:val="right" w:pos="9900"/>
          <w:tab w:val="left" w:pos="10800"/>
        </w:tabs>
        <w:ind w:left="360" w:hanging="360"/>
        <w:jc w:val="both"/>
        <w:rPr>
          <w:rFonts w:cs="Arial"/>
          <w:sz w:val="20"/>
        </w:rPr>
      </w:pPr>
      <w:r>
        <w:rPr>
          <w:sz w:val="20"/>
        </w:rPr>
        <w:t>1.</w:t>
      </w:r>
      <w:r w:rsidRPr="003D650F">
        <w:rPr>
          <w:rFonts w:cs="Arial"/>
          <w:sz w:val="20"/>
        </w:rPr>
        <w:t xml:space="preserve"> </w:t>
      </w:r>
      <w:r w:rsidR="004974DF">
        <w:rPr>
          <w:rFonts w:cs="Arial"/>
          <w:sz w:val="20"/>
        </w:rPr>
        <w:tab/>
      </w:r>
      <w:r w:rsidRPr="00C62524">
        <w:rPr>
          <w:rFonts w:cs="Arial"/>
          <w:sz w:val="20"/>
        </w:rPr>
        <w:t xml:space="preserve">The VOC content, water content and density of any material as </w:t>
      </w:r>
      <w:r>
        <w:rPr>
          <w:rFonts w:cs="Arial"/>
          <w:sz w:val="20"/>
        </w:rPr>
        <w:t xml:space="preserve">used </w:t>
      </w:r>
      <w:r w:rsidRPr="00C62524">
        <w:rPr>
          <w:rFonts w:cs="Arial"/>
          <w:sz w:val="20"/>
        </w:rPr>
        <w:t>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w:t>
      </w:r>
      <w:r w:rsidRPr="00C62524">
        <w:rPr>
          <w:rFonts w:cs="Arial"/>
          <w:b/>
          <w:sz w:val="20"/>
        </w:rPr>
        <w:t xml:space="preserve"> </w:t>
      </w:r>
      <w:r w:rsidR="004974DF">
        <w:rPr>
          <w:rFonts w:cs="Arial"/>
          <w:b/>
          <w:sz w:val="20"/>
        </w:rPr>
        <w:t xml:space="preserve"> (</w:t>
      </w:r>
      <w:r w:rsidRPr="00C62524">
        <w:rPr>
          <w:rFonts w:cs="Arial"/>
          <w:b/>
          <w:sz w:val="20"/>
        </w:rPr>
        <w:t>R</w:t>
      </w:r>
      <w:r w:rsidR="004974DF">
        <w:rPr>
          <w:rFonts w:cs="Arial"/>
          <w:b/>
          <w:sz w:val="20"/>
        </w:rPr>
        <w:t xml:space="preserve"> </w:t>
      </w:r>
      <w:r w:rsidRPr="00C62524">
        <w:rPr>
          <w:rFonts w:cs="Arial"/>
          <w:b/>
          <w:sz w:val="20"/>
        </w:rPr>
        <w:t>336.2001, R</w:t>
      </w:r>
      <w:r w:rsidR="004974DF">
        <w:rPr>
          <w:rFonts w:cs="Arial"/>
          <w:b/>
          <w:sz w:val="20"/>
        </w:rPr>
        <w:t xml:space="preserve"> </w:t>
      </w:r>
      <w:r w:rsidRPr="00C62524">
        <w:rPr>
          <w:rFonts w:cs="Arial"/>
          <w:b/>
          <w:sz w:val="20"/>
        </w:rPr>
        <w:t>336.2003 &amp; R</w:t>
      </w:r>
      <w:r w:rsidR="004974DF">
        <w:rPr>
          <w:rFonts w:cs="Arial"/>
          <w:b/>
          <w:sz w:val="20"/>
        </w:rPr>
        <w:t xml:space="preserve"> </w:t>
      </w:r>
      <w:r w:rsidRPr="00C62524">
        <w:rPr>
          <w:rFonts w:cs="Arial"/>
          <w:b/>
          <w:sz w:val="20"/>
        </w:rPr>
        <w:t>336.2004</w:t>
      </w:r>
      <w:r w:rsidR="004974DF">
        <w:rPr>
          <w:rFonts w:cs="Arial"/>
          <w:b/>
          <w:sz w:val="20"/>
        </w:rPr>
        <w:t>)</w:t>
      </w:r>
    </w:p>
    <w:p w:rsidR="001D70F3" w:rsidRPr="00984760" w:rsidRDefault="001D70F3" w:rsidP="006B3E26">
      <w:pPr>
        <w:ind w:left="360" w:hanging="360"/>
        <w:jc w:val="both"/>
        <w:rPr>
          <w:sz w:val="20"/>
        </w:rPr>
      </w:pPr>
    </w:p>
    <w:p w:rsidR="001D70F3" w:rsidRDefault="001D70F3" w:rsidP="006B3E26">
      <w:pPr>
        <w:pStyle w:val="TableEntry"/>
        <w:numPr>
          <w:ilvl w:val="0"/>
          <w:numId w:val="34"/>
        </w:numPr>
        <w:tabs>
          <w:tab w:val="clear" w:pos="360"/>
          <w:tab w:val="num" w:pos="0"/>
        </w:tabs>
        <w:jc w:val="both"/>
      </w:pPr>
      <w:r w:rsidRPr="00C50072">
        <w:t>Verification</w:t>
      </w:r>
      <w:r>
        <w:t xml:space="preserve"> of Oven Exhaust Control Device VOC Loading rates of </w:t>
      </w:r>
      <w:r w:rsidR="00B9405A" w:rsidRPr="00B9405A">
        <w:rPr>
          <w:bCs/>
        </w:rPr>
        <w:t>EU-UNIPRIME</w:t>
      </w:r>
      <w:r w:rsidR="00B9405A" w:rsidRPr="00B9405A">
        <w:t xml:space="preserve"> </w:t>
      </w:r>
      <w:r>
        <w:t>by testing, at owner expense, is required according to the following schedule:</w:t>
      </w:r>
    </w:p>
    <w:p w:rsidR="001D70F3" w:rsidRPr="00702583" w:rsidRDefault="001D70F3" w:rsidP="006B3E26">
      <w:pPr>
        <w:pStyle w:val="TableEntry"/>
        <w:jc w:val="both"/>
        <w:rPr>
          <w:sz w:val="16"/>
          <w:szCs w:val="16"/>
        </w:rPr>
      </w:pPr>
    </w:p>
    <w:p w:rsidR="001D70F3" w:rsidRDefault="001D70F3" w:rsidP="006B3E26">
      <w:pPr>
        <w:pStyle w:val="TableEntry"/>
        <w:numPr>
          <w:ilvl w:val="1"/>
          <w:numId w:val="34"/>
        </w:numPr>
        <w:tabs>
          <w:tab w:val="clear" w:pos="1080"/>
          <w:tab w:val="num" w:pos="342"/>
        </w:tabs>
        <w:ind w:left="720"/>
        <w:jc w:val="both"/>
      </w:pPr>
      <w:r>
        <w:t xml:space="preserve">Within 180 days of issuance of this permit if an Oven Exhaust Control Device VOC Loading test has not been conducted within </w:t>
      </w:r>
      <w:r w:rsidR="004974DF">
        <w:t>five</w:t>
      </w:r>
      <w:r>
        <w:t xml:space="preserve"> years prior to the issuance of the RO permit, unless the permittee has submitted an acceptable demonstration that the most recent acceptable test remains valid and representative.</w:t>
      </w:r>
    </w:p>
    <w:p w:rsidR="001D70F3" w:rsidRDefault="001D70F3" w:rsidP="006B3E26">
      <w:pPr>
        <w:pStyle w:val="TableEntry"/>
        <w:numPr>
          <w:ilvl w:val="1"/>
          <w:numId w:val="34"/>
        </w:numPr>
        <w:tabs>
          <w:tab w:val="clear" w:pos="1080"/>
          <w:tab w:val="num" w:pos="342"/>
        </w:tabs>
        <w:ind w:left="720"/>
        <w:jc w:val="both"/>
      </w:pPr>
      <w:r>
        <w:t>Within 180 days of making any changes in operating conditions which necessitate reevaluation of the Oven Exhaust Control Device VOC Loading rates.</w:t>
      </w:r>
    </w:p>
    <w:p w:rsidR="001D70F3" w:rsidRPr="00702583" w:rsidRDefault="001D70F3" w:rsidP="006B3E26">
      <w:pPr>
        <w:pStyle w:val="TableEntry"/>
        <w:ind w:left="720" w:hanging="360"/>
        <w:jc w:val="both"/>
        <w:rPr>
          <w:sz w:val="16"/>
          <w:szCs w:val="16"/>
        </w:rPr>
      </w:pPr>
    </w:p>
    <w:p w:rsidR="001D70F3" w:rsidRDefault="001D70F3" w:rsidP="006B3E26">
      <w:pPr>
        <w:pStyle w:val="TableEntry"/>
        <w:ind w:left="360"/>
        <w:jc w:val="both"/>
        <w:rPr>
          <w:b/>
        </w:rPr>
      </w:pPr>
      <w:r>
        <w:t>Verification of Oven Exhaust Control Device VOC Loading rates includes the submittal</w:t>
      </w:r>
      <w:r w:rsidR="00491945">
        <w:t xml:space="preserve"> </w:t>
      </w:r>
      <w:r w:rsidR="00491945" w:rsidRPr="00491945">
        <w:t>(within 60 calendar days following the last date of the sampling to both the SEMI District Supervisor and the Technical Programs Unit Supervisor, Air Quality Division, in a format acceptable to AQD)</w:t>
      </w:r>
      <w:r>
        <w:t xml:space="preserve"> of a complete report of the test results.  No less than </w:t>
      </w:r>
      <w:r w:rsidR="004974DF">
        <w:t>seven</w:t>
      </w:r>
      <w:r>
        <w:t xml:space="preserve"> days before any tests are conducted, the permittee shall notify the AQD District Supervisor, in writing, of the time and place of the test and who will be conducting it.  </w:t>
      </w:r>
      <w:r w:rsidRPr="006C0907">
        <w:rPr>
          <w:b/>
        </w:rPr>
        <w:t>(R</w:t>
      </w:r>
      <w:r w:rsidR="004974DF">
        <w:rPr>
          <w:b/>
        </w:rPr>
        <w:t> </w:t>
      </w:r>
      <w:r w:rsidRPr="006C0907">
        <w:rPr>
          <w:b/>
        </w:rPr>
        <w:t>336.1213(3)</w:t>
      </w:r>
      <w:r>
        <w:rPr>
          <w:b/>
        </w:rPr>
        <w:t>, R</w:t>
      </w:r>
      <w:r w:rsidR="004974DF">
        <w:rPr>
          <w:b/>
        </w:rPr>
        <w:t xml:space="preserve"> </w:t>
      </w:r>
      <w:r>
        <w:rPr>
          <w:b/>
        </w:rPr>
        <w:t>336.2001(3))</w:t>
      </w:r>
    </w:p>
    <w:p w:rsidR="001D70F3" w:rsidRPr="00702583" w:rsidRDefault="001D70F3" w:rsidP="00187A6B">
      <w:pPr>
        <w:pStyle w:val="TableEntry"/>
        <w:ind w:left="360"/>
        <w:jc w:val="both"/>
        <w:rPr>
          <w:b/>
          <w:sz w:val="16"/>
          <w:szCs w:val="16"/>
        </w:rPr>
      </w:pPr>
    </w:p>
    <w:p w:rsidR="001D70F3" w:rsidRDefault="001D70F3" w:rsidP="006B3E26">
      <w:pPr>
        <w:pStyle w:val="TableEntry"/>
        <w:numPr>
          <w:ilvl w:val="0"/>
          <w:numId w:val="34"/>
        </w:numPr>
        <w:jc w:val="both"/>
      </w:pPr>
      <w:r w:rsidRPr="00C50072">
        <w:t>Verification</w:t>
      </w:r>
      <w:r>
        <w:t xml:space="preserve"> of Destruction Efficiency (DE) of the E-coat </w:t>
      </w:r>
      <w:r w:rsidR="00B9405A">
        <w:t xml:space="preserve">Oven </w:t>
      </w:r>
      <w:r>
        <w:t>Regenerative Thermal Oxidizer (RTO) by testing, at owner expense, is required according to the following schedule:</w:t>
      </w:r>
    </w:p>
    <w:p w:rsidR="001D70F3" w:rsidRPr="00702583" w:rsidRDefault="001D70F3" w:rsidP="00187A6B">
      <w:pPr>
        <w:pStyle w:val="TableEntry"/>
        <w:jc w:val="both"/>
        <w:rPr>
          <w:sz w:val="16"/>
          <w:szCs w:val="16"/>
        </w:rPr>
      </w:pPr>
    </w:p>
    <w:p w:rsidR="001D70F3" w:rsidRDefault="001D70F3" w:rsidP="006B3E26">
      <w:pPr>
        <w:pStyle w:val="TableEntry"/>
        <w:ind w:left="720" w:hanging="360"/>
        <w:jc w:val="both"/>
      </w:pPr>
      <w:r>
        <w:t>a.</w:t>
      </w:r>
      <w:r>
        <w:tab/>
        <w:t xml:space="preserve">Within 180 days of issuance of this permit if Destruction </w:t>
      </w:r>
      <w:r w:rsidRPr="001D70F3">
        <w:t xml:space="preserve">Efficiency </w:t>
      </w:r>
      <w:r>
        <w:t xml:space="preserve">test of the </w:t>
      </w:r>
      <w:r w:rsidR="007B3FD5">
        <w:t>RTO</w:t>
      </w:r>
      <w:r>
        <w:t xml:space="preserve"> has not been conducted within </w:t>
      </w:r>
      <w:r w:rsidR="004974DF">
        <w:t>five</w:t>
      </w:r>
      <w:r>
        <w:t xml:space="preserve"> years prior to the issuance of the RO permit, unless the permittee has submitted an acceptable demonstration that the most recent acceptable test remains valid and representative.</w:t>
      </w:r>
    </w:p>
    <w:p w:rsidR="001D70F3" w:rsidRDefault="001D70F3" w:rsidP="006B3E26">
      <w:pPr>
        <w:pStyle w:val="TableEntry"/>
        <w:ind w:left="720" w:hanging="360"/>
        <w:jc w:val="both"/>
      </w:pPr>
      <w:r>
        <w:t>b.</w:t>
      </w:r>
      <w:r>
        <w:tab/>
        <w:t xml:space="preserve">Within 180 days of making any changes in operating conditions which necessitate reevaluation of the Destruction efficiency of the </w:t>
      </w:r>
      <w:r w:rsidR="007B3FD5">
        <w:t>RTO</w:t>
      </w:r>
      <w:r>
        <w:t>.</w:t>
      </w:r>
    </w:p>
    <w:p w:rsidR="001D70F3" w:rsidRPr="00702583" w:rsidRDefault="001D70F3" w:rsidP="00187A6B">
      <w:pPr>
        <w:pStyle w:val="TableEntry"/>
        <w:ind w:left="1080"/>
        <w:jc w:val="both"/>
        <w:rPr>
          <w:sz w:val="16"/>
          <w:szCs w:val="16"/>
        </w:rPr>
      </w:pPr>
    </w:p>
    <w:p w:rsidR="001D70F3" w:rsidRDefault="001D70F3" w:rsidP="006B3E26">
      <w:pPr>
        <w:pStyle w:val="TableEntry"/>
        <w:ind w:left="360"/>
        <w:jc w:val="both"/>
        <w:rPr>
          <w:b/>
        </w:rPr>
      </w:pPr>
      <w:r>
        <w:t xml:space="preserve">Verification of Destruction </w:t>
      </w:r>
      <w:r w:rsidR="007B3FD5" w:rsidRPr="007B3FD5">
        <w:t xml:space="preserve">Efficiency </w:t>
      </w:r>
      <w:r>
        <w:t xml:space="preserve">of the </w:t>
      </w:r>
      <w:r w:rsidR="007B3FD5" w:rsidRPr="007B3FD5">
        <w:t xml:space="preserve">RTO </w:t>
      </w:r>
      <w:r>
        <w:t>includes the submittal</w:t>
      </w:r>
      <w:r w:rsidR="00BF66ED">
        <w:t xml:space="preserve"> (w</w:t>
      </w:r>
      <w:r w:rsidR="00BF66ED" w:rsidRPr="00BF66ED">
        <w:t>ithin 60 calendar days following the last date of the sampling</w:t>
      </w:r>
      <w:r w:rsidR="00BF66ED">
        <w:t xml:space="preserve"> </w:t>
      </w:r>
      <w:r w:rsidR="00BF66ED" w:rsidRPr="00BF66ED">
        <w:t>to both the SEMI District Supervisor and the Technical Programs Unit Supervisor, Air Quality Division, in a format acceptable to AQD</w:t>
      </w:r>
      <w:r w:rsidR="00BF66ED">
        <w:t>)</w:t>
      </w:r>
      <w:r>
        <w:t xml:space="preserve"> of a complete report of the test results.  No less than </w:t>
      </w:r>
      <w:r w:rsidR="004974DF">
        <w:t>seven</w:t>
      </w:r>
      <w:r>
        <w:t xml:space="preserve"> days before any tests are conducted, the permittee shall notify </w:t>
      </w:r>
      <w:r w:rsidR="00B9405A">
        <w:t xml:space="preserve">the </w:t>
      </w:r>
      <w:r>
        <w:t xml:space="preserve">AQD District Supervisor, in writing, of the time and place of the test and who will be conducting it. </w:t>
      </w:r>
      <w:r w:rsidR="004974DF">
        <w:t xml:space="preserve"> </w:t>
      </w:r>
      <w:r w:rsidRPr="006C0907">
        <w:rPr>
          <w:b/>
        </w:rPr>
        <w:t>(R</w:t>
      </w:r>
      <w:r w:rsidR="004974DF">
        <w:rPr>
          <w:b/>
        </w:rPr>
        <w:t xml:space="preserve"> </w:t>
      </w:r>
      <w:r w:rsidRPr="006C0907">
        <w:rPr>
          <w:b/>
        </w:rPr>
        <w:t>336.1213(3)</w:t>
      </w:r>
      <w:r>
        <w:rPr>
          <w:b/>
        </w:rPr>
        <w:t>, R</w:t>
      </w:r>
      <w:r w:rsidR="0057657E">
        <w:rPr>
          <w:b/>
        </w:rPr>
        <w:t> </w:t>
      </w:r>
      <w:r>
        <w:rPr>
          <w:b/>
        </w:rPr>
        <w:t>336.2001(3))</w:t>
      </w:r>
    </w:p>
    <w:p w:rsidR="001D70F3" w:rsidRDefault="001D70F3" w:rsidP="00187A6B">
      <w:pPr>
        <w:jc w:val="both"/>
        <w:rPr>
          <w:sz w:val="20"/>
        </w:rPr>
      </w:pPr>
    </w:p>
    <w:p w:rsidR="00D9035A" w:rsidRPr="0057657E" w:rsidRDefault="00491945" w:rsidP="00187A6B">
      <w:pPr>
        <w:jc w:val="both"/>
        <w:rPr>
          <w:i/>
          <w:sz w:val="20"/>
        </w:rPr>
      </w:pPr>
      <w:r w:rsidRPr="00491945">
        <w:rPr>
          <w:b/>
          <w:sz w:val="20"/>
        </w:rPr>
        <w:t>Note</w:t>
      </w:r>
      <w:r>
        <w:rPr>
          <w:sz w:val="20"/>
        </w:rPr>
        <w:t xml:space="preserve">: </w:t>
      </w:r>
      <w:r w:rsidR="0057657E">
        <w:rPr>
          <w:sz w:val="20"/>
        </w:rPr>
        <w:t xml:space="preserve"> </w:t>
      </w:r>
      <w:r w:rsidRPr="0057657E">
        <w:rPr>
          <w:i/>
          <w:sz w:val="20"/>
        </w:rPr>
        <w:t>About 2008, concerning E-coat oven, one Regenerative Thermal Oxidizer (RTO) replaced two thermal oxidizers.</w:t>
      </w:r>
    </w:p>
    <w:p w:rsidR="00D9035A" w:rsidRPr="00FE0AD0" w:rsidRDefault="00D9035A" w:rsidP="00187A6B">
      <w:pPr>
        <w:jc w:val="both"/>
        <w:rPr>
          <w:sz w:val="20"/>
        </w:rPr>
      </w:pPr>
    </w:p>
    <w:p w:rsidR="00D9035A" w:rsidRPr="00FE0AD0" w:rsidRDefault="00D9035A" w:rsidP="00187A6B">
      <w:pPr>
        <w:jc w:val="both"/>
        <w:rPr>
          <w:b/>
          <w:sz w:val="20"/>
        </w:rPr>
      </w:pPr>
      <w:r w:rsidRPr="00FE0AD0">
        <w:rPr>
          <w:b/>
          <w:sz w:val="20"/>
        </w:rPr>
        <w:t>See Appendix 5</w:t>
      </w:r>
    </w:p>
    <w:p w:rsidR="0057657E" w:rsidRDefault="0057657E" w:rsidP="00187A6B">
      <w:pPr>
        <w:rPr>
          <w:sz w:val="20"/>
        </w:rPr>
      </w:pPr>
      <w:r>
        <w:rPr>
          <w:sz w:val="20"/>
        </w:rPr>
        <w:br w:type="page"/>
      </w:r>
    </w:p>
    <w:p w:rsidR="00D9035A" w:rsidRDefault="00D9035A" w:rsidP="00187A6B">
      <w:pPr>
        <w:jc w:val="both"/>
      </w:pPr>
      <w:r>
        <w:rPr>
          <w:b/>
        </w:rPr>
        <w:lastRenderedPageBreak/>
        <w:t xml:space="preserve">VI.  </w:t>
      </w:r>
      <w:r>
        <w:rPr>
          <w:b/>
          <w:u w:val="single"/>
        </w:rPr>
        <w:t>MONITORING/RECORDKEEPING</w:t>
      </w:r>
    </w:p>
    <w:p w:rsidR="00D9035A" w:rsidRPr="00FE0AD0" w:rsidRDefault="00D9035A"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9035A" w:rsidRPr="00FE0AD0" w:rsidRDefault="00D9035A" w:rsidP="00187A6B">
      <w:pPr>
        <w:tabs>
          <w:tab w:val="left" w:pos="360"/>
        </w:tabs>
        <w:jc w:val="both"/>
        <w:rPr>
          <w:sz w:val="20"/>
        </w:rPr>
      </w:pPr>
    </w:p>
    <w:p w:rsidR="00491945" w:rsidRPr="00984760" w:rsidRDefault="00491945" w:rsidP="006B3E26">
      <w:pPr>
        <w:pStyle w:val="TableEntry"/>
        <w:ind w:left="360" w:hanging="360"/>
        <w:jc w:val="both"/>
      </w:pPr>
      <w:r>
        <w:t>1.</w:t>
      </w:r>
      <w:r>
        <w:tab/>
        <w:t xml:space="preserve">The permittee shall install, calibrate (in accordance with manufacturer’s recommendation), and maintain measurement and recording devices to monitor the thermal oxidizer temperature.  A temperature measurement device shall have an accuracy greater of </w:t>
      </w:r>
      <w:r>
        <w:rPr>
          <w:rFonts w:cs="Arial"/>
        </w:rPr>
        <w:t>±</w:t>
      </w:r>
      <w:r>
        <w:t xml:space="preserve"> 0.75 percent of the temperature being measured expressed in degree Celsius or </w:t>
      </w:r>
      <w:r>
        <w:rPr>
          <w:rFonts w:cs="Arial"/>
        </w:rPr>
        <w:t>±</w:t>
      </w:r>
      <w:r>
        <w:t xml:space="preserve"> 2.5 </w:t>
      </w:r>
      <w:r>
        <w:rPr>
          <w:rFonts w:cs="Arial"/>
        </w:rPr>
        <w:t>º</w:t>
      </w:r>
      <w:r>
        <w:t>C.  The temperature measurement device shall be equipped with recording device so that permanent, continuous record of the thermal oxidizer temperature is produced.</w:t>
      </w:r>
      <w:r>
        <w:rPr>
          <w:rFonts w:cs="Arial"/>
          <w:vertAlign w:val="superscript"/>
        </w:rPr>
        <w:t>2</w:t>
      </w:r>
      <w:r>
        <w:t xml:space="preserve">  </w:t>
      </w:r>
      <w:r>
        <w:rPr>
          <w:b/>
        </w:rPr>
        <w:t>(R</w:t>
      </w:r>
      <w:r w:rsidR="00AE7F97">
        <w:rPr>
          <w:b/>
        </w:rPr>
        <w:t xml:space="preserve"> </w:t>
      </w:r>
      <w:r>
        <w:rPr>
          <w:b/>
        </w:rPr>
        <w:t>336.1201(3) &amp; 40 CFR Part 60 Subpart MM 60.394, 64.6(c)(i)&amp;(ii))</w:t>
      </w:r>
    </w:p>
    <w:p w:rsidR="00491945" w:rsidRDefault="00491945" w:rsidP="006B3E26">
      <w:pPr>
        <w:tabs>
          <w:tab w:val="left" w:pos="360"/>
        </w:tabs>
        <w:ind w:left="360" w:hanging="360"/>
        <w:jc w:val="both"/>
        <w:rPr>
          <w:sz w:val="20"/>
        </w:rPr>
      </w:pPr>
    </w:p>
    <w:p w:rsidR="00491945" w:rsidRPr="00863E37" w:rsidRDefault="00491945" w:rsidP="006B3E26">
      <w:pPr>
        <w:pStyle w:val="BodyTextIndent"/>
        <w:shd w:val="clear" w:color="auto" w:fill="FFFFFF"/>
        <w:tabs>
          <w:tab w:val="left" w:pos="360"/>
          <w:tab w:val="left" w:pos="10800"/>
        </w:tabs>
        <w:spacing w:after="0"/>
        <w:ind w:hanging="360"/>
        <w:jc w:val="both"/>
        <w:rPr>
          <w:rFonts w:cs="Arial"/>
          <w:b/>
          <w:spacing w:val="-3"/>
          <w:sz w:val="20"/>
        </w:rPr>
      </w:pPr>
      <w:r>
        <w:rPr>
          <w:sz w:val="20"/>
        </w:rPr>
        <w:t>2.</w:t>
      </w:r>
      <w:r>
        <w:rPr>
          <w:rFonts w:cs="Arial"/>
          <w:sz w:val="20"/>
        </w:rPr>
        <w:tab/>
      </w:r>
      <w:r w:rsidRPr="00A92F98">
        <w:rPr>
          <w:rFonts w:cs="Arial"/>
          <w:sz w:val="20"/>
        </w:rPr>
        <w:t>The permittee shall keep the following records/calculations in a format acceptable to the AQD District Supervisor.  The permittee shall compile all required records and complete all required calculations and make them available within 30 days following the end of each calendar month for which records are required to be kept.</w:t>
      </w:r>
      <w:r w:rsidRPr="00A92F98">
        <w:rPr>
          <w:rFonts w:cs="Arial"/>
          <w:i/>
          <w:spacing w:val="-3"/>
          <w:sz w:val="20"/>
        </w:rPr>
        <w:t xml:space="preserve"> </w:t>
      </w:r>
      <w:r>
        <w:rPr>
          <w:rFonts w:cs="Arial"/>
          <w:b/>
          <w:spacing w:val="-3"/>
          <w:sz w:val="20"/>
        </w:rPr>
        <w:t>(R</w:t>
      </w:r>
      <w:r w:rsidR="00AE7F97">
        <w:rPr>
          <w:rFonts w:cs="Arial"/>
          <w:b/>
          <w:spacing w:val="-3"/>
          <w:sz w:val="20"/>
        </w:rPr>
        <w:t xml:space="preserve"> </w:t>
      </w:r>
      <w:r>
        <w:rPr>
          <w:rFonts w:cs="Arial"/>
          <w:b/>
          <w:spacing w:val="-3"/>
          <w:sz w:val="20"/>
        </w:rPr>
        <w:t>336.1213(3))</w:t>
      </w:r>
    </w:p>
    <w:p w:rsidR="00491945" w:rsidRDefault="00491945" w:rsidP="006B3E26">
      <w:pPr>
        <w:numPr>
          <w:ilvl w:val="0"/>
          <w:numId w:val="35"/>
        </w:numPr>
        <w:shd w:val="clear" w:color="auto" w:fill="FFFFFF"/>
        <w:tabs>
          <w:tab w:val="num" w:pos="900"/>
          <w:tab w:val="left" w:pos="1620"/>
          <w:tab w:val="left" w:pos="2340"/>
          <w:tab w:val="left" w:pos="10800"/>
        </w:tabs>
        <w:spacing w:line="216" w:lineRule="auto"/>
        <w:ind w:left="720"/>
        <w:jc w:val="both"/>
        <w:rPr>
          <w:rFonts w:cs="Arial"/>
          <w:spacing w:val="-3"/>
          <w:sz w:val="20"/>
        </w:rPr>
      </w:pPr>
      <w:r>
        <w:rPr>
          <w:rFonts w:cs="Arial"/>
          <w:spacing w:val="-3"/>
          <w:sz w:val="20"/>
        </w:rPr>
        <w:t>The plant production hours, monthly records.</w:t>
      </w:r>
    </w:p>
    <w:p w:rsidR="00491945" w:rsidRDefault="00491945" w:rsidP="006B3E26">
      <w:pPr>
        <w:numPr>
          <w:ilvl w:val="0"/>
          <w:numId w:val="35"/>
        </w:numPr>
        <w:shd w:val="clear" w:color="auto" w:fill="FFFFFF"/>
        <w:tabs>
          <w:tab w:val="num" w:pos="900"/>
          <w:tab w:val="left" w:pos="1620"/>
          <w:tab w:val="left" w:pos="2340"/>
          <w:tab w:val="left" w:pos="10800"/>
        </w:tabs>
        <w:spacing w:line="216" w:lineRule="auto"/>
        <w:ind w:left="720"/>
        <w:jc w:val="both"/>
        <w:rPr>
          <w:rFonts w:cs="Arial"/>
          <w:spacing w:val="-3"/>
          <w:sz w:val="20"/>
        </w:rPr>
      </w:pPr>
      <w:r>
        <w:rPr>
          <w:rFonts w:cs="Arial"/>
          <w:spacing w:val="-3"/>
          <w:sz w:val="20"/>
        </w:rPr>
        <w:t>The quantity of materials used, monthly records.</w:t>
      </w:r>
    </w:p>
    <w:p w:rsidR="00491945" w:rsidRDefault="00491945" w:rsidP="006B3E26">
      <w:pPr>
        <w:numPr>
          <w:ilvl w:val="0"/>
          <w:numId w:val="35"/>
        </w:numPr>
        <w:shd w:val="clear" w:color="auto" w:fill="FFFFFF"/>
        <w:tabs>
          <w:tab w:val="num" w:pos="900"/>
          <w:tab w:val="left" w:pos="1620"/>
          <w:tab w:val="left" w:pos="2340"/>
          <w:tab w:val="left" w:pos="10800"/>
        </w:tabs>
        <w:spacing w:line="216" w:lineRule="auto"/>
        <w:ind w:left="720"/>
        <w:jc w:val="both"/>
        <w:rPr>
          <w:rFonts w:cs="Arial"/>
          <w:spacing w:val="-3"/>
          <w:sz w:val="20"/>
        </w:rPr>
      </w:pPr>
      <w:r>
        <w:rPr>
          <w:rFonts w:cs="Arial"/>
          <w:spacing w:val="-3"/>
          <w:sz w:val="20"/>
        </w:rPr>
        <w:t>The material identification.</w:t>
      </w:r>
    </w:p>
    <w:p w:rsidR="00491945" w:rsidRDefault="00491945" w:rsidP="006B3E26">
      <w:pPr>
        <w:numPr>
          <w:ilvl w:val="0"/>
          <w:numId w:val="35"/>
        </w:numPr>
        <w:shd w:val="clear" w:color="auto" w:fill="FFFFFF"/>
        <w:tabs>
          <w:tab w:val="num" w:pos="900"/>
          <w:tab w:val="left" w:pos="1620"/>
          <w:tab w:val="left" w:pos="2340"/>
          <w:tab w:val="left" w:pos="10800"/>
        </w:tabs>
        <w:spacing w:line="216" w:lineRule="auto"/>
        <w:ind w:left="720"/>
        <w:jc w:val="both"/>
        <w:rPr>
          <w:rFonts w:cs="Arial"/>
          <w:spacing w:val="-3"/>
          <w:sz w:val="20"/>
        </w:rPr>
      </w:pPr>
      <w:r>
        <w:rPr>
          <w:rFonts w:cs="Arial"/>
          <w:spacing w:val="-3"/>
          <w:sz w:val="20"/>
        </w:rPr>
        <w:t>The formulation volume solids.</w:t>
      </w:r>
    </w:p>
    <w:p w:rsidR="00491945" w:rsidRDefault="00491945" w:rsidP="006B3E26">
      <w:pPr>
        <w:numPr>
          <w:ilvl w:val="0"/>
          <w:numId w:val="35"/>
        </w:numPr>
        <w:shd w:val="clear" w:color="auto" w:fill="FFFFFF"/>
        <w:tabs>
          <w:tab w:val="num" w:pos="900"/>
          <w:tab w:val="left" w:pos="1620"/>
          <w:tab w:val="left" w:pos="2340"/>
          <w:tab w:val="left" w:pos="10800"/>
        </w:tabs>
        <w:spacing w:line="216" w:lineRule="auto"/>
        <w:ind w:left="720"/>
        <w:jc w:val="both"/>
        <w:rPr>
          <w:rFonts w:cs="Arial"/>
          <w:spacing w:val="-3"/>
          <w:sz w:val="20"/>
        </w:rPr>
      </w:pPr>
      <w:r>
        <w:rPr>
          <w:rFonts w:cs="Arial"/>
          <w:spacing w:val="-3"/>
          <w:sz w:val="20"/>
        </w:rPr>
        <w:t>Tank and oven exhaust control device loading values:</w:t>
      </w:r>
    </w:p>
    <w:p w:rsidR="00491945" w:rsidRDefault="00A269AA" w:rsidP="006B3E26">
      <w:pPr>
        <w:shd w:val="clear" w:color="auto" w:fill="FFFFFF"/>
        <w:tabs>
          <w:tab w:val="left" w:pos="1080"/>
          <w:tab w:val="left" w:pos="1620"/>
          <w:tab w:val="left" w:pos="2340"/>
          <w:tab w:val="left" w:pos="10800"/>
        </w:tabs>
        <w:spacing w:line="216" w:lineRule="auto"/>
        <w:ind w:left="720"/>
        <w:jc w:val="both"/>
        <w:rPr>
          <w:rFonts w:cs="Arial"/>
          <w:spacing w:val="-3"/>
          <w:sz w:val="20"/>
        </w:rPr>
      </w:pPr>
      <w:r>
        <w:rPr>
          <w:rFonts w:cs="Arial"/>
          <w:spacing w:val="-3"/>
          <w:sz w:val="20"/>
        </w:rPr>
        <w:t>i.</w:t>
      </w:r>
      <w:r>
        <w:rPr>
          <w:rFonts w:cs="Arial"/>
          <w:spacing w:val="-3"/>
          <w:sz w:val="20"/>
        </w:rPr>
        <w:tab/>
      </w:r>
      <w:r w:rsidR="00491945" w:rsidRPr="00A269AA">
        <w:rPr>
          <w:rFonts w:cs="Arial"/>
          <w:spacing w:val="-3"/>
          <w:sz w:val="20"/>
        </w:rPr>
        <w:t>Value(s) used in calculations; and</w:t>
      </w:r>
    </w:p>
    <w:p w:rsidR="00491945" w:rsidRDefault="00A269AA" w:rsidP="006B3E26">
      <w:pPr>
        <w:shd w:val="clear" w:color="auto" w:fill="FFFFFF"/>
        <w:tabs>
          <w:tab w:val="left" w:pos="1080"/>
          <w:tab w:val="left" w:pos="1620"/>
          <w:tab w:val="left" w:pos="2340"/>
          <w:tab w:val="left" w:pos="10800"/>
        </w:tabs>
        <w:spacing w:line="216" w:lineRule="auto"/>
        <w:ind w:left="720"/>
        <w:jc w:val="both"/>
        <w:rPr>
          <w:rFonts w:cs="Arial"/>
          <w:spacing w:val="-3"/>
          <w:sz w:val="20"/>
        </w:rPr>
      </w:pPr>
      <w:r>
        <w:rPr>
          <w:rFonts w:cs="Arial"/>
          <w:spacing w:val="-3"/>
          <w:sz w:val="20"/>
        </w:rPr>
        <w:t>ii.</w:t>
      </w:r>
      <w:r>
        <w:rPr>
          <w:rFonts w:cs="Arial"/>
          <w:spacing w:val="-3"/>
          <w:sz w:val="20"/>
        </w:rPr>
        <w:tab/>
      </w:r>
      <w:r w:rsidR="00491945" w:rsidRPr="00B02031">
        <w:rPr>
          <w:rFonts w:cs="Arial"/>
          <w:spacing w:val="-3"/>
          <w:sz w:val="20"/>
        </w:rPr>
        <w:t>Value(s) from most recent test.</w:t>
      </w:r>
    </w:p>
    <w:p w:rsidR="00491945" w:rsidRDefault="00A269AA" w:rsidP="00187A6B">
      <w:pPr>
        <w:shd w:val="clear" w:color="auto" w:fill="FFFFFF"/>
        <w:tabs>
          <w:tab w:val="left" w:pos="360"/>
          <w:tab w:val="left" w:pos="720"/>
          <w:tab w:val="left" w:pos="1080"/>
          <w:tab w:val="left" w:pos="1620"/>
          <w:tab w:val="left" w:pos="2340"/>
          <w:tab w:val="left" w:pos="10800"/>
        </w:tabs>
        <w:spacing w:line="216" w:lineRule="auto"/>
        <w:jc w:val="both"/>
        <w:rPr>
          <w:rFonts w:cs="Arial"/>
          <w:spacing w:val="-3"/>
          <w:sz w:val="20"/>
        </w:rPr>
      </w:pPr>
      <w:r>
        <w:rPr>
          <w:rFonts w:cs="Arial"/>
          <w:spacing w:val="-3"/>
          <w:sz w:val="20"/>
        </w:rPr>
        <w:tab/>
        <w:t>f.</w:t>
      </w:r>
      <w:r>
        <w:rPr>
          <w:rFonts w:cs="Arial"/>
          <w:spacing w:val="-3"/>
          <w:sz w:val="20"/>
        </w:rPr>
        <w:tab/>
      </w:r>
      <w:r w:rsidR="00491945">
        <w:rPr>
          <w:rFonts w:cs="Arial"/>
          <w:spacing w:val="-3"/>
          <w:sz w:val="20"/>
        </w:rPr>
        <w:t>Destruction Efficiency of the oxidizer:</w:t>
      </w:r>
    </w:p>
    <w:p w:rsidR="00491945" w:rsidRDefault="00A269AA" w:rsidP="006B3E26">
      <w:pPr>
        <w:shd w:val="clear" w:color="auto" w:fill="FFFFFF"/>
        <w:tabs>
          <w:tab w:val="left" w:pos="1080"/>
          <w:tab w:val="left" w:pos="1620"/>
          <w:tab w:val="left" w:pos="2340"/>
          <w:tab w:val="left" w:pos="10800"/>
        </w:tabs>
        <w:spacing w:line="216" w:lineRule="auto"/>
        <w:ind w:left="720"/>
        <w:jc w:val="both"/>
        <w:rPr>
          <w:rFonts w:cs="Arial"/>
          <w:spacing w:val="-3"/>
          <w:sz w:val="20"/>
        </w:rPr>
      </w:pPr>
      <w:r>
        <w:rPr>
          <w:rFonts w:cs="Arial"/>
          <w:spacing w:val="-3"/>
          <w:sz w:val="20"/>
        </w:rPr>
        <w:t>i.</w:t>
      </w:r>
      <w:r>
        <w:rPr>
          <w:rFonts w:cs="Arial"/>
          <w:spacing w:val="-3"/>
          <w:sz w:val="20"/>
        </w:rPr>
        <w:tab/>
      </w:r>
      <w:r w:rsidR="00491945">
        <w:rPr>
          <w:rFonts w:cs="Arial"/>
          <w:spacing w:val="-3"/>
          <w:sz w:val="20"/>
        </w:rPr>
        <w:t>Value(s) used in calculations; and</w:t>
      </w:r>
    </w:p>
    <w:p w:rsidR="00A269AA" w:rsidRDefault="00A269AA" w:rsidP="006B3E26">
      <w:pPr>
        <w:shd w:val="clear" w:color="auto" w:fill="FFFFFF"/>
        <w:tabs>
          <w:tab w:val="left" w:pos="1080"/>
          <w:tab w:val="left" w:pos="1620"/>
          <w:tab w:val="left" w:pos="2340"/>
          <w:tab w:val="left" w:pos="10800"/>
        </w:tabs>
        <w:spacing w:line="216" w:lineRule="auto"/>
        <w:ind w:left="720"/>
        <w:jc w:val="both"/>
        <w:rPr>
          <w:rFonts w:cs="Arial"/>
          <w:spacing w:val="-3"/>
          <w:sz w:val="20"/>
        </w:rPr>
      </w:pPr>
      <w:r>
        <w:rPr>
          <w:rFonts w:cs="Arial"/>
          <w:spacing w:val="-3"/>
          <w:sz w:val="20"/>
        </w:rPr>
        <w:t>ii.</w:t>
      </w:r>
      <w:r>
        <w:rPr>
          <w:rFonts w:cs="Arial"/>
          <w:spacing w:val="-3"/>
          <w:sz w:val="20"/>
        </w:rPr>
        <w:tab/>
      </w:r>
      <w:r w:rsidR="00491945">
        <w:rPr>
          <w:rFonts w:cs="Arial"/>
          <w:spacing w:val="-3"/>
          <w:sz w:val="20"/>
        </w:rPr>
        <w:t xml:space="preserve">Value(s) from most recent test. </w:t>
      </w:r>
    </w:p>
    <w:p w:rsidR="00491945" w:rsidRDefault="00A269AA" w:rsidP="00187A6B">
      <w:pPr>
        <w:shd w:val="clear" w:color="auto" w:fill="FFFFFF"/>
        <w:tabs>
          <w:tab w:val="left" w:pos="360"/>
          <w:tab w:val="left" w:pos="720"/>
          <w:tab w:val="left" w:pos="1080"/>
          <w:tab w:val="left" w:pos="1620"/>
          <w:tab w:val="left" w:pos="2340"/>
          <w:tab w:val="left" w:pos="10800"/>
        </w:tabs>
        <w:spacing w:line="216" w:lineRule="auto"/>
        <w:jc w:val="both"/>
        <w:rPr>
          <w:rFonts w:cs="Arial"/>
          <w:spacing w:val="-3"/>
          <w:sz w:val="20"/>
        </w:rPr>
      </w:pPr>
      <w:r>
        <w:rPr>
          <w:rFonts w:cs="Arial"/>
          <w:spacing w:val="-3"/>
          <w:sz w:val="20"/>
        </w:rPr>
        <w:tab/>
        <w:t>g.</w:t>
      </w:r>
      <w:r>
        <w:rPr>
          <w:rFonts w:cs="Arial"/>
          <w:spacing w:val="-3"/>
          <w:sz w:val="20"/>
        </w:rPr>
        <w:tab/>
      </w:r>
      <w:r w:rsidR="00491945" w:rsidRPr="00A92F98">
        <w:rPr>
          <w:rFonts w:cs="Arial"/>
          <w:spacing w:val="-3"/>
          <w:sz w:val="20"/>
        </w:rPr>
        <w:t xml:space="preserve">Material VOC content; </w:t>
      </w:r>
      <w:r w:rsidR="00491945">
        <w:rPr>
          <w:rFonts w:cs="Arial"/>
          <w:spacing w:val="-3"/>
          <w:sz w:val="20"/>
        </w:rPr>
        <w:t>in pounds per unit quantity</w:t>
      </w:r>
      <w:r>
        <w:rPr>
          <w:rFonts w:cs="Arial"/>
          <w:spacing w:val="-3"/>
          <w:sz w:val="20"/>
        </w:rPr>
        <w:t>.</w:t>
      </w:r>
      <w:r w:rsidR="00491945">
        <w:rPr>
          <w:rFonts w:cs="Arial"/>
          <w:spacing w:val="-3"/>
          <w:sz w:val="20"/>
        </w:rPr>
        <w:t xml:space="preserve"> </w:t>
      </w:r>
    </w:p>
    <w:p w:rsidR="00491945" w:rsidRPr="00A92F98" w:rsidRDefault="00A269AA" w:rsidP="0063672D">
      <w:pPr>
        <w:shd w:val="clear" w:color="auto" w:fill="FFFFFF"/>
        <w:tabs>
          <w:tab w:val="left" w:pos="360"/>
          <w:tab w:val="left" w:pos="720"/>
          <w:tab w:val="left" w:pos="1080"/>
          <w:tab w:val="left" w:pos="1620"/>
          <w:tab w:val="left" w:pos="2340"/>
          <w:tab w:val="left" w:pos="10800"/>
        </w:tabs>
        <w:spacing w:line="216" w:lineRule="auto"/>
        <w:ind w:left="720" w:hanging="1080"/>
        <w:jc w:val="both"/>
        <w:rPr>
          <w:rFonts w:cs="Arial"/>
          <w:spacing w:val="-3"/>
          <w:sz w:val="20"/>
        </w:rPr>
      </w:pPr>
      <w:r>
        <w:rPr>
          <w:rFonts w:cs="Arial"/>
          <w:spacing w:val="-3"/>
          <w:sz w:val="20"/>
        </w:rPr>
        <w:tab/>
        <w:t>h.</w:t>
      </w:r>
      <w:r>
        <w:rPr>
          <w:rFonts w:cs="Arial"/>
          <w:spacing w:val="-3"/>
          <w:sz w:val="20"/>
        </w:rPr>
        <w:tab/>
      </w:r>
      <w:r w:rsidR="00491945" w:rsidRPr="00A92F98">
        <w:rPr>
          <w:rFonts w:cs="Arial"/>
          <w:spacing w:val="-3"/>
          <w:sz w:val="20"/>
        </w:rPr>
        <w:t xml:space="preserve">Calculations showing the VOC emission </w:t>
      </w:r>
      <w:r w:rsidR="00491945">
        <w:rPr>
          <w:rFonts w:cs="Arial"/>
          <w:spacing w:val="-3"/>
          <w:sz w:val="20"/>
        </w:rPr>
        <w:t xml:space="preserve">rates, in pounds per hour, </w:t>
      </w:r>
      <w:r w:rsidR="00491945" w:rsidRPr="00A92F98">
        <w:rPr>
          <w:rFonts w:cs="Arial"/>
          <w:spacing w:val="-3"/>
          <w:sz w:val="20"/>
        </w:rPr>
        <w:t>tons per 12-month rolling time period</w:t>
      </w:r>
      <w:r w:rsidR="00491945">
        <w:rPr>
          <w:rFonts w:cs="Arial"/>
          <w:spacing w:val="-3"/>
          <w:sz w:val="20"/>
        </w:rPr>
        <w:t xml:space="preserve"> and pounds per gallon of applied coating solids</w:t>
      </w:r>
      <w:r w:rsidR="00491945" w:rsidRPr="00A92F98">
        <w:rPr>
          <w:rFonts w:cs="Arial"/>
          <w:spacing w:val="-3"/>
          <w:sz w:val="20"/>
        </w:rPr>
        <w:t>, as determined at the end of each calendar month</w:t>
      </w:r>
      <w:r w:rsidR="00491945">
        <w:rPr>
          <w:rFonts w:cs="Arial"/>
          <w:spacing w:val="-3"/>
          <w:sz w:val="20"/>
        </w:rPr>
        <w:t xml:space="preserve"> as outlined in Appendix 7, or an alternative that is acceptable to the District Supervisor.</w:t>
      </w:r>
      <w:r w:rsidR="00491945" w:rsidRPr="00A92F98">
        <w:rPr>
          <w:rFonts w:cs="Arial"/>
          <w:spacing w:val="-3"/>
          <w:sz w:val="20"/>
        </w:rPr>
        <w:t xml:space="preserve">  </w:t>
      </w:r>
    </w:p>
    <w:p w:rsidR="00491945" w:rsidRPr="00A92F98" w:rsidRDefault="00491945" w:rsidP="00187A6B">
      <w:pPr>
        <w:shd w:val="clear" w:color="auto" w:fill="FFFFFF"/>
        <w:tabs>
          <w:tab w:val="left" w:pos="10800"/>
        </w:tabs>
        <w:ind w:left="360" w:hanging="180"/>
        <w:jc w:val="both"/>
        <w:rPr>
          <w:rFonts w:cs="Arial"/>
          <w:spacing w:val="-3"/>
          <w:sz w:val="20"/>
        </w:rPr>
      </w:pPr>
    </w:p>
    <w:p w:rsidR="00491945" w:rsidRPr="00A92F98" w:rsidRDefault="00491945" w:rsidP="00187A6B">
      <w:pPr>
        <w:shd w:val="clear" w:color="auto" w:fill="FFFFFF"/>
        <w:tabs>
          <w:tab w:val="left" w:pos="10800"/>
        </w:tabs>
        <w:ind w:left="180"/>
        <w:jc w:val="both"/>
        <w:rPr>
          <w:rFonts w:cs="Arial"/>
          <w:sz w:val="20"/>
        </w:rPr>
      </w:pPr>
      <w:r w:rsidRPr="00A92F98">
        <w:rPr>
          <w:rFonts w:cs="Arial"/>
          <w:sz w:val="20"/>
        </w:rPr>
        <w:t>All records/calculations shall be kept on file for a period of at least five years and made available to the Department upon request.</w:t>
      </w:r>
    </w:p>
    <w:p w:rsidR="00491945" w:rsidRPr="00A269AA" w:rsidRDefault="00491945" w:rsidP="00187A6B">
      <w:pPr>
        <w:jc w:val="both"/>
        <w:rPr>
          <w:sz w:val="20"/>
        </w:rPr>
      </w:pPr>
    </w:p>
    <w:p w:rsidR="00491945" w:rsidRPr="00E538D9" w:rsidRDefault="00491945" w:rsidP="0063672D">
      <w:pPr>
        <w:autoSpaceDE w:val="0"/>
        <w:autoSpaceDN w:val="0"/>
        <w:adjustRightInd w:val="0"/>
        <w:ind w:left="360" w:hanging="360"/>
        <w:jc w:val="both"/>
        <w:rPr>
          <w:rFonts w:cs="Arial"/>
          <w:color w:val="000000"/>
          <w:sz w:val="20"/>
        </w:rPr>
      </w:pPr>
      <w:r w:rsidRPr="00A269AA">
        <w:rPr>
          <w:rFonts w:cs="Arial"/>
          <w:color w:val="000000"/>
          <w:sz w:val="20"/>
        </w:rPr>
        <w:t>3.</w:t>
      </w:r>
      <w:r w:rsidRPr="00A269AA">
        <w:rPr>
          <w:rFonts w:cs="Arial"/>
          <w:color w:val="000000"/>
          <w:sz w:val="20"/>
        </w:rPr>
        <w:tab/>
      </w:r>
      <w:r w:rsidRPr="00E538D9">
        <w:rPr>
          <w:rFonts w:cs="Arial"/>
          <w:color w:val="000000"/>
          <w:sz w:val="20"/>
        </w:rPr>
        <w:t xml:space="preserve">For each control device in operation during production (coating vehicles, etc.), if such bypass can occur based upon the design of the pollutant specific emission unit, the permittee shall conduct bypass monitoring for each bypass line such that the valve or closure method cannot be opened without creating an alarm condition for which a record shall be made.  Records of the bypass line that was open and the length of time the bypass was open shall be kept on file. </w:t>
      </w:r>
      <w:r w:rsidR="00A269AA">
        <w:rPr>
          <w:rFonts w:cs="Arial"/>
          <w:color w:val="000000"/>
          <w:sz w:val="20"/>
        </w:rPr>
        <w:t xml:space="preserve"> </w:t>
      </w:r>
      <w:r w:rsidRPr="00E538D9">
        <w:rPr>
          <w:rFonts w:cs="Arial"/>
          <w:b/>
          <w:color w:val="000000"/>
          <w:sz w:val="20"/>
        </w:rPr>
        <w:t xml:space="preserve">(40 CFR </w:t>
      </w:r>
      <w:r w:rsidRPr="00E538D9">
        <w:rPr>
          <w:rFonts w:cs="Arial"/>
          <w:b/>
          <w:sz w:val="20"/>
        </w:rPr>
        <w:t>64.3(a)(2))</w:t>
      </w:r>
    </w:p>
    <w:p w:rsidR="00491945" w:rsidRPr="00E538D9" w:rsidRDefault="00491945" w:rsidP="0063672D">
      <w:pPr>
        <w:ind w:left="360" w:hanging="360"/>
        <w:rPr>
          <w:sz w:val="20"/>
        </w:rPr>
      </w:pPr>
    </w:p>
    <w:p w:rsidR="00491945" w:rsidRDefault="00491945" w:rsidP="0063672D">
      <w:pPr>
        <w:tabs>
          <w:tab w:val="right" w:pos="9900"/>
          <w:tab w:val="left" w:pos="10800"/>
        </w:tabs>
        <w:ind w:left="360" w:hanging="360"/>
        <w:jc w:val="both"/>
        <w:rPr>
          <w:rFonts w:cs="Arial"/>
          <w:b/>
          <w:sz w:val="20"/>
        </w:rPr>
      </w:pPr>
      <w:r w:rsidRPr="00E538D9">
        <w:rPr>
          <w:rFonts w:cs="Arial"/>
          <w:color w:val="000000"/>
          <w:sz w:val="20"/>
        </w:rPr>
        <w:t>4.</w:t>
      </w:r>
      <w:r w:rsidRPr="00E538D9">
        <w:rPr>
          <w:rFonts w:cs="Arial"/>
          <w:color w:val="000000"/>
          <w:sz w:val="20"/>
        </w:rPr>
        <w:tab/>
        <w:t xml:space="preserve">The permittee shall develop, maintain and </w:t>
      </w:r>
      <w:r w:rsidR="00A269AA" w:rsidRPr="00E538D9">
        <w:rPr>
          <w:rFonts w:cs="Arial"/>
          <w:color w:val="000000"/>
          <w:sz w:val="20"/>
        </w:rPr>
        <w:t>implement</w:t>
      </w:r>
      <w:r w:rsidRPr="00E538D9">
        <w:rPr>
          <w:rFonts w:cs="Arial"/>
          <w:color w:val="000000"/>
          <w:sz w:val="20"/>
        </w:rPr>
        <w:t xml:space="preserve"> an Operation and Maintenance (O&amp;M) plan for </w:t>
      </w:r>
      <w:r w:rsidR="00F90728" w:rsidRPr="00F90728">
        <w:rPr>
          <w:rFonts w:cs="Arial"/>
          <w:bCs/>
          <w:color w:val="000000"/>
          <w:sz w:val="20"/>
        </w:rPr>
        <w:t>EU-UNIPRIME</w:t>
      </w:r>
      <w:r w:rsidRPr="00E538D9">
        <w:rPr>
          <w:rFonts w:cs="Arial"/>
          <w:color w:val="000000"/>
          <w:sz w:val="20"/>
        </w:rPr>
        <w:t>.  The CAM O&amp;M plan shall at a minimum co</w:t>
      </w:r>
      <w:r w:rsidR="00F90728">
        <w:rPr>
          <w:rFonts w:cs="Arial"/>
          <w:color w:val="000000"/>
          <w:sz w:val="20"/>
        </w:rPr>
        <w:t>ntain the elements outlined in A</w:t>
      </w:r>
      <w:r w:rsidRPr="00E538D9">
        <w:rPr>
          <w:rFonts w:cs="Arial"/>
          <w:color w:val="000000"/>
          <w:sz w:val="20"/>
        </w:rPr>
        <w:t xml:space="preserve">ppendix 3. </w:t>
      </w:r>
      <w:r w:rsidR="00A269AA">
        <w:rPr>
          <w:rFonts w:cs="Arial"/>
          <w:color w:val="000000"/>
          <w:sz w:val="20"/>
        </w:rPr>
        <w:t xml:space="preserve"> </w:t>
      </w:r>
      <w:r w:rsidRPr="00E538D9">
        <w:rPr>
          <w:rFonts w:cs="Arial"/>
          <w:color w:val="000000"/>
          <w:sz w:val="20"/>
        </w:rPr>
        <w:t xml:space="preserve">The plan shall be updated as necessary to reflect changes in monitoring, to implement corrective actions and to address malfunctions.  Changes in the CAM portion of the operations and maintenance plan shall be submitted to the district supervisor for review and approval.  All records and activities associated with the O&amp;M shall be kept on file for a period of at least five years and made available to the department upon request.  </w:t>
      </w:r>
      <w:r w:rsidRPr="00E538D9">
        <w:rPr>
          <w:rFonts w:cs="Arial"/>
          <w:b/>
          <w:color w:val="000000"/>
          <w:sz w:val="20"/>
        </w:rPr>
        <w:t xml:space="preserve">(40 CFR </w:t>
      </w:r>
      <w:r w:rsidRPr="00E538D9">
        <w:rPr>
          <w:rFonts w:cs="Arial"/>
          <w:b/>
          <w:sz w:val="20"/>
        </w:rPr>
        <w:t>64.6(c)(1)(i),(ii), 64.7(e))</w:t>
      </w:r>
    </w:p>
    <w:p w:rsidR="00EE78BA" w:rsidRDefault="00EE78BA" w:rsidP="0063672D">
      <w:pPr>
        <w:tabs>
          <w:tab w:val="right" w:pos="9900"/>
          <w:tab w:val="left" w:pos="10800"/>
        </w:tabs>
        <w:ind w:left="360" w:hanging="360"/>
        <w:jc w:val="both"/>
        <w:rPr>
          <w:rFonts w:cs="Arial"/>
          <w:b/>
          <w:sz w:val="20"/>
        </w:rPr>
      </w:pPr>
    </w:p>
    <w:p w:rsidR="00EE78BA" w:rsidRDefault="00EE78BA" w:rsidP="00EE78BA">
      <w:pPr>
        <w:tabs>
          <w:tab w:val="left" w:pos="360"/>
        </w:tabs>
        <w:ind w:left="360" w:hanging="360"/>
        <w:jc w:val="both"/>
        <w:rPr>
          <w:rFonts w:cs="Arial"/>
          <w:b/>
          <w:sz w:val="20"/>
        </w:rPr>
      </w:pPr>
      <w:r w:rsidRPr="00EE78BA">
        <w:rPr>
          <w:rFonts w:cs="Arial"/>
          <w:sz w:val="20"/>
        </w:rPr>
        <w:t>5.</w:t>
      </w:r>
      <w:r w:rsidRPr="00EE78BA">
        <w:rPr>
          <w:rFonts w:cs="Arial"/>
          <w:sz w:val="20"/>
        </w:rPr>
        <w:tab/>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Pr>
          <w:rFonts w:cs="Arial"/>
          <w:sz w:val="20"/>
        </w:rPr>
        <w:t xml:space="preserve"> </w:t>
      </w:r>
      <w:r w:rsidRPr="00EE78BA">
        <w:rPr>
          <w:rFonts w:cs="Arial"/>
          <w:sz w:val="20"/>
        </w:rPr>
        <w:t xml:space="preserve"> </w:t>
      </w:r>
      <w:r w:rsidRPr="00EE78BA">
        <w:rPr>
          <w:rFonts w:cs="Arial"/>
          <w:b/>
          <w:sz w:val="20"/>
        </w:rPr>
        <w:t>(40 CFR 64.6(c)(3), 40 CFR 64.7(c))</w:t>
      </w:r>
    </w:p>
    <w:p w:rsidR="00EE78BA" w:rsidRDefault="00EE78BA" w:rsidP="00EE78BA">
      <w:pPr>
        <w:tabs>
          <w:tab w:val="left" w:pos="360"/>
        </w:tabs>
        <w:ind w:left="360" w:hanging="360"/>
        <w:jc w:val="both"/>
        <w:rPr>
          <w:rFonts w:cs="Arial"/>
          <w:b/>
          <w:sz w:val="20"/>
        </w:rPr>
      </w:pPr>
    </w:p>
    <w:p w:rsidR="00EE78BA" w:rsidRPr="00EE78BA" w:rsidRDefault="00EE78BA" w:rsidP="00EE78BA">
      <w:pPr>
        <w:pStyle w:val="ListParagraph"/>
        <w:tabs>
          <w:tab w:val="left" w:pos="360"/>
        </w:tabs>
        <w:ind w:left="360" w:hanging="360"/>
        <w:jc w:val="both"/>
      </w:pPr>
      <w:r w:rsidRPr="00EE78BA">
        <w:rPr>
          <w:rFonts w:cs="Arial"/>
          <w:sz w:val="20"/>
        </w:rPr>
        <w:lastRenderedPageBreak/>
        <w:t>6.</w:t>
      </w:r>
      <w:r w:rsidRPr="00EE78BA">
        <w:rPr>
          <w:rFonts w:cs="Arial"/>
          <w:sz w:val="20"/>
        </w:rPr>
        <w:tab/>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EE78BA">
        <w:rPr>
          <w:rFonts w:cs="Arial"/>
          <w:b/>
          <w:sz w:val="20"/>
        </w:rPr>
        <w:t>(40 CFR 64.7(d))</w:t>
      </w:r>
    </w:p>
    <w:p w:rsidR="00EE78BA" w:rsidRPr="00EE78BA" w:rsidRDefault="00EE78BA" w:rsidP="00EE78BA">
      <w:pPr>
        <w:pStyle w:val="ListParagraph"/>
        <w:ind w:left="0"/>
      </w:pPr>
    </w:p>
    <w:p w:rsidR="00EE78BA" w:rsidRPr="00EE78BA" w:rsidRDefault="00EE78BA" w:rsidP="00EE78BA">
      <w:pPr>
        <w:pStyle w:val="ListParagraph"/>
        <w:tabs>
          <w:tab w:val="left" w:pos="360"/>
        </w:tabs>
        <w:ind w:left="360" w:hanging="360"/>
        <w:jc w:val="both"/>
      </w:pPr>
      <w:r w:rsidRPr="00EE78BA">
        <w:rPr>
          <w:rFonts w:cs="Arial"/>
          <w:sz w:val="20"/>
        </w:rPr>
        <w:t>7.</w:t>
      </w:r>
      <w:r w:rsidRPr="00EE78BA">
        <w:rPr>
          <w:rFonts w:cs="Arial"/>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EE78BA">
        <w:rPr>
          <w:rFonts w:cs="Arial"/>
          <w:b/>
          <w:sz w:val="20"/>
        </w:rPr>
        <w:t>(40 CFR 64.9(b)(1))</w:t>
      </w:r>
    </w:p>
    <w:p w:rsidR="00EE78BA" w:rsidRPr="00EE78BA" w:rsidRDefault="00EE78BA" w:rsidP="00EE78BA">
      <w:pPr>
        <w:pStyle w:val="ListParagraph"/>
        <w:ind w:left="0"/>
      </w:pPr>
    </w:p>
    <w:p w:rsidR="00EE78BA" w:rsidRPr="00501945" w:rsidRDefault="00EE78BA" w:rsidP="00EE78BA">
      <w:pPr>
        <w:pStyle w:val="ListParagraph"/>
        <w:tabs>
          <w:tab w:val="left" w:pos="360"/>
        </w:tabs>
        <w:ind w:left="360" w:hanging="360"/>
        <w:jc w:val="both"/>
      </w:pPr>
      <w:r w:rsidRPr="00EE78BA">
        <w:rPr>
          <w:rFonts w:cs="Arial"/>
          <w:sz w:val="20"/>
        </w:rPr>
        <w:t>8.</w:t>
      </w:r>
      <w:r w:rsidRPr="00EE78BA">
        <w:rPr>
          <w:rFonts w:cs="Arial"/>
          <w:sz w:val="20"/>
        </w:rPr>
        <w:tab/>
        <w:t xml:space="preserve">The permittee shall properly maintain the monitoring system including keeping necessary parts for routine       repairs of the monitoring equipment.  </w:t>
      </w:r>
      <w:r w:rsidRPr="00EE78BA">
        <w:rPr>
          <w:rFonts w:cs="Arial"/>
          <w:b/>
          <w:sz w:val="20"/>
        </w:rPr>
        <w:t>(40 CFR 64.7(b))</w:t>
      </w:r>
    </w:p>
    <w:p w:rsidR="00EE78BA" w:rsidRPr="00EE78BA" w:rsidRDefault="00EE78BA" w:rsidP="00EE78BA">
      <w:pPr>
        <w:tabs>
          <w:tab w:val="left" w:pos="360"/>
        </w:tabs>
        <w:ind w:left="360" w:hanging="360"/>
        <w:jc w:val="both"/>
        <w:rPr>
          <w:rFonts w:cs="Arial"/>
          <w:sz w:val="20"/>
        </w:rPr>
      </w:pPr>
    </w:p>
    <w:p w:rsidR="00D9035A" w:rsidRPr="00F90728" w:rsidRDefault="00D9035A" w:rsidP="00EE78BA">
      <w:pPr>
        <w:jc w:val="both"/>
        <w:rPr>
          <w:b/>
          <w:sz w:val="20"/>
        </w:rPr>
      </w:pPr>
      <w:r w:rsidRPr="00FE0AD0">
        <w:rPr>
          <w:b/>
          <w:sz w:val="20"/>
        </w:rPr>
        <w:t>See Appendi</w:t>
      </w:r>
      <w:r>
        <w:rPr>
          <w:b/>
          <w:sz w:val="20"/>
        </w:rPr>
        <w:t>ces</w:t>
      </w:r>
      <w:r w:rsidRPr="00FE0AD0">
        <w:rPr>
          <w:b/>
          <w:sz w:val="20"/>
        </w:rPr>
        <w:t xml:space="preserve"> </w:t>
      </w:r>
      <w:r w:rsidR="00F90728" w:rsidRPr="00F90728">
        <w:rPr>
          <w:b/>
          <w:sz w:val="20"/>
        </w:rPr>
        <w:t>3 and 7</w:t>
      </w:r>
    </w:p>
    <w:p w:rsidR="00D9035A" w:rsidRPr="00047D6A" w:rsidRDefault="00D9035A" w:rsidP="00187A6B">
      <w:pPr>
        <w:jc w:val="both"/>
        <w:rPr>
          <w:sz w:val="20"/>
        </w:rPr>
      </w:pPr>
    </w:p>
    <w:p w:rsidR="00D9035A" w:rsidRPr="00F01FE1" w:rsidRDefault="00D9035A" w:rsidP="00187A6B">
      <w:pPr>
        <w:jc w:val="both"/>
        <w:rPr>
          <w:b/>
          <w:sz w:val="20"/>
          <w:u w:val="single"/>
        </w:rPr>
      </w:pPr>
      <w:r>
        <w:rPr>
          <w:b/>
        </w:rPr>
        <w:t xml:space="preserve">VII.  </w:t>
      </w:r>
      <w:r>
        <w:rPr>
          <w:b/>
          <w:u w:val="single"/>
        </w:rPr>
        <w:t>REPORTING</w:t>
      </w:r>
    </w:p>
    <w:p w:rsidR="00D9035A" w:rsidRPr="00047D6A" w:rsidRDefault="00D9035A" w:rsidP="00187A6B">
      <w:pPr>
        <w:jc w:val="both"/>
        <w:rPr>
          <w:sz w:val="20"/>
        </w:rPr>
      </w:pPr>
    </w:p>
    <w:p w:rsidR="00D9035A" w:rsidRDefault="00D9035A" w:rsidP="0063672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D9035A" w:rsidRPr="00984760" w:rsidRDefault="00D9035A" w:rsidP="0063672D">
      <w:pPr>
        <w:ind w:left="360" w:hanging="360"/>
        <w:jc w:val="both"/>
        <w:rPr>
          <w:sz w:val="20"/>
        </w:rPr>
      </w:pPr>
    </w:p>
    <w:p w:rsidR="00D9035A" w:rsidRDefault="00D9035A" w:rsidP="0063672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D9035A" w:rsidRPr="00984760" w:rsidRDefault="00D9035A" w:rsidP="0063672D">
      <w:pPr>
        <w:ind w:left="360" w:hanging="360"/>
        <w:jc w:val="both"/>
        <w:rPr>
          <w:sz w:val="20"/>
        </w:rPr>
      </w:pPr>
    </w:p>
    <w:p w:rsidR="00D9035A" w:rsidRDefault="00D9035A" w:rsidP="0063672D">
      <w:pPr>
        <w:ind w:left="360" w:hanging="360"/>
        <w:jc w:val="both"/>
        <w:rPr>
          <w:b/>
          <w:sz w:val="20"/>
        </w:rPr>
      </w:pPr>
      <w:r w:rsidRPr="00B7112F">
        <w:rPr>
          <w:sz w:val="20"/>
        </w:rPr>
        <w:t>3.</w:t>
      </w:r>
      <w:r w:rsidRPr="00B7112F">
        <w:rPr>
          <w:sz w:val="20"/>
        </w:rPr>
        <w:tab/>
        <w:t>Annual certification</w:t>
      </w:r>
      <w:r w:rsidRPr="00984760">
        <w:rPr>
          <w:sz w:val="20"/>
        </w:rPr>
        <w:t xml:space="preserve">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F90728" w:rsidRPr="00F90728" w:rsidRDefault="00F90728" w:rsidP="0063672D">
      <w:pPr>
        <w:ind w:left="360" w:hanging="360"/>
        <w:jc w:val="both"/>
        <w:rPr>
          <w:sz w:val="20"/>
        </w:rPr>
      </w:pPr>
    </w:p>
    <w:p w:rsidR="00F90728" w:rsidRPr="00F90728" w:rsidRDefault="00F90728" w:rsidP="0063672D">
      <w:pPr>
        <w:ind w:left="360" w:hanging="360"/>
        <w:jc w:val="both"/>
        <w:rPr>
          <w:sz w:val="20"/>
        </w:rPr>
      </w:pPr>
      <w:r w:rsidRPr="00F90728">
        <w:rPr>
          <w:sz w:val="20"/>
        </w:rPr>
        <w:t>4.</w:t>
      </w:r>
      <w:r w:rsidRPr="00F90728">
        <w:rPr>
          <w:sz w:val="20"/>
        </w:rPr>
        <w:tab/>
        <w:t xml:space="preserve">Quarterly reporting of emissions on a pound VOC per gallon of applied coating solids.  Due within 30 days of the end of the quarter in which the data were collected. </w:t>
      </w:r>
      <w:r w:rsidR="00B7112F">
        <w:rPr>
          <w:sz w:val="20"/>
        </w:rPr>
        <w:t xml:space="preserve"> </w:t>
      </w:r>
      <w:r w:rsidRPr="00F90728">
        <w:rPr>
          <w:b/>
          <w:sz w:val="20"/>
        </w:rPr>
        <w:t>(R 336.1213, NSPS 40 CFR, Part 60 Subparts A &amp; MM)</w:t>
      </w:r>
    </w:p>
    <w:p w:rsidR="00F90728" w:rsidRPr="00F90728" w:rsidRDefault="00F90728" w:rsidP="0063672D">
      <w:pPr>
        <w:ind w:left="360" w:hanging="360"/>
        <w:jc w:val="both"/>
        <w:rPr>
          <w:sz w:val="20"/>
        </w:rPr>
      </w:pPr>
    </w:p>
    <w:p w:rsidR="00F90728" w:rsidRDefault="00F90728" w:rsidP="0063672D">
      <w:pPr>
        <w:ind w:left="360" w:hanging="360"/>
        <w:jc w:val="both"/>
        <w:rPr>
          <w:b/>
          <w:sz w:val="20"/>
        </w:rPr>
      </w:pPr>
      <w:r w:rsidRPr="00F90728">
        <w:rPr>
          <w:sz w:val="20"/>
        </w:rPr>
        <w:t>5.</w:t>
      </w:r>
      <w:r w:rsidRPr="00F90728">
        <w:rPr>
          <w:sz w:val="20"/>
        </w:rPr>
        <w:tab/>
        <w:t xml:space="preserve">Each semiannual report of monitoring and deviations shall include summary information on the number, duration and cause of excursions or exceedances, as applicable and the corrective actions taken.  If there were no excursions or exceedances in the reporting period, then this report shall include a statement that there were no excursions or exceedances.  </w:t>
      </w:r>
      <w:r w:rsidRPr="00F90728">
        <w:rPr>
          <w:b/>
          <w:sz w:val="20"/>
        </w:rPr>
        <w:t>(40 CFR 64.9(a)(2)(i))</w:t>
      </w:r>
    </w:p>
    <w:p w:rsidR="00EE78BA" w:rsidRPr="00EE78BA" w:rsidRDefault="00EE78BA" w:rsidP="0063672D">
      <w:pPr>
        <w:ind w:left="360" w:hanging="360"/>
        <w:jc w:val="both"/>
        <w:rPr>
          <w:sz w:val="20"/>
        </w:rPr>
      </w:pPr>
    </w:p>
    <w:p w:rsidR="00EE78BA" w:rsidRPr="00863EE4" w:rsidRDefault="00EE78BA" w:rsidP="00EE78BA">
      <w:pPr>
        <w:pStyle w:val="ListParagraph"/>
        <w:tabs>
          <w:tab w:val="left" w:pos="360"/>
        </w:tabs>
        <w:ind w:left="360" w:hanging="360"/>
        <w:jc w:val="both"/>
        <w:rPr>
          <w:sz w:val="20"/>
        </w:rPr>
      </w:pPr>
      <w:r w:rsidRPr="00EE78BA">
        <w:rPr>
          <w:sz w:val="20"/>
        </w:rPr>
        <w:t>6.</w:t>
      </w:r>
      <w:r w:rsidRPr="00EE78BA">
        <w:rPr>
          <w:sz w:val="20"/>
        </w:rPr>
        <w:tab/>
        <w:t>Each semiannual report of monitoring and deviations shall include summary information on monitor downtime.  If there were no periods of monitor downtime in the reporting period, then this report shall include a statement that there were no periods</w:t>
      </w:r>
      <w:r w:rsidRPr="00EE78BA">
        <w:rPr>
          <w:rFonts w:cs="Arial"/>
          <w:sz w:val="20"/>
        </w:rPr>
        <w:t xml:space="preserve"> of monitor downtime.  </w:t>
      </w:r>
      <w:r w:rsidRPr="00EE78BA">
        <w:rPr>
          <w:rFonts w:cs="Arial"/>
          <w:b/>
          <w:sz w:val="20"/>
        </w:rPr>
        <w:t>(40 CFR 64.9(a)(2)(ii))</w:t>
      </w:r>
      <w:r w:rsidRPr="00863EE4">
        <w:rPr>
          <w:rFonts w:cs="Arial"/>
          <w:b/>
          <w:sz w:val="20"/>
        </w:rPr>
        <w:t xml:space="preserve"> </w:t>
      </w:r>
    </w:p>
    <w:p w:rsidR="00EE78BA" w:rsidRPr="00EE78BA" w:rsidRDefault="00EE78BA" w:rsidP="0063672D">
      <w:pPr>
        <w:ind w:left="360" w:hanging="360"/>
        <w:jc w:val="both"/>
        <w:rPr>
          <w:sz w:val="20"/>
        </w:rPr>
      </w:pPr>
    </w:p>
    <w:p w:rsidR="00D9035A" w:rsidRPr="00FE0AD0" w:rsidRDefault="00D9035A" w:rsidP="00187A6B">
      <w:pPr>
        <w:jc w:val="both"/>
        <w:rPr>
          <w:rFonts w:cs="Arial"/>
          <w:b/>
          <w:sz w:val="20"/>
        </w:rPr>
      </w:pPr>
      <w:r w:rsidRPr="00FE0AD0">
        <w:rPr>
          <w:rFonts w:cs="Arial"/>
          <w:b/>
          <w:sz w:val="20"/>
        </w:rPr>
        <w:t>See Appendix 8</w:t>
      </w:r>
    </w:p>
    <w:p w:rsidR="00D9035A" w:rsidRPr="00FE0AD0" w:rsidRDefault="00D9035A" w:rsidP="00187A6B">
      <w:pPr>
        <w:jc w:val="both"/>
        <w:rPr>
          <w:rFonts w:cs="Arial"/>
          <w:b/>
          <w:sz w:val="20"/>
        </w:rPr>
      </w:pPr>
    </w:p>
    <w:p w:rsidR="00D9035A" w:rsidRDefault="00D9035A" w:rsidP="00187A6B">
      <w:pPr>
        <w:jc w:val="both"/>
      </w:pPr>
      <w:r>
        <w:rPr>
          <w:b/>
        </w:rPr>
        <w:t xml:space="preserve">VIII.  </w:t>
      </w:r>
      <w:r>
        <w:rPr>
          <w:b/>
          <w:u w:val="single"/>
        </w:rPr>
        <w:t>STACK/VENT RESTRICTION(S)</w:t>
      </w:r>
    </w:p>
    <w:p w:rsidR="00D9035A" w:rsidRDefault="00D9035A" w:rsidP="00187A6B">
      <w:pPr>
        <w:jc w:val="both"/>
        <w:rPr>
          <w:sz w:val="20"/>
        </w:rPr>
      </w:pPr>
    </w:p>
    <w:p w:rsidR="00D9035A" w:rsidRPr="00FE0AD0" w:rsidRDefault="00D9035A" w:rsidP="00187A6B">
      <w:pPr>
        <w:jc w:val="both"/>
        <w:rPr>
          <w:sz w:val="20"/>
        </w:rPr>
      </w:pPr>
      <w:r w:rsidRPr="00FE0AD0">
        <w:rPr>
          <w:sz w:val="20"/>
        </w:rPr>
        <w:t>The exhaust gases from the stacks listed in the table below shall be discharged unobstructed vertically upwards to the ambient air unless otherwise noted:</w:t>
      </w:r>
    </w:p>
    <w:p w:rsidR="00D9035A" w:rsidRDefault="00D9035A" w:rsidP="00187A6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11323" w:rsidTr="00187A6B">
        <w:trPr>
          <w:cantSplit/>
          <w:tblHeader/>
        </w:trPr>
        <w:tc>
          <w:tcPr>
            <w:tcW w:w="3510" w:type="dxa"/>
            <w:tcBorders>
              <w:bottom w:val="single" w:sz="4" w:space="0" w:color="auto"/>
            </w:tcBorders>
          </w:tcPr>
          <w:p w:rsidR="00911323" w:rsidRPr="00BD3DE3" w:rsidRDefault="00911323" w:rsidP="00A02710">
            <w:pPr>
              <w:jc w:val="center"/>
              <w:rPr>
                <w:b/>
                <w:sz w:val="20"/>
              </w:rPr>
            </w:pPr>
            <w:r w:rsidRPr="00BD3DE3">
              <w:rPr>
                <w:b/>
                <w:sz w:val="20"/>
              </w:rPr>
              <w:t>Stack &amp; Vent ID</w:t>
            </w:r>
            <w:r>
              <w:rPr>
                <w:b/>
                <w:sz w:val="20"/>
              </w:rPr>
              <w:t xml:space="preserve"> </w:t>
            </w:r>
          </w:p>
        </w:tc>
        <w:tc>
          <w:tcPr>
            <w:tcW w:w="1710" w:type="dxa"/>
            <w:tcBorders>
              <w:bottom w:val="single" w:sz="4" w:space="0" w:color="auto"/>
            </w:tcBorders>
          </w:tcPr>
          <w:p w:rsidR="00911323" w:rsidRPr="00BD3DE3" w:rsidRDefault="00911323" w:rsidP="00A02710">
            <w:pPr>
              <w:jc w:val="center"/>
              <w:rPr>
                <w:b/>
                <w:sz w:val="20"/>
              </w:rPr>
            </w:pPr>
            <w:r w:rsidRPr="00BD3DE3">
              <w:rPr>
                <w:b/>
                <w:sz w:val="20"/>
              </w:rPr>
              <w:t xml:space="preserve">Maximum </w:t>
            </w:r>
            <w:r>
              <w:rPr>
                <w:b/>
                <w:sz w:val="20"/>
              </w:rPr>
              <w:t>Exhaust Dimensions</w:t>
            </w:r>
          </w:p>
          <w:p w:rsidR="00911323" w:rsidRPr="00BD3DE3" w:rsidRDefault="00911323" w:rsidP="00A0271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911323" w:rsidRPr="00BD3DE3" w:rsidRDefault="00911323" w:rsidP="00A02710">
            <w:pPr>
              <w:jc w:val="center"/>
              <w:rPr>
                <w:b/>
                <w:sz w:val="20"/>
              </w:rPr>
            </w:pPr>
            <w:r w:rsidRPr="00BD3DE3">
              <w:rPr>
                <w:b/>
                <w:sz w:val="20"/>
              </w:rPr>
              <w:t>M</w:t>
            </w:r>
            <w:r>
              <w:rPr>
                <w:b/>
                <w:sz w:val="20"/>
              </w:rPr>
              <w:t>inimum Height Above Ground</w:t>
            </w:r>
          </w:p>
          <w:p w:rsidR="00911323" w:rsidRPr="00BD3DE3" w:rsidRDefault="00911323" w:rsidP="00A02710">
            <w:pPr>
              <w:jc w:val="center"/>
              <w:rPr>
                <w:b/>
                <w:sz w:val="20"/>
              </w:rPr>
            </w:pPr>
            <w:r w:rsidRPr="00BD3DE3">
              <w:rPr>
                <w:b/>
                <w:sz w:val="20"/>
              </w:rPr>
              <w:t>(feet)</w:t>
            </w:r>
          </w:p>
        </w:tc>
        <w:tc>
          <w:tcPr>
            <w:tcW w:w="3240" w:type="dxa"/>
            <w:tcBorders>
              <w:bottom w:val="single" w:sz="4" w:space="0" w:color="auto"/>
            </w:tcBorders>
          </w:tcPr>
          <w:p w:rsidR="00911323" w:rsidRPr="00BD3DE3" w:rsidRDefault="00911323" w:rsidP="00A02710">
            <w:pPr>
              <w:jc w:val="center"/>
              <w:rPr>
                <w:b/>
                <w:sz w:val="20"/>
              </w:rPr>
            </w:pPr>
            <w:r w:rsidRPr="00BD3DE3">
              <w:rPr>
                <w:b/>
                <w:sz w:val="20"/>
              </w:rPr>
              <w:t>Underlying Applicable Requirements</w:t>
            </w:r>
          </w:p>
          <w:p w:rsidR="00911323" w:rsidRPr="00BD3DE3" w:rsidRDefault="00911323" w:rsidP="00A02710">
            <w:pPr>
              <w:jc w:val="center"/>
              <w:rPr>
                <w:b/>
                <w:sz w:val="20"/>
              </w:rPr>
            </w:pP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sidRPr="00984760">
              <w:rPr>
                <w:sz w:val="20"/>
              </w:rPr>
              <w:t>1.</w:t>
            </w:r>
            <w:r>
              <w:rPr>
                <w:sz w:val="20"/>
              </w:rPr>
              <w:t xml:space="preserve">  SVSMB-B-05-01</w:t>
            </w:r>
          </w:p>
        </w:tc>
        <w:tc>
          <w:tcPr>
            <w:tcW w:w="1710" w:type="dxa"/>
            <w:tcBorders>
              <w:top w:val="single" w:sz="4" w:space="0" w:color="auto"/>
              <w:bottom w:val="single" w:sz="4" w:space="0" w:color="auto"/>
            </w:tcBorders>
          </w:tcPr>
          <w:p w:rsidR="00911323" w:rsidRPr="00BD3DE3" w:rsidRDefault="00911323" w:rsidP="00A02710">
            <w:pPr>
              <w:jc w:val="center"/>
              <w:rPr>
                <w:sz w:val="20"/>
              </w:rPr>
            </w:pPr>
            <w:r>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sz w:val="20"/>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2.  SVSMB-B-05-02</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sz w:val="20"/>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lastRenderedPageBreak/>
              <w:t>3.  SVSMB-B-13-01</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Pr>
                <w:sz w:val="20"/>
              </w:rPr>
              <w:t>46</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4.  SVSMB-B-22-02</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Pr>
                <w:sz w:val="20"/>
              </w:rPr>
              <w:t>46</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5.  SVSMB-C-02-01</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6.  SVSMB-C-08-01</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sidRPr="0049754E">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7.  SVSMB-C-08-02</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sidRPr="0049754E">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8.  SVSMB-C-08-03</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sidRPr="0049754E">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9.  SVSMB-C-09-01</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sidRPr="0049754E">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10.</w:t>
            </w:r>
            <w:r w:rsidR="00B7112F">
              <w:rPr>
                <w:sz w:val="20"/>
              </w:rPr>
              <w:t xml:space="preserve"> </w:t>
            </w:r>
            <w:r>
              <w:rPr>
                <w:sz w:val="20"/>
              </w:rPr>
              <w:t xml:space="preserve"> SVSMB-C-10-01</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sidRPr="0049754E">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 xml:space="preserve">11. </w:t>
            </w:r>
            <w:r w:rsidR="00B7112F">
              <w:rPr>
                <w:sz w:val="20"/>
              </w:rPr>
              <w:t xml:space="preserve"> </w:t>
            </w:r>
            <w:r>
              <w:rPr>
                <w:sz w:val="20"/>
              </w:rPr>
              <w:t>SVSMB-C-10-02</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sidRPr="0049754E">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12.</w:t>
            </w:r>
            <w:r w:rsidR="00B7112F">
              <w:rPr>
                <w:sz w:val="20"/>
              </w:rPr>
              <w:t xml:space="preserve"> </w:t>
            </w:r>
            <w:r>
              <w:rPr>
                <w:sz w:val="20"/>
              </w:rPr>
              <w:t xml:space="preserve"> SVSMB-C-10-03</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sidRPr="0049754E">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13.</w:t>
            </w:r>
            <w:r w:rsidR="00B7112F">
              <w:rPr>
                <w:sz w:val="20"/>
              </w:rPr>
              <w:t xml:space="preserve"> </w:t>
            </w:r>
            <w:r>
              <w:rPr>
                <w:sz w:val="20"/>
              </w:rPr>
              <w:t xml:space="preserve"> SVSMB-C-11-01</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sidRPr="0049754E">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Pr="00984760" w:rsidRDefault="00911323" w:rsidP="00A02710">
            <w:pPr>
              <w:tabs>
                <w:tab w:val="num" w:pos="360"/>
              </w:tabs>
              <w:ind w:left="360" w:hanging="360"/>
              <w:rPr>
                <w:sz w:val="20"/>
              </w:rPr>
            </w:pPr>
            <w:r>
              <w:rPr>
                <w:sz w:val="20"/>
              </w:rPr>
              <w:t xml:space="preserve">14. </w:t>
            </w:r>
            <w:r w:rsidR="00B7112F">
              <w:rPr>
                <w:sz w:val="20"/>
              </w:rPr>
              <w:t xml:space="preserve"> </w:t>
            </w:r>
            <w:r>
              <w:rPr>
                <w:sz w:val="20"/>
              </w:rPr>
              <w:t>SVSMB-C-11-02</w:t>
            </w:r>
          </w:p>
        </w:tc>
        <w:tc>
          <w:tcPr>
            <w:tcW w:w="1710" w:type="dxa"/>
            <w:tcBorders>
              <w:top w:val="single" w:sz="4" w:space="0" w:color="auto"/>
              <w:bottom w:val="single" w:sz="4" w:space="0" w:color="auto"/>
            </w:tcBorders>
          </w:tcPr>
          <w:p w:rsidR="00911323" w:rsidRDefault="00911323" w:rsidP="00A02710">
            <w:pPr>
              <w:jc w:val="center"/>
            </w:pPr>
            <w:r w:rsidRPr="000F7C19">
              <w:rPr>
                <w:sz w:val="20"/>
              </w:rPr>
              <w:t>NA</w:t>
            </w:r>
          </w:p>
        </w:tc>
        <w:tc>
          <w:tcPr>
            <w:tcW w:w="1800" w:type="dxa"/>
            <w:tcBorders>
              <w:top w:val="single" w:sz="4" w:space="0" w:color="auto"/>
              <w:bottom w:val="single" w:sz="4" w:space="0" w:color="auto"/>
            </w:tcBorders>
          </w:tcPr>
          <w:p w:rsidR="00911323" w:rsidRPr="0087525E" w:rsidRDefault="00911323" w:rsidP="00A02710">
            <w:pPr>
              <w:jc w:val="center"/>
              <w:rPr>
                <w:rFonts w:cs="Arial"/>
                <w:sz w:val="20"/>
              </w:rPr>
            </w:pPr>
            <w:r w:rsidRPr="0049754E">
              <w:rPr>
                <w:sz w:val="20"/>
              </w:rPr>
              <w:t>42</w:t>
            </w:r>
            <w:r>
              <w:rPr>
                <w:rFonts w:cs="Arial"/>
                <w:sz w:val="20"/>
                <w:vertAlign w:val="superscript"/>
              </w:rPr>
              <w:t>1</w:t>
            </w:r>
          </w:p>
        </w:tc>
        <w:tc>
          <w:tcPr>
            <w:tcW w:w="3240" w:type="dxa"/>
            <w:tcBorders>
              <w:top w:val="single" w:sz="4" w:space="0" w:color="auto"/>
              <w:bottom w:val="single" w:sz="4" w:space="0" w:color="auto"/>
            </w:tcBorders>
          </w:tcPr>
          <w:p w:rsidR="00911323" w:rsidRPr="00B7112F" w:rsidRDefault="00911323" w:rsidP="00A02710">
            <w:pPr>
              <w:jc w:val="center"/>
              <w:rPr>
                <w:b/>
              </w:rPr>
            </w:pPr>
            <w:r w:rsidRPr="00B7112F">
              <w:rPr>
                <w:b/>
                <w:sz w:val="20"/>
              </w:rPr>
              <w:t>R</w:t>
            </w:r>
            <w:r w:rsidR="00B7112F" w:rsidRPr="00B7112F">
              <w:rPr>
                <w:b/>
                <w:sz w:val="20"/>
              </w:rPr>
              <w:t xml:space="preserve"> </w:t>
            </w:r>
            <w:r w:rsidRPr="00B7112F">
              <w:rPr>
                <w:b/>
                <w:sz w:val="20"/>
              </w:rPr>
              <w:t>336.1901</w:t>
            </w:r>
          </w:p>
        </w:tc>
      </w:tr>
      <w:tr w:rsidR="00911323" w:rsidTr="00187A6B">
        <w:trPr>
          <w:cantSplit/>
        </w:trPr>
        <w:tc>
          <w:tcPr>
            <w:tcW w:w="3510" w:type="dxa"/>
            <w:tcBorders>
              <w:top w:val="single" w:sz="4" w:space="0" w:color="auto"/>
              <w:bottom w:val="single" w:sz="4" w:space="0" w:color="auto"/>
            </w:tcBorders>
          </w:tcPr>
          <w:p w:rsidR="00911323" w:rsidRDefault="00911323" w:rsidP="00A02710">
            <w:pPr>
              <w:tabs>
                <w:tab w:val="num" w:pos="360"/>
              </w:tabs>
              <w:ind w:left="360" w:hanging="360"/>
              <w:rPr>
                <w:sz w:val="20"/>
              </w:rPr>
            </w:pPr>
            <w:r>
              <w:rPr>
                <w:sz w:val="20"/>
              </w:rPr>
              <w:t xml:space="preserve">15. </w:t>
            </w:r>
            <w:r w:rsidR="00B7112F">
              <w:rPr>
                <w:sz w:val="20"/>
              </w:rPr>
              <w:t xml:space="preserve"> </w:t>
            </w:r>
            <w:r>
              <w:rPr>
                <w:sz w:val="20"/>
              </w:rPr>
              <w:t>SV-UNIPRIMERTO</w:t>
            </w:r>
          </w:p>
        </w:tc>
        <w:tc>
          <w:tcPr>
            <w:tcW w:w="1710" w:type="dxa"/>
            <w:tcBorders>
              <w:top w:val="single" w:sz="4" w:space="0" w:color="auto"/>
              <w:bottom w:val="single" w:sz="4" w:space="0" w:color="auto"/>
            </w:tcBorders>
          </w:tcPr>
          <w:p w:rsidR="00911323" w:rsidRPr="000F7C19" w:rsidRDefault="00911323" w:rsidP="00A02710">
            <w:pPr>
              <w:jc w:val="center"/>
              <w:rPr>
                <w:sz w:val="20"/>
              </w:rPr>
            </w:pPr>
            <w:r w:rsidRPr="00911323">
              <w:rPr>
                <w:sz w:val="20"/>
              </w:rPr>
              <w:t>NA</w:t>
            </w:r>
          </w:p>
        </w:tc>
        <w:tc>
          <w:tcPr>
            <w:tcW w:w="1800" w:type="dxa"/>
            <w:tcBorders>
              <w:top w:val="single" w:sz="4" w:space="0" w:color="auto"/>
              <w:bottom w:val="single" w:sz="4" w:space="0" w:color="auto"/>
            </w:tcBorders>
          </w:tcPr>
          <w:p w:rsidR="00911323" w:rsidRPr="0049754E" w:rsidRDefault="00B70F83" w:rsidP="00A02710">
            <w:pPr>
              <w:jc w:val="center"/>
              <w:rPr>
                <w:sz w:val="20"/>
              </w:rPr>
            </w:pPr>
            <w:r>
              <w:rPr>
                <w:sz w:val="20"/>
              </w:rPr>
              <w:t>NA</w:t>
            </w:r>
          </w:p>
        </w:tc>
        <w:tc>
          <w:tcPr>
            <w:tcW w:w="3240" w:type="dxa"/>
            <w:tcBorders>
              <w:top w:val="single" w:sz="4" w:space="0" w:color="auto"/>
              <w:bottom w:val="single" w:sz="4" w:space="0" w:color="auto"/>
            </w:tcBorders>
          </w:tcPr>
          <w:p w:rsidR="00911323" w:rsidRDefault="00B70F83" w:rsidP="00A02710">
            <w:pPr>
              <w:jc w:val="center"/>
            </w:pPr>
            <w:r>
              <w:rPr>
                <w:sz w:val="20"/>
              </w:rPr>
              <w:t>NA</w:t>
            </w:r>
          </w:p>
        </w:tc>
      </w:tr>
    </w:tbl>
    <w:p w:rsidR="00911323" w:rsidRPr="00FE0AD0" w:rsidRDefault="00911323" w:rsidP="00187A6B">
      <w:pPr>
        <w:jc w:val="both"/>
        <w:rPr>
          <w:sz w:val="20"/>
        </w:rPr>
      </w:pPr>
    </w:p>
    <w:p w:rsidR="00D9035A" w:rsidRDefault="00D9035A" w:rsidP="00187A6B">
      <w:pPr>
        <w:jc w:val="both"/>
        <w:rPr>
          <w:b/>
          <w:u w:val="single"/>
        </w:rPr>
      </w:pPr>
      <w:r>
        <w:rPr>
          <w:b/>
        </w:rPr>
        <w:t xml:space="preserve">IX.  </w:t>
      </w:r>
      <w:r>
        <w:rPr>
          <w:b/>
          <w:u w:val="single"/>
        </w:rPr>
        <w:t>OTHER REQUIREMENT(S)</w:t>
      </w:r>
    </w:p>
    <w:p w:rsidR="00EE78BA" w:rsidRDefault="00EE78BA" w:rsidP="00187A6B">
      <w:pPr>
        <w:jc w:val="both"/>
        <w:rPr>
          <w:b/>
          <w:u w:val="single"/>
        </w:rPr>
      </w:pPr>
    </w:p>
    <w:p w:rsidR="00EE78BA" w:rsidRPr="006E0E89" w:rsidRDefault="00EE78BA" w:rsidP="00EE78BA">
      <w:pPr>
        <w:pStyle w:val="TableEntry"/>
        <w:ind w:left="360" w:hanging="360"/>
        <w:jc w:val="both"/>
        <w:rPr>
          <w:highlight w:val="yellow"/>
        </w:rPr>
      </w:pPr>
      <w:r w:rsidRPr="00EE78BA">
        <w:t>1.</w:t>
      </w:r>
      <w:r>
        <w:tab/>
      </w:r>
      <w:r w:rsidRPr="00EE78BA">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Pr="00EE78BA">
        <w:rPr>
          <w:b/>
        </w:rPr>
        <w:t>.  (40 CFR 64.7(e))</w:t>
      </w:r>
    </w:p>
    <w:p w:rsidR="00EE78BA" w:rsidRPr="00EE78BA" w:rsidRDefault="00EE78BA" w:rsidP="00EE78BA">
      <w:pPr>
        <w:tabs>
          <w:tab w:val="left" w:pos="360"/>
        </w:tabs>
        <w:jc w:val="both"/>
      </w:pPr>
      <w:r w:rsidRPr="00EE78BA">
        <w:tab/>
      </w:r>
    </w:p>
    <w:p w:rsidR="00B70F83" w:rsidRPr="00B612F5" w:rsidRDefault="00EE78BA" w:rsidP="00EE78BA">
      <w:pPr>
        <w:pStyle w:val="TableEntry"/>
        <w:ind w:left="360" w:hanging="360"/>
        <w:jc w:val="both"/>
      </w:pPr>
      <w:r>
        <w:t>2.</w:t>
      </w:r>
      <w:r>
        <w:tab/>
      </w:r>
      <w:r w:rsidR="00B70F83">
        <w:t xml:space="preserve">The permittee shall comply with New Source Performance Standards (NSPS), 40 CFR, Part 60, Subpart MM (Standards of Performance for Automobile and Truck Surface Coating Operations) and Subpart A (General Provisions).  </w:t>
      </w:r>
      <w:r w:rsidR="00B70F83">
        <w:rPr>
          <w:b/>
        </w:rPr>
        <w:t>(40 CFR, Part 60, Subpart MM)</w:t>
      </w:r>
    </w:p>
    <w:p w:rsidR="00B70F83" w:rsidRDefault="00B70F83" w:rsidP="0063672D">
      <w:pPr>
        <w:pStyle w:val="TableEntry"/>
        <w:ind w:left="360" w:hanging="360"/>
        <w:rPr>
          <w:b/>
        </w:rPr>
      </w:pPr>
    </w:p>
    <w:p w:rsidR="00B70F83" w:rsidRPr="0087517D" w:rsidRDefault="00EE78BA" w:rsidP="0063672D">
      <w:pPr>
        <w:ind w:left="360" w:hanging="360"/>
        <w:jc w:val="both"/>
        <w:rPr>
          <w:b/>
          <w:sz w:val="20"/>
        </w:rPr>
      </w:pPr>
      <w:r>
        <w:rPr>
          <w:sz w:val="20"/>
        </w:rPr>
        <w:t>3.</w:t>
      </w:r>
      <w:r>
        <w:rPr>
          <w:sz w:val="20"/>
        </w:rPr>
        <w:tab/>
      </w:r>
      <w:r w:rsidR="00B70F83" w:rsidRPr="0087517D">
        <w:rPr>
          <w:sz w:val="20"/>
        </w:rPr>
        <w:t xml:space="preserve">For the purposes of Compliance Assurance Monitoring (CAM), excursions will be defined as follows: </w:t>
      </w:r>
      <w:r w:rsidR="00B7112F">
        <w:rPr>
          <w:sz w:val="20"/>
        </w:rPr>
        <w:t xml:space="preserve"> </w:t>
      </w:r>
      <w:r w:rsidR="00B70F83" w:rsidRPr="0087517D">
        <w:rPr>
          <w:b/>
          <w:sz w:val="20"/>
        </w:rPr>
        <w:t>(40 CFR 64.6(c)(2))</w:t>
      </w:r>
    </w:p>
    <w:p w:rsidR="00B70F83" w:rsidRPr="0087517D" w:rsidRDefault="00B70F83" w:rsidP="0063672D">
      <w:pPr>
        <w:ind w:left="720" w:hanging="360"/>
        <w:jc w:val="both"/>
        <w:rPr>
          <w:sz w:val="20"/>
        </w:rPr>
      </w:pPr>
    </w:p>
    <w:p w:rsidR="00B70F83" w:rsidRPr="0087517D" w:rsidRDefault="00B70F83" w:rsidP="0063672D">
      <w:pPr>
        <w:numPr>
          <w:ilvl w:val="1"/>
          <w:numId w:val="37"/>
        </w:numPr>
        <w:tabs>
          <w:tab w:val="clear" w:pos="1440"/>
        </w:tabs>
        <w:ind w:left="720"/>
        <w:jc w:val="both"/>
        <w:rPr>
          <w:sz w:val="20"/>
        </w:rPr>
      </w:pPr>
      <w:r w:rsidRPr="0087517D">
        <w:rPr>
          <w:sz w:val="20"/>
        </w:rPr>
        <w:t xml:space="preserve">A temperature excursion is defined as a confirmed three-hour period during which the average fails to meet the specified temperature requirements in </w:t>
      </w:r>
      <w:r>
        <w:rPr>
          <w:sz w:val="20"/>
        </w:rPr>
        <w:t>S</w:t>
      </w:r>
      <w:r w:rsidRPr="0087517D">
        <w:rPr>
          <w:sz w:val="20"/>
        </w:rPr>
        <w:t xml:space="preserve">pecial </w:t>
      </w:r>
      <w:r>
        <w:rPr>
          <w:sz w:val="20"/>
        </w:rPr>
        <w:t>C</w:t>
      </w:r>
      <w:r w:rsidRPr="0087517D">
        <w:rPr>
          <w:sz w:val="20"/>
        </w:rPr>
        <w:t>onditions III.1.</w:t>
      </w:r>
    </w:p>
    <w:p w:rsidR="00B70F83" w:rsidRPr="0087517D" w:rsidRDefault="00B70F83" w:rsidP="0063672D">
      <w:pPr>
        <w:numPr>
          <w:ilvl w:val="1"/>
          <w:numId w:val="37"/>
        </w:numPr>
        <w:tabs>
          <w:tab w:val="clear" w:pos="1440"/>
        </w:tabs>
        <w:ind w:left="720"/>
        <w:jc w:val="both"/>
        <w:rPr>
          <w:sz w:val="20"/>
        </w:rPr>
      </w:pPr>
      <w:r w:rsidRPr="0087517D">
        <w:rPr>
          <w:sz w:val="20"/>
        </w:rPr>
        <w:t xml:space="preserve">A monitoring excursion is defined as a failure to properly monitor as required in </w:t>
      </w:r>
      <w:r>
        <w:rPr>
          <w:sz w:val="20"/>
        </w:rPr>
        <w:t>Special C</w:t>
      </w:r>
      <w:r w:rsidRPr="0087517D">
        <w:rPr>
          <w:sz w:val="20"/>
        </w:rPr>
        <w:t>onditions VI.1, VI.3 and VI.4.</w:t>
      </w:r>
    </w:p>
    <w:p w:rsidR="00B70F83" w:rsidRPr="0087517D" w:rsidRDefault="00B70F83" w:rsidP="0063672D">
      <w:pPr>
        <w:numPr>
          <w:ilvl w:val="1"/>
          <w:numId w:val="37"/>
        </w:numPr>
        <w:tabs>
          <w:tab w:val="clear" w:pos="1440"/>
        </w:tabs>
        <w:ind w:left="720"/>
        <w:jc w:val="both"/>
        <w:rPr>
          <w:sz w:val="20"/>
        </w:rPr>
      </w:pPr>
      <w:r w:rsidRPr="0087517D">
        <w:rPr>
          <w:sz w:val="20"/>
        </w:rPr>
        <w:t>A monitoring excursion is defined as failure to properly implement and/or maintain the O&amp;</w:t>
      </w:r>
      <w:r>
        <w:rPr>
          <w:sz w:val="20"/>
        </w:rPr>
        <w:t>M plan required in Special C</w:t>
      </w:r>
      <w:r w:rsidRPr="0087517D">
        <w:rPr>
          <w:sz w:val="20"/>
        </w:rPr>
        <w:t>onditions VI.4.</w:t>
      </w:r>
    </w:p>
    <w:p w:rsidR="00B7112F" w:rsidRDefault="00B7112F" w:rsidP="00187A6B">
      <w:pPr>
        <w:tabs>
          <w:tab w:val="left" w:pos="360"/>
        </w:tabs>
        <w:rPr>
          <w:sz w:val="20"/>
        </w:rPr>
      </w:pPr>
    </w:p>
    <w:p w:rsidR="00B70F83" w:rsidRPr="0087517D" w:rsidRDefault="00EE78BA" w:rsidP="00187A6B">
      <w:pPr>
        <w:tabs>
          <w:tab w:val="left" w:pos="360"/>
        </w:tabs>
        <w:rPr>
          <w:b/>
          <w:sz w:val="20"/>
        </w:rPr>
      </w:pPr>
      <w:r>
        <w:rPr>
          <w:sz w:val="20"/>
        </w:rPr>
        <w:t>4.</w:t>
      </w:r>
      <w:r>
        <w:rPr>
          <w:sz w:val="20"/>
        </w:rPr>
        <w:tab/>
      </w:r>
      <w:r w:rsidR="00B70F83" w:rsidRPr="0087517D">
        <w:rPr>
          <w:sz w:val="20"/>
        </w:rPr>
        <w:t xml:space="preserve">The permittee shall comply with all applicable requirements of 40 CFR Part 64.  </w:t>
      </w:r>
      <w:r w:rsidR="00B70F83" w:rsidRPr="0087517D">
        <w:rPr>
          <w:b/>
          <w:sz w:val="20"/>
        </w:rPr>
        <w:t>(40 CFR Part 64)</w:t>
      </w:r>
    </w:p>
    <w:p w:rsidR="00B70F83" w:rsidRPr="00984760" w:rsidRDefault="00B70F83" w:rsidP="00187A6B">
      <w:pPr>
        <w:jc w:val="both"/>
        <w:rPr>
          <w:sz w:val="20"/>
        </w:rPr>
      </w:pPr>
    </w:p>
    <w:p w:rsidR="00B70F83" w:rsidRPr="00984760" w:rsidRDefault="00B70F83" w:rsidP="00187A6B">
      <w:pPr>
        <w:jc w:val="both"/>
        <w:rPr>
          <w:sz w:val="20"/>
        </w:rPr>
      </w:pPr>
    </w:p>
    <w:p w:rsidR="00D9035A" w:rsidRPr="00B90185" w:rsidRDefault="00D9035A" w:rsidP="00187A6B">
      <w:pPr>
        <w:jc w:val="both"/>
        <w:rPr>
          <w:b/>
          <w:sz w:val="20"/>
        </w:rPr>
      </w:pPr>
      <w:r w:rsidRPr="00B90185">
        <w:rPr>
          <w:b/>
          <w:sz w:val="20"/>
          <w:u w:val="single"/>
        </w:rPr>
        <w:t>Footnotes</w:t>
      </w:r>
      <w:r w:rsidRPr="00B90185">
        <w:rPr>
          <w:b/>
          <w:sz w:val="20"/>
        </w:rPr>
        <w:t>:</w:t>
      </w:r>
    </w:p>
    <w:p w:rsidR="00D9035A" w:rsidRPr="001E3851" w:rsidRDefault="00D9035A" w:rsidP="00187A6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D9035A" w:rsidRPr="00D53AEC" w:rsidRDefault="00D9035A" w:rsidP="00187A6B">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D9035A" w:rsidRDefault="00D9035A" w:rsidP="00187A6B">
      <w:pPr>
        <w:rPr>
          <w:sz w:val="20"/>
        </w:rPr>
      </w:pPr>
    </w:p>
    <w:p w:rsidR="00D9035A" w:rsidRDefault="00D9035A" w:rsidP="00187A6B">
      <w:pPr>
        <w:rPr>
          <w:sz w:val="20"/>
        </w:rPr>
      </w:pPr>
    </w:p>
    <w:p w:rsidR="00D9035A" w:rsidRDefault="00D9035A" w:rsidP="00187A6B">
      <w:pPr>
        <w:rPr>
          <w:sz w:val="20"/>
        </w:rPr>
      </w:pPr>
    </w:p>
    <w:p w:rsidR="00D9035A" w:rsidRDefault="00D9035A" w:rsidP="00187A6B">
      <w:pPr>
        <w:rPr>
          <w:sz w:val="20"/>
        </w:rPr>
      </w:pPr>
    </w:p>
    <w:p w:rsidR="00314879" w:rsidRDefault="00314879" w:rsidP="00187A6B">
      <w:pPr>
        <w:rPr>
          <w:sz w:val="20"/>
        </w:rPr>
      </w:pPr>
    </w:p>
    <w:p w:rsidR="00314879" w:rsidRDefault="00314879" w:rsidP="00187A6B">
      <w:pPr>
        <w:rPr>
          <w:sz w:val="20"/>
        </w:rPr>
      </w:pPr>
    </w:p>
    <w:p w:rsidR="00314879" w:rsidRPr="007014BE" w:rsidRDefault="00314879" w:rsidP="00187A6B">
      <w:pPr>
        <w:rPr>
          <w:szCs w:val="22"/>
        </w:rPr>
      </w:pPr>
      <w:r>
        <w:br w:type="page"/>
      </w:r>
    </w:p>
    <w:p w:rsidR="00D9035A" w:rsidRPr="00C43734" w:rsidRDefault="00B70F83" w:rsidP="00187A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7" w:name="_Toc468780765"/>
      <w:r w:rsidRPr="00C43734">
        <w:rPr>
          <w:bCs/>
          <w:szCs w:val="28"/>
        </w:rPr>
        <w:lastRenderedPageBreak/>
        <w:t>EU</w:t>
      </w:r>
      <w:r>
        <w:rPr>
          <w:bCs/>
          <w:szCs w:val="28"/>
        </w:rPr>
        <w:t>-SOLVENT-</w:t>
      </w:r>
      <w:r w:rsidRPr="00B70F83">
        <w:rPr>
          <w:bCs/>
          <w:szCs w:val="28"/>
        </w:rPr>
        <w:t>WIPE</w:t>
      </w:r>
      <w:bookmarkEnd w:id="97"/>
    </w:p>
    <w:p w:rsidR="00D9035A" w:rsidRPr="00EE02F9" w:rsidRDefault="00D9035A" w:rsidP="00187A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9035A" w:rsidRPr="0019740E" w:rsidRDefault="00D9035A" w:rsidP="00187A6B">
      <w:pPr>
        <w:rPr>
          <w:sz w:val="20"/>
        </w:rPr>
      </w:pPr>
    </w:p>
    <w:p w:rsidR="00D9035A" w:rsidRDefault="00D9035A" w:rsidP="00187A6B">
      <w:pPr>
        <w:jc w:val="both"/>
        <w:rPr>
          <w:b/>
          <w:u w:val="single"/>
        </w:rPr>
      </w:pPr>
      <w:r>
        <w:rPr>
          <w:b/>
          <w:u w:val="single"/>
        </w:rPr>
        <w:t>DESCRIPTION</w:t>
      </w:r>
    </w:p>
    <w:p w:rsidR="00D9035A" w:rsidRDefault="00D9035A" w:rsidP="00187A6B">
      <w:pPr>
        <w:jc w:val="both"/>
        <w:rPr>
          <w:sz w:val="20"/>
        </w:rPr>
      </w:pPr>
    </w:p>
    <w:p w:rsidR="00D9035A" w:rsidRDefault="00B70F83" w:rsidP="00187A6B">
      <w:pPr>
        <w:jc w:val="both"/>
        <w:rPr>
          <w:sz w:val="20"/>
        </w:rPr>
      </w:pPr>
      <w:r w:rsidRPr="00B70F83">
        <w:rPr>
          <w:bCs/>
          <w:sz w:val="20"/>
        </w:rPr>
        <w:t>EU-SOLVENT-WIPE</w:t>
      </w:r>
      <w:r>
        <w:rPr>
          <w:bCs/>
          <w:sz w:val="20"/>
        </w:rPr>
        <w:t>:</w:t>
      </w:r>
      <w:r w:rsidR="00B7112F">
        <w:rPr>
          <w:bCs/>
          <w:sz w:val="20"/>
        </w:rPr>
        <w:t xml:space="preserve"> </w:t>
      </w:r>
      <w:r>
        <w:rPr>
          <w:bCs/>
          <w:sz w:val="20"/>
        </w:rPr>
        <w:t xml:space="preserve"> Emissions from solvent wipes and body cleaners throughout the plant. </w:t>
      </w:r>
    </w:p>
    <w:p w:rsidR="00D9035A" w:rsidRPr="0019740E" w:rsidRDefault="00D9035A" w:rsidP="00187A6B">
      <w:pPr>
        <w:jc w:val="both"/>
        <w:rPr>
          <w:sz w:val="20"/>
        </w:rPr>
      </w:pPr>
    </w:p>
    <w:p w:rsidR="00B70F83" w:rsidRDefault="00D9035A" w:rsidP="00187A6B">
      <w:pPr>
        <w:jc w:val="both"/>
        <w:rPr>
          <w:sz w:val="20"/>
        </w:rPr>
      </w:pPr>
      <w:r w:rsidRPr="00FE0AD0">
        <w:rPr>
          <w:b/>
          <w:sz w:val="20"/>
        </w:rPr>
        <w:t>Flexible Group ID</w:t>
      </w:r>
      <w:r>
        <w:rPr>
          <w:b/>
          <w:sz w:val="20"/>
        </w:rPr>
        <w:t>:</w:t>
      </w:r>
      <w:r>
        <w:rPr>
          <w:sz w:val="20"/>
        </w:rPr>
        <w:t xml:space="preserve"> </w:t>
      </w:r>
      <w:r w:rsidR="00B7112F">
        <w:rPr>
          <w:sz w:val="20"/>
        </w:rPr>
        <w:t xml:space="preserve"> </w:t>
      </w:r>
      <w:r w:rsidR="003C705E">
        <w:rPr>
          <w:sz w:val="20"/>
        </w:rPr>
        <w:t>FG-</w:t>
      </w:r>
      <w:r w:rsidR="00B70F83">
        <w:rPr>
          <w:sz w:val="20"/>
        </w:rPr>
        <w:t>AUTOMACT</w:t>
      </w:r>
    </w:p>
    <w:p w:rsidR="00B70F83" w:rsidRPr="0019740E" w:rsidRDefault="00B70F83" w:rsidP="00187A6B">
      <w:pPr>
        <w:tabs>
          <w:tab w:val="left" w:pos="6328"/>
        </w:tabs>
        <w:jc w:val="both"/>
        <w:rPr>
          <w:sz w:val="20"/>
        </w:rPr>
      </w:pPr>
    </w:p>
    <w:p w:rsidR="00D9035A" w:rsidRDefault="00D9035A" w:rsidP="00187A6B">
      <w:pPr>
        <w:jc w:val="both"/>
        <w:rPr>
          <w:b/>
          <w:u w:val="single"/>
        </w:rPr>
      </w:pPr>
      <w:r>
        <w:rPr>
          <w:b/>
          <w:u w:val="single"/>
        </w:rPr>
        <w:t>POLLUTION CONTROL EQUIPMENT</w:t>
      </w:r>
    </w:p>
    <w:p w:rsidR="00D9035A" w:rsidRPr="0058608D" w:rsidRDefault="00D9035A" w:rsidP="00187A6B">
      <w:pPr>
        <w:jc w:val="both"/>
      </w:pPr>
    </w:p>
    <w:p w:rsidR="00D9035A" w:rsidRPr="0058608D" w:rsidRDefault="00DA03E0" w:rsidP="00187A6B">
      <w:pPr>
        <w:jc w:val="both"/>
      </w:pPr>
      <w:r>
        <w:t>NA</w:t>
      </w:r>
    </w:p>
    <w:p w:rsidR="00D9035A" w:rsidRPr="0058608D" w:rsidRDefault="00D9035A" w:rsidP="00187A6B">
      <w:pPr>
        <w:rPr>
          <w:sz w:val="20"/>
        </w:rPr>
      </w:pPr>
    </w:p>
    <w:p w:rsidR="00D9035A" w:rsidRPr="00F01FE1" w:rsidRDefault="00D9035A" w:rsidP="00187A6B">
      <w:pPr>
        <w:jc w:val="both"/>
        <w:rPr>
          <w:b/>
          <w:sz w:val="20"/>
          <w:u w:val="single"/>
        </w:rPr>
      </w:pPr>
      <w:r>
        <w:rPr>
          <w:b/>
        </w:rPr>
        <w:t xml:space="preserve">I.  </w:t>
      </w:r>
      <w:r>
        <w:rPr>
          <w:b/>
          <w:u w:val="single"/>
        </w:rPr>
        <w:t>EMISSION LIMIT(S)</w:t>
      </w:r>
    </w:p>
    <w:p w:rsidR="00D9035A" w:rsidRDefault="00D9035A"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800"/>
        <w:gridCol w:w="2250"/>
        <w:gridCol w:w="1980"/>
        <w:gridCol w:w="1530"/>
        <w:gridCol w:w="1530"/>
      </w:tblGrid>
      <w:tr w:rsidR="00D9035A" w:rsidTr="00187A6B">
        <w:trPr>
          <w:cantSplit/>
          <w:tblHeader/>
        </w:trPr>
        <w:tc>
          <w:tcPr>
            <w:tcW w:w="117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Pollutant</w:t>
            </w:r>
          </w:p>
        </w:tc>
        <w:tc>
          <w:tcPr>
            <w:tcW w:w="180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Monitoring/</w:t>
            </w:r>
          </w:p>
          <w:p w:rsidR="00D9035A" w:rsidRPr="00BD3DE3" w:rsidRDefault="00D9035A" w:rsidP="00D903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Underlying</w:t>
            </w:r>
            <w:r>
              <w:rPr>
                <w:b/>
                <w:sz w:val="20"/>
              </w:rPr>
              <w:t xml:space="preserve"> </w:t>
            </w:r>
            <w:r w:rsidRPr="00BD3DE3">
              <w:rPr>
                <w:b/>
                <w:sz w:val="20"/>
              </w:rPr>
              <w:t>Applicable Requirements</w:t>
            </w:r>
          </w:p>
        </w:tc>
      </w:tr>
      <w:tr w:rsidR="00B67F30" w:rsidTr="00187A6B">
        <w:trPr>
          <w:cantSplit/>
        </w:trPr>
        <w:tc>
          <w:tcPr>
            <w:tcW w:w="1170" w:type="dxa"/>
            <w:tcBorders>
              <w:top w:val="single" w:sz="4" w:space="0" w:color="auto"/>
              <w:left w:val="single" w:sz="4" w:space="0" w:color="auto"/>
              <w:bottom w:val="single" w:sz="4" w:space="0" w:color="auto"/>
              <w:right w:val="single" w:sz="4" w:space="0" w:color="auto"/>
            </w:tcBorders>
          </w:tcPr>
          <w:p w:rsidR="00B67F30" w:rsidRPr="00095B77" w:rsidRDefault="00B67F30" w:rsidP="009B5917">
            <w:pPr>
              <w:numPr>
                <w:ilvl w:val="0"/>
                <w:numId w:val="38"/>
              </w:numPr>
              <w:rPr>
                <w:sz w:val="20"/>
              </w:rPr>
            </w:pPr>
            <w:r>
              <w:rPr>
                <w:sz w:val="20"/>
              </w:rPr>
              <w:t>VOC</w:t>
            </w:r>
          </w:p>
        </w:tc>
        <w:tc>
          <w:tcPr>
            <w:tcW w:w="1800" w:type="dxa"/>
            <w:tcBorders>
              <w:top w:val="single" w:sz="4" w:space="0" w:color="auto"/>
              <w:left w:val="single" w:sz="4" w:space="0" w:color="auto"/>
              <w:bottom w:val="single" w:sz="4" w:space="0" w:color="auto"/>
              <w:right w:val="single" w:sz="4" w:space="0" w:color="auto"/>
            </w:tcBorders>
          </w:tcPr>
          <w:p w:rsidR="00B67F30" w:rsidRDefault="00B67F30" w:rsidP="00B67F30">
            <w:pPr>
              <w:jc w:val="center"/>
              <w:rPr>
                <w:sz w:val="20"/>
              </w:rPr>
            </w:pPr>
            <w:r>
              <w:rPr>
                <w:sz w:val="20"/>
              </w:rPr>
              <w:t>488.6</w:t>
            </w:r>
            <w:r>
              <w:rPr>
                <w:rFonts w:cs="Arial"/>
                <w:sz w:val="20"/>
                <w:vertAlign w:val="superscript"/>
              </w:rPr>
              <w:t>2</w:t>
            </w:r>
            <w:r w:rsidR="00DA03E0">
              <w:rPr>
                <w:rFonts w:cs="Arial"/>
                <w:sz w:val="20"/>
                <w:vertAlign w:val="superscript"/>
              </w:rPr>
              <w:t xml:space="preserve"> </w:t>
            </w:r>
            <w:r w:rsidR="00DA03E0" w:rsidRPr="00DA03E0">
              <w:rPr>
                <w:rFonts w:cs="Arial"/>
                <w:sz w:val="20"/>
                <w:vertAlign w:val="superscript"/>
              </w:rPr>
              <w:t>β</w:t>
            </w:r>
            <w:r w:rsidR="00DA03E0">
              <w:rPr>
                <w:rFonts w:cs="Arial"/>
                <w:sz w:val="20"/>
                <w:vertAlign w:val="superscript"/>
              </w:rPr>
              <w:t xml:space="preserve"> </w:t>
            </w:r>
            <w:r>
              <w:rPr>
                <w:sz w:val="20"/>
              </w:rPr>
              <w:t xml:space="preserve"> </w:t>
            </w:r>
          </w:p>
          <w:p w:rsidR="00B67F30" w:rsidRPr="00BD3DE3" w:rsidRDefault="00B67F30" w:rsidP="00B67F30">
            <w:pPr>
              <w:jc w:val="center"/>
              <w:rPr>
                <w:sz w:val="20"/>
              </w:rPr>
            </w:pPr>
            <w:r>
              <w:rPr>
                <w:sz w:val="20"/>
              </w:rPr>
              <w:t>Pounds per hour</w:t>
            </w:r>
          </w:p>
        </w:tc>
        <w:tc>
          <w:tcPr>
            <w:tcW w:w="2250" w:type="dxa"/>
            <w:tcBorders>
              <w:top w:val="single" w:sz="4" w:space="0" w:color="auto"/>
              <w:left w:val="single" w:sz="4" w:space="0" w:color="auto"/>
              <w:bottom w:val="single" w:sz="4" w:space="0" w:color="auto"/>
              <w:right w:val="single" w:sz="4" w:space="0" w:color="auto"/>
            </w:tcBorders>
          </w:tcPr>
          <w:p w:rsidR="00B67F30" w:rsidRPr="00BD3DE3" w:rsidRDefault="00B67F30" w:rsidP="00D9035A">
            <w:pPr>
              <w:jc w:val="center"/>
              <w:rPr>
                <w:sz w:val="20"/>
              </w:rPr>
            </w:pPr>
            <w:r>
              <w:rPr>
                <w:sz w:val="20"/>
              </w:rPr>
              <w:t>Hour</w:t>
            </w:r>
          </w:p>
        </w:tc>
        <w:tc>
          <w:tcPr>
            <w:tcW w:w="1980" w:type="dxa"/>
            <w:tcBorders>
              <w:top w:val="single" w:sz="4" w:space="0" w:color="auto"/>
              <w:left w:val="single" w:sz="4" w:space="0" w:color="auto"/>
              <w:bottom w:val="single" w:sz="4" w:space="0" w:color="auto"/>
              <w:right w:val="single" w:sz="4" w:space="0" w:color="auto"/>
            </w:tcBorders>
          </w:tcPr>
          <w:p w:rsidR="00B67F30" w:rsidRPr="00BD3DE3" w:rsidRDefault="00B67F30" w:rsidP="00D9035A">
            <w:pPr>
              <w:jc w:val="center"/>
              <w:rPr>
                <w:sz w:val="20"/>
              </w:rPr>
            </w:pPr>
            <w:r w:rsidRPr="00B67F30">
              <w:rPr>
                <w:bCs/>
                <w:sz w:val="20"/>
              </w:rPr>
              <w:t>EU-SOLVENT-WIPE</w:t>
            </w:r>
          </w:p>
        </w:tc>
        <w:tc>
          <w:tcPr>
            <w:tcW w:w="1530" w:type="dxa"/>
            <w:tcBorders>
              <w:top w:val="single" w:sz="4" w:space="0" w:color="auto"/>
              <w:left w:val="single" w:sz="4" w:space="0" w:color="auto"/>
              <w:bottom w:val="single" w:sz="4" w:space="0" w:color="auto"/>
              <w:right w:val="single" w:sz="4" w:space="0" w:color="auto"/>
            </w:tcBorders>
          </w:tcPr>
          <w:p w:rsidR="00B67F30" w:rsidRPr="00B67F30" w:rsidRDefault="00B67F30" w:rsidP="00B67F30">
            <w:pPr>
              <w:jc w:val="center"/>
              <w:rPr>
                <w:sz w:val="20"/>
              </w:rPr>
            </w:pPr>
            <w:r w:rsidRPr="00B67F30">
              <w:rPr>
                <w:sz w:val="20"/>
              </w:rPr>
              <w:t>GC 13</w:t>
            </w:r>
          </w:p>
          <w:p w:rsidR="00B67F30" w:rsidRPr="00BD3DE3" w:rsidRDefault="00B67F30" w:rsidP="00B67F30">
            <w:pPr>
              <w:jc w:val="center"/>
              <w:rPr>
                <w:sz w:val="20"/>
              </w:rPr>
            </w:pPr>
            <w:r w:rsidRPr="00B67F30">
              <w:rPr>
                <w:sz w:val="20"/>
              </w:rPr>
              <w:t>SC VI.1</w:t>
            </w:r>
          </w:p>
        </w:tc>
        <w:tc>
          <w:tcPr>
            <w:tcW w:w="1530" w:type="dxa"/>
            <w:tcBorders>
              <w:top w:val="single" w:sz="4" w:space="0" w:color="auto"/>
              <w:left w:val="single" w:sz="4" w:space="0" w:color="auto"/>
              <w:bottom w:val="single" w:sz="4" w:space="0" w:color="auto"/>
              <w:right w:val="single" w:sz="4" w:space="0" w:color="auto"/>
            </w:tcBorders>
          </w:tcPr>
          <w:p w:rsidR="00B67F30" w:rsidRPr="00B7112F" w:rsidRDefault="00B67F30" w:rsidP="003B4775">
            <w:pPr>
              <w:jc w:val="center"/>
              <w:rPr>
                <w:b/>
                <w:sz w:val="20"/>
              </w:rPr>
            </w:pPr>
            <w:r w:rsidRPr="00B7112F">
              <w:rPr>
                <w:b/>
                <w:sz w:val="20"/>
              </w:rPr>
              <w:t>R 336.2902 (formerly, R</w:t>
            </w:r>
            <w:r w:rsidR="003B4775">
              <w:rPr>
                <w:b/>
                <w:sz w:val="20"/>
              </w:rPr>
              <w:t> </w:t>
            </w:r>
            <w:r w:rsidRPr="00B7112F">
              <w:rPr>
                <w:b/>
                <w:sz w:val="20"/>
              </w:rPr>
              <w:t>336.1220)</w:t>
            </w:r>
          </w:p>
        </w:tc>
      </w:tr>
      <w:tr w:rsidR="00B67F30" w:rsidTr="00187A6B">
        <w:trPr>
          <w:cantSplit/>
        </w:trPr>
        <w:tc>
          <w:tcPr>
            <w:tcW w:w="1170" w:type="dxa"/>
            <w:tcBorders>
              <w:top w:val="single" w:sz="4" w:space="0" w:color="auto"/>
              <w:left w:val="single" w:sz="4" w:space="0" w:color="auto"/>
              <w:bottom w:val="single" w:sz="4" w:space="0" w:color="auto"/>
              <w:right w:val="single" w:sz="4" w:space="0" w:color="auto"/>
            </w:tcBorders>
          </w:tcPr>
          <w:p w:rsidR="00B67F30" w:rsidRPr="00095B77" w:rsidRDefault="00B67F30" w:rsidP="009B5917">
            <w:pPr>
              <w:numPr>
                <w:ilvl w:val="0"/>
                <w:numId w:val="38"/>
              </w:numPr>
              <w:rPr>
                <w:sz w:val="20"/>
              </w:rPr>
            </w:pPr>
            <w:r w:rsidRPr="00B67F30">
              <w:rPr>
                <w:sz w:val="20"/>
              </w:rPr>
              <w:t>VOC</w:t>
            </w:r>
          </w:p>
        </w:tc>
        <w:tc>
          <w:tcPr>
            <w:tcW w:w="1800" w:type="dxa"/>
            <w:tcBorders>
              <w:top w:val="single" w:sz="4" w:space="0" w:color="auto"/>
              <w:left w:val="single" w:sz="4" w:space="0" w:color="auto"/>
              <w:bottom w:val="single" w:sz="4" w:space="0" w:color="auto"/>
              <w:right w:val="single" w:sz="4" w:space="0" w:color="auto"/>
            </w:tcBorders>
          </w:tcPr>
          <w:p w:rsidR="00B67F30" w:rsidRDefault="00B67F30" w:rsidP="00A02710">
            <w:pPr>
              <w:jc w:val="center"/>
              <w:rPr>
                <w:sz w:val="20"/>
              </w:rPr>
            </w:pPr>
            <w:r>
              <w:rPr>
                <w:sz w:val="20"/>
              </w:rPr>
              <w:t>1502.58</w:t>
            </w:r>
            <w:r>
              <w:rPr>
                <w:rFonts w:cs="Arial"/>
                <w:sz w:val="20"/>
                <w:vertAlign w:val="superscript"/>
              </w:rPr>
              <w:t>2</w:t>
            </w:r>
            <w:r>
              <w:rPr>
                <w:sz w:val="20"/>
              </w:rPr>
              <w:t xml:space="preserve"> </w:t>
            </w:r>
          </w:p>
          <w:p w:rsidR="00B67F30" w:rsidRPr="00BD3DE3" w:rsidRDefault="00B67F30" w:rsidP="00A02710">
            <w:pPr>
              <w:jc w:val="center"/>
              <w:rPr>
                <w:sz w:val="20"/>
              </w:rPr>
            </w:pPr>
            <w:r>
              <w:rPr>
                <w:sz w:val="20"/>
              </w:rPr>
              <w:t>Tons per year</w:t>
            </w:r>
          </w:p>
        </w:tc>
        <w:tc>
          <w:tcPr>
            <w:tcW w:w="2250" w:type="dxa"/>
            <w:tcBorders>
              <w:top w:val="single" w:sz="4" w:space="0" w:color="auto"/>
              <w:left w:val="single" w:sz="4" w:space="0" w:color="auto"/>
              <w:bottom w:val="single" w:sz="4" w:space="0" w:color="auto"/>
              <w:right w:val="single" w:sz="4" w:space="0" w:color="auto"/>
            </w:tcBorders>
          </w:tcPr>
          <w:p w:rsidR="00B67F30" w:rsidRPr="00BD3DE3" w:rsidRDefault="00B67F30" w:rsidP="00A02710">
            <w:pPr>
              <w:jc w:val="center"/>
              <w:rPr>
                <w:sz w:val="20"/>
              </w:rPr>
            </w:pPr>
            <w:r>
              <w:rPr>
                <w:sz w:val="20"/>
              </w:rPr>
              <w:t>12-month rolling time period</w:t>
            </w:r>
          </w:p>
        </w:tc>
        <w:tc>
          <w:tcPr>
            <w:tcW w:w="1980" w:type="dxa"/>
            <w:tcBorders>
              <w:top w:val="single" w:sz="4" w:space="0" w:color="auto"/>
              <w:left w:val="single" w:sz="4" w:space="0" w:color="auto"/>
              <w:bottom w:val="single" w:sz="4" w:space="0" w:color="auto"/>
              <w:right w:val="single" w:sz="4" w:space="0" w:color="auto"/>
            </w:tcBorders>
          </w:tcPr>
          <w:p w:rsidR="00B67F30" w:rsidRPr="00BD3DE3" w:rsidRDefault="00B67F30" w:rsidP="00D9035A">
            <w:pPr>
              <w:jc w:val="center"/>
              <w:rPr>
                <w:sz w:val="20"/>
              </w:rPr>
            </w:pPr>
            <w:r w:rsidRPr="00B67F30">
              <w:rPr>
                <w:bCs/>
                <w:sz w:val="20"/>
              </w:rPr>
              <w:t>EU-SOLVENT-WIPE</w:t>
            </w:r>
          </w:p>
        </w:tc>
        <w:tc>
          <w:tcPr>
            <w:tcW w:w="1530" w:type="dxa"/>
            <w:tcBorders>
              <w:top w:val="single" w:sz="4" w:space="0" w:color="auto"/>
              <w:left w:val="single" w:sz="4" w:space="0" w:color="auto"/>
              <w:bottom w:val="single" w:sz="4" w:space="0" w:color="auto"/>
              <w:right w:val="single" w:sz="4" w:space="0" w:color="auto"/>
            </w:tcBorders>
          </w:tcPr>
          <w:p w:rsidR="00B67F30" w:rsidRPr="00BD3DE3" w:rsidRDefault="00B67F30" w:rsidP="00A02710">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rsidR="00B67F30" w:rsidRPr="00B7112F" w:rsidRDefault="00B67F30" w:rsidP="00A02710">
            <w:pPr>
              <w:jc w:val="center"/>
              <w:rPr>
                <w:b/>
                <w:sz w:val="20"/>
              </w:rPr>
            </w:pPr>
            <w:r w:rsidRPr="00B7112F">
              <w:rPr>
                <w:b/>
                <w:sz w:val="20"/>
              </w:rPr>
              <w:t>R 336.2902 (formerly, R</w:t>
            </w:r>
            <w:r w:rsidR="003B4775">
              <w:rPr>
                <w:b/>
                <w:sz w:val="20"/>
              </w:rPr>
              <w:t> </w:t>
            </w:r>
            <w:r w:rsidRPr="00B7112F">
              <w:rPr>
                <w:b/>
                <w:sz w:val="20"/>
              </w:rPr>
              <w:t>336.1220)</w:t>
            </w:r>
          </w:p>
        </w:tc>
      </w:tr>
      <w:tr w:rsidR="00DA03E0" w:rsidTr="00187A6B">
        <w:trPr>
          <w:cantSplit/>
          <w:trHeight w:hRule="exact" w:val="288"/>
        </w:trPr>
        <w:tc>
          <w:tcPr>
            <w:tcW w:w="10260" w:type="dxa"/>
            <w:gridSpan w:val="6"/>
            <w:tcBorders>
              <w:top w:val="single" w:sz="4" w:space="0" w:color="auto"/>
              <w:left w:val="single" w:sz="4" w:space="0" w:color="auto"/>
              <w:bottom w:val="single" w:sz="4" w:space="0" w:color="auto"/>
              <w:right w:val="single" w:sz="4" w:space="0" w:color="auto"/>
            </w:tcBorders>
          </w:tcPr>
          <w:p w:rsidR="00DA03E0" w:rsidRPr="003E3299" w:rsidRDefault="00DA03E0" w:rsidP="00DA03E0">
            <w:pPr>
              <w:spacing w:after="200" w:line="276" w:lineRule="auto"/>
              <w:rPr>
                <w:sz w:val="19"/>
                <w:szCs w:val="19"/>
              </w:rPr>
            </w:pPr>
            <w:r w:rsidRPr="003E3299">
              <w:rPr>
                <w:rFonts w:asciiTheme="minorHAnsi" w:eastAsiaTheme="minorHAnsi" w:hAnsiTheme="minorHAnsi" w:cstheme="minorBidi"/>
                <w:sz w:val="19"/>
                <w:szCs w:val="19"/>
                <w:vertAlign w:val="superscript"/>
              </w:rPr>
              <w:t>β</w:t>
            </w:r>
            <w:r w:rsidRPr="003E3299">
              <w:rPr>
                <w:rFonts w:asciiTheme="minorHAnsi" w:eastAsiaTheme="minorHAnsi" w:hAnsiTheme="minorHAnsi" w:cstheme="minorBidi"/>
                <w:sz w:val="19"/>
                <w:szCs w:val="19"/>
              </w:rPr>
              <w:t xml:space="preserve">Based upon monthly values using methods acceptable to AQD. </w:t>
            </w:r>
          </w:p>
        </w:tc>
      </w:tr>
    </w:tbl>
    <w:p w:rsidR="00D9035A" w:rsidRPr="00FE0AD0" w:rsidRDefault="00D9035A" w:rsidP="00187A6B">
      <w:pPr>
        <w:jc w:val="both"/>
        <w:rPr>
          <w:sz w:val="20"/>
        </w:rPr>
      </w:pPr>
    </w:p>
    <w:p w:rsidR="00D9035A" w:rsidRDefault="00D9035A" w:rsidP="00187A6B">
      <w:pPr>
        <w:jc w:val="both"/>
        <w:rPr>
          <w:b/>
          <w:u w:val="single"/>
        </w:rPr>
      </w:pPr>
      <w:r>
        <w:rPr>
          <w:b/>
        </w:rPr>
        <w:t xml:space="preserve">II.  </w:t>
      </w:r>
      <w:r>
        <w:rPr>
          <w:b/>
          <w:u w:val="single"/>
        </w:rPr>
        <w:t>MATERIAL LIMIT(S)</w:t>
      </w:r>
    </w:p>
    <w:p w:rsidR="00D9035A" w:rsidRDefault="00D9035A"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9035A" w:rsidTr="00187A6B">
        <w:trPr>
          <w:cantSplit/>
          <w:tblHeader/>
        </w:trPr>
        <w:tc>
          <w:tcPr>
            <w:tcW w:w="1627"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Monitoring/</w:t>
            </w:r>
          </w:p>
          <w:p w:rsidR="00D9035A" w:rsidRPr="00BD3DE3" w:rsidRDefault="00D9035A" w:rsidP="00D903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Underlying</w:t>
            </w:r>
            <w:r>
              <w:rPr>
                <w:b/>
                <w:sz w:val="20"/>
              </w:rPr>
              <w:t xml:space="preserve"> </w:t>
            </w:r>
            <w:r w:rsidRPr="00BD3DE3">
              <w:rPr>
                <w:b/>
                <w:sz w:val="20"/>
              </w:rPr>
              <w:t>Applicable Requirements</w:t>
            </w:r>
          </w:p>
        </w:tc>
      </w:tr>
      <w:tr w:rsidR="00D9035A" w:rsidTr="00187A6B">
        <w:trPr>
          <w:cantSplit/>
        </w:trPr>
        <w:tc>
          <w:tcPr>
            <w:tcW w:w="1627" w:type="dxa"/>
            <w:tcBorders>
              <w:top w:val="single" w:sz="4" w:space="0" w:color="auto"/>
              <w:left w:val="single" w:sz="4" w:space="0" w:color="auto"/>
              <w:bottom w:val="single" w:sz="4" w:space="0" w:color="auto"/>
              <w:right w:val="single" w:sz="4" w:space="0" w:color="auto"/>
            </w:tcBorders>
          </w:tcPr>
          <w:p w:rsidR="00D9035A" w:rsidRPr="00095B77" w:rsidRDefault="00B67F30" w:rsidP="00B7112F">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D9035A" w:rsidRPr="00BD3DE3" w:rsidRDefault="00B67F30" w:rsidP="00D9035A">
            <w:pPr>
              <w:jc w:val="center"/>
              <w:rPr>
                <w:sz w:val="20"/>
              </w:rPr>
            </w:pPr>
            <w:r w:rsidRPr="00B67F30">
              <w:rPr>
                <w:sz w:val="20"/>
              </w:rPr>
              <w:t>NA</w:t>
            </w:r>
          </w:p>
        </w:tc>
        <w:tc>
          <w:tcPr>
            <w:tcW w:w="2246" w:type="dxa"/>
            <w:tcBorders>
              <w:top w:val="single" w:sz="4" w:space="0" w:color="auto"/>
              <w:left w:val="single" w:sz="4" w:space="0" w:color="auto"/>
              <w:bottom w:val="single" w:sz="4" w:space="0" w:color="auto"/>
              <w:right w:val="single" w:sz="4" w:space="0" w:color="auto"/>
            </w:tcBorders>
          </w:tcPr>
          <w:p w:rsidR="00D9035A" w:rsidRPr="00BD3DE3" w:rsidRDefault="00B67F30" w:rsidP="00D9035A">
            <w:pPr>
              <w:jc w:val="center"/>
              <w:rPr>
                <w:sz w:val="20"/>
              </w:rPr>
            </w:pPr>
            <w:r w:rsidRPr="00B67F30">
              <w:rPr>
                <w:sz w:val="20"/>
              </w:rPr>
              <w:t>NA</w:t>
            </w:r>
          </w:p>
        </w:tc>
        <w:tc>
          <w:tcPr>
            <w:tcW w:w="1890" w:type="dxa"/>
            <w:tcBorders>
              <w:top w:val="single" w:sz="4" w:space="0" w:color="auto"/>
              <w:left w:val="single" w:sz="4" w:space="0" w:color="auto"/>
              <w:bottom w:val="single" w:sz="4" w:space="0" w:color="auto"/>
              <w:right w:val="single" w:sz="4" w:space="0" w:color="auto"/>
            </w:tcBorders>
          </w:tcPr>
          <w:p w:rsidR="00D9035A" w:rsidRPr="00BD3DE3" w:rsidRDefault="00B67F30" w:rsidP="00D9035A">
            <w:pPr>
              <w:jc w:val="center"/>
              <w:rPr>
                <w:sz w:val="20"/>
              </w:rPr>
            </w:pPr>
            <w:r w:rsidRPr="00B67F30">
              <w:rPr>
                <w:sz w:val="20"/>
              </w:rPr>
              <w:t>NA</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B67F30" w:rsidP="00D9035A">
            <w:pPr>
              <w:jc w:val="center"/>
              <w:rPr>
                <w:sz w:val="20"/>
              </w:rPr>
            </w:pPr>
            <w:r w:rsidRPr="00B67F30">
              <w:rPr>
                <w:sz w:val="20"/>
              </w:rPr>
              <w:t>NA</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B67F30" w:rsidP="00D9035A">
            <w:pPr>
              <w:jc w:val="center"/>
              <w:rPr>
                <w:sz w:val="20"/>
              </w:rPr>
            </w:pPr>
            <w:r w:rsidRPr="00B67F30">
              <w:rPr>
                <w:sz w:val="20"/>
              </w:rPr>
              <w:t>NA</w:t>
            </w:r>
          </w:p>
        </w:tc>
      </w:tr>
    </w:tbl>
    <w:p w:rsidR="00D9035A" w:rsidRPr="00FE0AD0" w:rsidRDefault="00D9035A" w:rsidP="00187A6B">
      <w:pPr>
        <w:jc w:val="both"/>
        <w:rPr>
          <w:sz w:val="20"/>
        </w:rPr>
      </w:pPr>
    </w:p>
    <w:p w:rsidR="00D9035A" w:rsidRPr="00F01FE1" w:rsidRDefault="00D9035A" w:rsidP="00187A6B">
      <w:pPr>
        <w:jc w:val="both"/>
        <w:rPr>
          <w:b/>
          <w:sz w:val="20"/>
          <w:u w:val="single"/>
        </w:rPr>
      </w:pPr>
      <w:r>
        <w:rPr>
          <w:b/>
        </w:rPr>
        <w:t xml:space="preserve">III.  </w:t>
      </w:r>
      <w:r>
        <w:rPr>
          <w:b/>
          <w:u w:val="single"/>
        </w:rPr>
        <w:t>PROCESS/OPERATIONAL RESTRICTION(S)</w:t>
      </w:r>
      <w:r w:rsidDel="001C614B">
        <w:rPr>
          <w:b/>
          <w:u w:val="single"/>
        </w:rPr>
        <w:t xml:space="preserve"> </w:t>
      </w:r>
    </w:p>
    <w:p w:rsidR="00D9035A" w:rsidRPr="00FB6071" w:rsidRDefault="00D9035A" w:rsidP="00187A6B">
      <w:pPr>
        <w:jc w:val="both"/>
        <w:rPr>
          <w:sz w:val="20"/>
        </w:rPr>
      </w:pPr>
    </w:p>
    <w:p w:rsidR="00D9035A" w:rsidRPr="00984760" w:rsidRDefault="00B67F30" w:rsidP="00187A6B">
      <w:pPr>
        <w:jc w:val="both"/>
        <w:rPr>
          <w:sz w:val="20"/>
        </w:rPr>
      </w:pPr>
      <w:r>
        <w:rPr>
          <w:sz w:val="20"/>
        </w:rPr>
        <w:t>NA</w:t>
      </w:r>
    </w:p>
    <w:p w:rsidR="00D9035A" w:rsidRPr="00FB6071" w:rsidRDefault="00D9035A" w:rsidP="00187A6B">
      <w:pPr>
        <w:jc w:val="both"/>
        <w:rPr>
          <w:sz w:val="20"/>
        </w:rPr>
      </w:pPr>
    </w:p>
    <w:p w:rsidR="00D9035A" w:rsidRPr="00F01FE1" w:rsidRDefault="00D9035A" w:rsidP="00187A6B">
      <w:pPr>
        <w:jc w:val="both"/>
        <w:rPr>
          <w:b/>
          <w:sz w:val="20"/>
          <w:u w:val="single"/>
        </w:rPr>
      </w:pPr>
      <w:r w:rsidRPr="00FB6071">
        <w:rPr>
          <w:b/>
        </w:rPr>
        <w:t xml:space="preserve">IV.  </w:t>
      </w:r>
      <w:r w:rsidRPr="00FB6071">
        <w:rPr>
          <w:b/>
          <w:u w:val="single"/>
        </w:rPr>
        <w:t>DESIGN</w:t>
      </w:r>
      <w:r>
        <w:rPr>
          <w:b/>
          <w:u w:val="single"/>
        </w:rPr>
        <w:t>/EQUIPMENT PARAMETER(S)</w:t>
      </w:r>
    </w:p>
    <w:p w:rsidR="00B67F30" w:rsidRPr="00FB6071" w:rsidRDefault="00B67F30" w:rsidP="00187A6B">
      <w:pPr>
        <w:jc w:val="both"/>
        <w:rPr>
          <w:sz w:val="20"/>
        </w:rPr>
      </w:pPr>
    </w:p>
    <w:p w:rsidR="00B67F30" w:rsidRPr="00984760" w:rsidRDefault="00B67F30" w:rsidP="00187A6B">
      <w:pPr>
        <w:jc w:val="both"/>
        <w:rPr>
          <w:sz w:val="20"/>
        </w:rPr>
      </w:pPr>
      <w:r>
        <w:rPr>
          <w:sz w:val="20"/>
        </w:rPr>
        <w:t>NA</w:t>
      </w:r>
    </w:p>
    <w:p w:rsidR="00B67F30" w:rsidRPr="00FB6071" w:rsidRDefault="00B67F30" w:rsidP="00187A6B">
      <w:pPr>
        <w:jc w:val="both"/>
        <w:rPr>
          <w:sz w:val="20"/>
        </w:rPr>
      </w:pPr>
    </w:p>
    <w:p w:rsidR="00D9035A" w:rsidRPr="00887915" w:rsidRDefault="00D9035A" w:rsidP="00187A6B">
      <w:pPr>
        <w:jc w:val="both"/>
        <w:rPr>
          <w:b/>
          <w:u w:val="single"/>
          <w:vertAlign w:val="superscript"/>
        </w:rPr>
      </w:pPr>
      <w:r>
        <w:rPr>
          <w:b/>
        </w:rPr>
        <w:t xml:space="preserve">V.  </w:t>
      </w:r>
      <w:r>
        <w:rPr>
          <w:b/>
          <w:u w:val="single"/>
        </w:rPr>
        <w:t>TESTING/SAMPLING</w:t>
      </w:r>
    </w:p>
    <w:p w:rsidR="00D9035A" w:rsidRPr="00FE0AD0" w:rsidRDefault="00D9035A"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9035A" w:rsidRPr="00FE0AD0" w:rsidRDefault="00D9035A" w:rsidP="00187A6B">
      <w:pPr>
        <w:jc w:val="both"/>
        <w:rPr>
          <w:sz w:val="20"/>
        </w:rPr>
      </w:pPr>
    </w:p>
    <w:p w:rsidR="00D9035A" w:rsidRPr="00984760" w:rsidRDefault="00B67F30" w:rsidP="00187A6B">
      <w:pPr>
        <w:jc w:val="both"/>
        <w:rPr>
          <w:sz w:val="20"/>
        </w:rPr>
      </w:pPr>
      <w:r>
        <w:rPr>
          <w:sz w:val="20"/>
        </w:rPr>
        <w:t>NA</w:t>
      </w:r>
    </w:p>
    <w:p w:rsidR="00D9035A" w:rsidRPr="00FE0AD0" w:rsidRDefault="00D9035A" w:rsidP="00187A6B">
      <w:pPr>
        <w:jc w:val="both"/>
        <w:rPr>
          <w:sz w:val="20"/>
        </w:rPr>
      </w:pPr>
    </w:p>
    <w:p w:rsidR="00D9035A" w:rsidRPr="00FE0AD0" w:rsidRDefault="00D9035A" w:rsidP="00187A6B">
      <w:pPr>
        <w:jc w:val="both"/>
        <w:rPr>
          <w:b/>
          <w:sz w:val="20"/>
        </w:rPr>
      </w:pPr>
      <w:r w:rsidRPr="00FE0AD0">
        <w:rPr>
          <w:b/>
          <w:sz w:val="20"/>
        </w:rPr>
        <w:t>See Appendix 5</w:t>
      </w:r>
    </w:p>
    <w:p w:rsidR="003B4775" w:rsidRDefault="003B4775" w:rsidP="00187A6B">
      <w:pPr>
        <w:rPr>
          <w:sz w:val="20"/>
        </w:rPr>
      </w:pPr>
      <w:r>
        <w:rPr>
          <w:sz w:val="20"/>
        </w:rPr>
        <w:br w:type="page"/>
      </w:r>
    </w:p>
    <w:p w:rsidR="00D9035A" w:rsidRDefault="00D9035A" w:rsidP="00187A6B">
      <w:pPr>
        <w:jc w:val="both"/>
      </w:pPr>
      <w:r>
        <w:rPr>
          <w:b/>
        </w:rPr>
        <w:lastRenderedPageBreak/>
        <w:t xml:space="preserve">VI.  </w:t>
      </w:r>
      <w:r>
        <w:rPr>
          <w:b/>
          <w:u w:val="single"/>
        </w:rPr>
        <w:t>MONITORING/RECORDKEEPING</w:t>
      </w:r>
    </w:p>
    <w:p w:rsidR="00D9035A" w:rsidRPr="00FE0AD0" w:rsidRDefault="00D9035A"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67F30" w:rsidRPr="00FE0AD0" w:rsidRDefault="00B67F30" w:rsidP="00187A6B">
      <w:pPr>
        <w:jc w:val="both"/>
        <w:rPr>
          <w:sz w:val="20"/>
        </w:rPr>
      </w:pPr>
    </w:p>
    <w:p w:rsidR="00B67F30" w:rsidRDefault="00B67F30" w:rsidP="0063672D">
      <w:pPr>
        <w:pStyle w:val="BodyTextIndent"/>
        <w:shd w:val="clear" w:color="auto" w:fill="FFFFFF"/>
        <w:tabs>
          <w:tab w:val="left" w:pos="10800"/>
        </w:tabs>
        <w:spacing w:after="0"/>
        <w:ind w:hanging="360"/>
        <w:jc w:val="both"/>
        <w:rPr>
          <w:rFonts w:cs="Arial"/>
          <w:b/>
          <w:spacing w:val="-3"/>
          <w:sz w:val="20"/>
        </w:rPr>
      </w:pPr>
      <w:r>
        <w:rPr>
          <w:sz w:val="20"/>
        </w:rPr>
        <w:t>1.</w:t>
      </w:r>
      <w:r>
        <w:rPr>
          <w:rFonts w:cs="Arial"/>
          <w:sz w:val="20"/>
        </w:rPr>
        <w:tab/>
      </w:r>
      <w:r w:rsidRPr="00A92F98">
        <w:rPr>
          <w:rFonts w:cs="Arial"/>
          <w:sz w:val="20"/>
        </w:rPr>
        <w:t>The permittee shall keep the following records/calculations in a format acceptable to the AQD District Supervisor.  The permittee shall compile all required records and complete all required calculations and make them available within 30 days following the end of each calendar month for which records are required to be kept.</w:t>
      </w:r>
      <w:r w:rsidR="003B4775">
        <w:rPr>
          <w:rFonts w:cs="Arial"/>
          <w:sz w:val="20"/>
        </w:rPr>
        <w:t xml:space="preserve"> </w:t>
      </w:r>
      <w:r>
        <w:rPr>
          <w:rFonts w:cs="Arial"/>
          <w:sz w:val="20"/>
        </w:rPr>
        <w:t xml:space="preserve"> </w:t>
      </w:r>
      <w:r>
        <w:rPr>
          <w:rFonts w:cs="Arial"/>
          <w:b/>
          <w:spacing w:val="-3"/>
          <w:sz w:val="20"/>
        </w:rPr>
        <w:t>(R</w:t>
      </w:r>
      <w:r w:rsidR="003B4775">
        <w:rPr>
          <w:rFonts w:cs="Arial"/>
          <w:b/>
          <w:spacing w:val="-3"/>
          <w:sz w:val="20"/>
        </w:rPr>
        <w:t xml:space="preserve"> </w:t>
      </w:r>
      <w:r>
        <w:rPr>
          <w:rFonts w:cs="Arial"/>
          <w:b/>
          <w:spacing w:val="-3"/>
          <w:sz w:val="20"/>
        </w:rPr>
        <w:t>336.1213(3))</w:t>
      </w:r>
    </w:p>
    <w:p w:rsidR="0063672D" w:rsidRPr="00863E37" w:rsidRDefault="0063672D" w:rsidP="0063672D">
      <w:pPr>
        <w:pStyle w:val="BodyTextIndent"/>
        <w:shd w:val="clear" w:color="auto" w:fill="FFFFFF"/>
        <w:tabs>
          <w:tab w:val="left" w:pos="10800"/>
        </w:tabs>
        <w:spacing w:after="0"/>
        <w:ind w:hanging="360"/>
        <w:jc w:val="both"/>
        <w:rPr>
          <w:rFonts w:cs="Arial"/>
          <w:b/>
          <w:spacing w:val="-3"/>
          <w:sz w:val="20"/>
        </w:rPr>
      </w:pPr>
    </w:p>
    <w:p w:rsidR="00B67F30" w:rsidRDefault="00B67F30" w:rsidP="0063672D">
      <w:pPr>
        <w:numPr>
          <w:ilvl w:val="0"/>
          <w:numId w:val="39"/>
        </w:numPr>
        <w:shd w:val="clear" w:color="auto" w:fill="FFFFFF"/>
        <w:tabs>
          <w:tab w:val="left" w:pos="1620"/>
          <w:tab w:val="left" w:pos="2340"/>
          <w:tab w:val="left" w:pos="10800"/>
        </w:tabs>
        <w:spacing w:line="216" w:lineRule="auto"/>
        <w:ind w:left="720"/>
        <w:jc w:val="both"/>
        <w:rPr>
          <w:rFonts w:cs="Arial"/>
          <w:spacing w:val="-3"/>
          <w:sz w:val="20"/>
        </w:rPr>
      </w:pPr>
      <w:r>
        <w:rPr>
          <w:rFonts w:cs="Arial"/>
          <w:spacing w:val="-3"/>
          <w:sz w:val="20"/>
        </w:rPr>
        <w:t>The plant production hours, monthly records.</w:t>
      </w:r>
    </w:p>
    <w:p w:rsidR="00B67F30" w:rsidRDefault="00B67F30" w:rsidP="0063672D">
      <w:pPr>
        <w:numPr>
          <w:ilvl w:val="0"/>
          <w:numId w:val="39"/>
        </w:numPr>
        <w:shd w:val="clear" w:color="auto" w:fill="FFFFFF"/>
        <w:tabs>
          <w:tab w:val="left" w:pos="1620"/>
          <w:tab w:val="left" w:pos="2340"/>
          <w:tab w:val="left" w:pos="10800"/>
        </w:tabs>
        <w:spacing w:line="216" w:lineRule="auto"/>
        <w:ind w:left="720"/>
        <w:jc w:val="both"/>
        <w:rPr>
          <w:rFonts w:cs="Arial"/>
          <w:spacing w:val="-3"/>
          <w:sz w:val="20"/>
        </w:rPr>
      </w:pPr>
      <w:r>
        <w:rPr>
          <w:rFonts w:cs="Arial"/>
          <w:spacing w:val="-3"/>
          <w:sz w:val="20"/>
        </w:rPr>
        <w:t>The quantity of materials used, monthly records.</w:t>
      </w:r>
    </w:p>
    <w:p w:rsidR="00B67F30" w:rsidRDefault="00B67F30" w:rsidP="0063672D">
      <w:pPr>
        <w:numPr>
          <w:ilvl w:val="0"/>
          <w:numId w:val="39"/>
        </w:numPr>
        <w:shd w:val="clear" w:color="auto" w:fill="FFFFFF"/>
        <w:tabs>
          <w:tab w:val="left" w:pos="1620"/>
          <w:tab w:val="left" w:pos="2340"/>
          <w:tab w:val="left" w:pos="10800"/>
        </w:tabs>
        <w:spacing w:line="216" w:lineRule="auto"/>
        <w:ind w:left="720"/>
        <w:jc w:val="both"/>
        <w:rPr>
          <w:rFonts w:cs="Arial"/>
          <w:spacing w:val="-3"/>
          <w:sz w:val="20"/>
        </w:rPr>
      </w:pPr>
      <w:r>
        <w:rPr>
          <w:rFonts w:cs="Arial"/>
          <w:spacing w:val="-3"/>
          <w:sz w:val="20"/>
        </w:rPr>
        <w:t>The material identification</w:t>
      </w:r>
      <w:r w:rsidR="003B4775">
        <w:rPr>
          <w:rFonts w:cs="Arial"/>
          <w:spacing w:val="-3"/>
          <w:sz w:val="20"/>
        </w:rPr>
        <w:t>.</w:t>
      </w:r>
      <w:r>
        <w:rPr>
          <w:rFonts w:cs="Arial"/>
          <w:spacing w:val="-3"/>
          <w:sz w:val="20"/>
        </w:rPr>
        <w:t xml:space="preserve"> </w:t>
      </w:r>
    </w:p>
    <w:p w:rsidR="00B67F30" w:rsidRDefault="00B67F30" w:rsidP="0063672D">
      <w:pPr>
        <w:numPr>
          <w:ilvl w:val="0"/>
          <w:numId w:val="39"/>
        </w:numPr>
        <w:shd w:val="clear" w:color="auto" w:fill="FFFFFF"/>
        <w:tabs>
          <w:tab w:val="left" w:pos="1620"/>
          <w:tab w:val="left" w:pos="2340"/>
          <w:tab w:val="left" w:pos="10800"/>
        </w:tabs>
        <w:spacing w:line="216" w:lineRule="auto"/>
        <w:ind w:left="720"/>
        <w:jc w:val="both"/>
        <w:rPr>
          <w:rFonts w:cs="Arial"/>
          <w:spacing w:val="-3"/>
          <w:sz w:val="20"/>
        </w:rPr>
      </w:pPr>
      <w:r w:rsidRPr="00A92F98">
        <w:rPr>
          <w:rFonts w:cs="Arial"/>
          <w:spacing w:val="-3"/>
          <w:sz w:val="20"/>
        </w:rPr>
        <w:t xml:space="preserve">Material VOC content; </w:t>
      </w:r>
      <w:r>
        <w:rPr>
          <w:rFonts w:cs="Arial"/>
          <w:spacing w:val="-3"/>
          <w:sz w:val="20"/>
        </w:rPr>
        <w:t>in pounds per unit quantity</w:t>
      </w:r>
      <w:r w:rsidR="003B4775">
        <w:rPr>
          <w:rFonts w:cs="Arial"/>
          <w:spacing w:val="-3"/>
          <w:sz w:val="20"/>
        </w:rPr>
        <w:t>.</w:t>
      </w:r>
      <w:r>
        <w:rPr>
          <w:rFonts w:cs="Arial"/>
          <w:spacing w:val="-3"/>
          <w:sz w:val="20"/>
        </w:rPr>
        <w:t xml:space="preserve"> </w:t>
      </w:r>
    </w:p>
    <w:p w:rsidR="00B67F30" w:rsidRPr="00A92F98" w:rsidRDefault="00B67F30" w:rsidP="0063672D">
      <w:pPr>
        <w:numPr>
          <w:ilvl w:val="0"/>
          <w:numId w:val="39"/>
        </w:numPr>
        <w:shd w:val="clear" w:color="auto" w:fill="FFFFFF"/>
        <w:tabs>
          <w:tab w:val="left" w:pos="1620"/>
          <w:tab w:val="left" w:pos="2340"/>
          <w:tab w:val="left" w:pos="10800"/>
        </w:tabs>
        <w:spacing w:line="216" w:lineRule="auto"/>
        <w:ind w:left="720"/>
        <w:jc w:val="both"/>
        <w:rPr>
          <w:rFonts w:cs="Arial"/>
          <w:spacing w:val="-3"/>
          <w:sz w:val="20"/>
        </w:rPr>
      </w:pPr>
      <w:r w:rsidRPr="00A92F98">
        <w:rPr>
          <w:rFonts w:cs="Arial"/>
          <w:spacing w:val="-3"/>
          <w:sz w:val="20"/>
        </w:rPr>
        <w:t xml:space="preserve">Calculations showing the VOC emission </w:t>
      </w:r>
      <w:r>
        <w:rPr>
          <w:rFonts w:cs="Arial"/>
          <w:spacing w:val="-3"/>
          <w:sz w:val="20"/>
        </w:rPr>
        <w:t>rates, in pounds per hour and</w:t>
      </w:r>
      <w:r w:rsidRPr="00A92F98">
        <w:rPr>
          <w:rFonts w:cs="Arial"/>
          <w:spacing w:val="-3"/>
          <w:sz w:val="20"/>
        </w:rPr>
        <w:t xml:space="preserve"> tons per 12-month rolling time period, as determined at the end of each calendar month</w:t>
      </w:r>
      <w:r>
        <w:rPr>
          <w:rFonts w:cs="Arial"/>
          <w:spacing w:val="-3"/>
          <w:sz w:val="20"/>
        </w:rPr>
        <w:t xml:space="preserve"> as outlined in Appendix 7, or an alternative that is acceptable to the District Supervisor.</w:t>
      </w:r>
      <w:r w:rsidRPr="00A92F98">
        <w:rPr>
          <w:rFonts w:cs="Arial"/>
          <w:spacing w:val="-3"/>
          <w:sz w:val="20"/>
        </w:rPr>
        <w:t xml:space="preserve">  </w:t>
      </w:r>
    </w:p>
    <w:p w:rsidR="00B67F30" w:rsidRPr="00A92F98" w:rsidRDefault="00B67F30" w:rsidP="00187A6B">
      <w:pPr>
        <w:shd w:val="clear" w:color="auto" w:fill="FFFFFF"/>
        <w:tabs>
          <w:tab w:val="left" w:pos="10800"/>
        </w:tabs>
        <w:ind w:left="360" w:hanging="180"/>
        <w:jc w:val="both"/>
        <w:rPr>
          <w:rFonts w:cs="Arial"/>
          <w:spacing w:val="-3"/>
          <w:sz w:val="20"/>
        </w:rPr>
      </w:pPr>
    </w:p>
    <w:p w:rsidR="00B67F30" w:rsidRPr="00A92F98" w:rsidRDefault="00B67F30" w:rsidP="0063672D">
      <w:pPr>
        <w:shd w:val="clear" w:color="auto" w:fill="FFFFFF"/>
        <w:tabs>
          <w:tab w:val="left" w:pos="10800"/>
        </w:tabs>
        <w:ind w:left="360"/>
        <w:jc w:val="both"/>
        <w:rPr>
          <w:rFonts w:cs="Arial"/>
          <w:sz w:val="20"/>
        </w:rPr>
      </w:pPr>
      <w:r w:rsidRPr="00A92F98">
        <w:rPr>
          <w:rFonts w:cs="Arial"/>
          <w:sz w:val="20"/>
        </w:rPr>
        <w:t>All records/calculations shall be kept on file for a period of at least five years and made available to the Department upon request.</w:t>
      </w:r>
    </w:p>
    <w:p w:rsidR="00B67F30" w:rsidRPr="00FE0AD0" w:rsidRDefault="00B67F30" w:rsidP="00187A6B">
      <w:pPr>
        <w:jc w:val="both"/>
        <w:rPr>
          <w:sz w:val="20"/>
        </w:rPr>
      </w:pPr>
    </w:p>
    <w:p w:rsidR="00D9035A" w:rsidRDefault="00D9035A" w:rsidP="00187A6B">
      <w:pPr>
        <w:jc w:val="both"/>
        <w:rPr>
          <w:b/>
          <w:sz w:val="20"/>
        </w:rPr>
      </w:pPr>
      <w:r w:rsidRPr="00FE0AD0">
        <w:rPr>
          <w:b/>
          <w:sz w:val="20"/>
        </w:rPr>
        <w:t>See Appendi</w:t>
      </w:r>
      <w:r w:rsidR="00BE6FCC">
        <w:rPr>
          <w:b/>
          <w:sz w:val="20"/>
        </w:rPr>
        <w:t xml:space="preserve">x 7 </w:t>
      </w:r>
      <w:r w:rsidRPr="00FE0AD0">
        <w:rPr>
          <w:b/>
          <w:sz w:val="20"/>
        </w:rPr>
        <w:t xml:space="preserve"> </w:t>
      </w:r>
      <w:r w:rsidR="00BE6FCC">
        <w:rPr>
          <w:b/>
          <w:sz w:val="20"/>
        </w:rPr>
        <w:t xml:space="preserve"> </w:t>
      </w:r>
    </w:p>
    <w:p w:rsidR="00BE6FCC" w:rsidRPr="00047D6A" w:rsidRDefault="00BE6FCC" w:rsidP="00187A6B">
      <w:pPr>
        <w:jc w:val="both"/>
        <w:rPr>
          <w:sz w:val="20"/>
        </w:rPr>
      </w:pPr>
    </w:p>
    <w:p w:rsidR="00D9035A" w:rsidRPr="00F01FE1" w:rsidRDefault="00D9035A" w:rsidP="00187A6B">
      <w:pPr>
        <w:jc w:val="both"/>
        <w:rPr>
          <w:b/>
          <w:sz w:val="20"/>
          <w:u w:val="single"/>
        </w:rPr>
      </w:pPr>
      <w:r w:rsidRPr="009C4CDD">
        <w:rPr>
          <w:b/>
        </w:rPr>
        <w:t xml:space="preserve">VII.  </w:t>
      </w:r>
      <w:r w:rsidRPr="009C4CDD">
        <w:rPr>
          <w:b/>
          <w:u w:val="single"/>
        </w:rPr>
        <w:t>REPORTING</w:t>
      </w:r>
    </w:p>
    <w:p w:rsidR="00BE6FCC" w:rsidRPr="00047D6A" w:rsidRDefault="00BE6FCC" w:rsidP="00187A6B">
      <w:pPr>
        <w:jc w:val="both"/>
        <w:rPr>
          <w:sz w:val="20"/>
        </w:rPr>
      </w:pPr>
    </w:p>
    <w:p w:rsidR="00BE6FCC" w:rsidRDefault="00BE6FCC" w:rsidP="0063672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BE6FCC" w:rsidRPr="00984760" w:rsidRDefault="00BE6FCC" w:rsidP="0063672D">
      <w:pPr>
        <w:ind w:left="360" w:hanging="360"/>
        <w:jc w:val="both"/>
        <w:rPr>
          <w:sz w:val="20"/>
        </w:rPr>
      </w:pPr>
    </w:p>
    <w:p w:rsidR="00BE6FCC" w:rsidRDefault="00BE6FCC" w:rsidP="0063672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BE6FCC" w:rsidRPr="00984760" w:rsidRDefault="00BE6FCC" w:rsidP="0063672D">
      <w:pPr>
        <w:ind w:left="360" w:hanging="360"/>
        <w:jc w:val="both"/>
        <w:rPr>
          <w:sz w:val="20"/>
        </w:rPr>
      </w:pPr>
    </w:p>
    <w:p w:rsidR="00BE6FCC" w:rsidRPr="00984760" w:rsidRDefault="00BE6FCC" w:rsidP="0063672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BE6FCC" w:rsidRDefault="00BE6FCC" w:rsidP="0063672D">
      <w:pPr>
        <w:ind w:left="360" w:right="72"/>
        <w:jc w:val="both"/>
        <w:rPr>
          <w:rFonts w:cs="Arial"/>
          <w:sz w:val="20"/>
        </w:rPr>
      </w:pPr>
    </w:p>
    <w:p w:rsidR="00BE6FCC" w:rsidRPr="000B3B99" w:rsidRDefault="00BE6FCC" w:rsidP="0063672D">
      <w:pPr>
        <w:ind w:left="360" w:right="72" w:hanging="360"/>
        <w:jc w:val="both"/>
        <w:rPr>
          <w:rFonts w:cs="Arial"/>
          <w:b/>
          <w:sz w:val="20"/>
        </w:rPr>
      </w:pPr>
      <w:r>
        <w:rPr>
          <w:rFonts w:cs="Arial"/>
          <w:sz w:val="20"/>
        </w:rPr>
        <w:t>4.</w:t>
      </w:r>
      <w:r>
        <w:rPr>
          <w:rFonts w:cs="Arial"/>
          <w:sz w:val="20"/>
        </w:rPr>
        <w:tab/>
        <w:t>Quarterly reporting</w:t>
      </w:r>
      <w:r w:rsidR="009C4CDD">
        <w:rPr>
          <w:rFonts w:cs="Arial"/>
          <w:sz w:val="20"/>
        </w:rPr>
        <w:t xml:space="preserve"> of VOC emissions and solvent/</w:t>
      </w:r>
      <w:r>
        <w:rPr>
          <w:rFonts w:cs="Arial"/>
          <w:sz w:val="20"/>
        </w:rPr>
        <w:t xml:space="preserve">coating usage data </w:t>
      </w:r>
      <w:r w:rsidR="008A235A" w:rsidRPr="008A235A">
        <w:rPr>
          <w:rFonts w:cs="Arial"/>
          <w:sz w:val="20"/>
        </w:rPr>
        <w:t xml:space="preserve">(the usage data need not be submitted but shall be kept on file) </w:t>
      </w:r>
      <w:r>
        <w:rPr>
          <w:rFonts w:cs="Arial"/>
          <w:sz w:val="20"/>
        </w:rPr>
        <w:t>within 30 days following the end of the quarter in which the data were collected.</w:t>
      </w:r>
      <w:r>
        <w:rPr>
          <w:rFonts w:cs="Arial"/>
          <w:sz w:val="20"/>
          <w:vertAlign w:val="superscript"/>
        </w:rPr>
        <w:t>2</w:t>
      </w:r>
      <w:r>
        <w:rPr>
          <w:rFonts w:cs="Arial"/>
          <w:sz w:val="20"/>
        </w:rPr>
        <w:t xml:space="preserve"> </w:t>
      </w:r>
      <w:r>
        <w:rPr>
          <w:rFonts w:cs="Arial"/>
          <w:b/>
          <w:sz w:val="20"/>
        </w:rPr>
        <w:t>(R</w:t>
      </w:r>
      <w:r w:rsidR="009C4CDD">
        <w:rPr>
          <w:rFonts w:cs="Arial"/>
          <w:b/>
          <w:sz w:val="20"/>
        </w:rPr>
        <w:t> </w:t>
      </w:r>
      <w:r>
        <w:rPr>
          <w:rFonts w:cs="Arial"/>
          <w:b/>
          <w:sz w:val="20"/>
        </w:rPr>
        <w:t>336.1201(3))</w:t>
      </w:r>
    </w:p>
    <w:p w:rsidR="00BE6FCC" w:rsidRPr="00FE0AD0" w:rsidRDefault="00BE6FCC" w:rsidP="00187A6B">
      <w:pPr>
        <w:ind w:right="72"/>
        <w:jc w:val="both"/>
        <w:rPr>
          <w:rFonts w:cs="Arial"/>
          <w:sz w:val="20"/>
        </w:rPr>
      </w:pPr>
    </w:p>
    <w:p w:rsidR="00D9035A" w:rsidRPr="00FE0AD0" w:rsidRDefault="00D9035A" w:rsidP="00187A6B">
      <w:pPr>
        <w:jc w:val="both"/>
        <w:rPr>
          <w:rFonts w:cs="Arial"/>
          <w:b/>
          <w:sz w:val="20"/>
        </w:rPr>
      </w:pPr>
      <w:r w:rsidRPr="00FE0AD0">
        <w:rPr>
          <w:rFonts w:cs="Arial"/>
          <w:b/>
          <w:sz w:val="20"/>
        </w:rPr>
        <w:t>See Appendix 8</w:t>
      </w:r>
    </w:p>
    <w:p w:rsidR="00D9035A" w:rsidRPr="00FE0AD0" w:rsidRDefault="00D9035A" w:rsidP="00187A6B">
      <w:pPr>
        <w:jc w:val="both"/>
        <w:rPr>
          <w:rFonts w:cs="Arial"/>
          <w:b/>
          <w:sz w:val="20"/>
        </w:rPr>
      </w:pPr>
    </w:p>
    <w:p w:rsidR="00D9035A" w:rsidRDefault="00D9035A" w:rsidP="00187A6B">
      <w:pPr>
        <w:jc w:val="both"/>
      </w:pPr>
      <w:r>
        <w:rPr>
          <w:b/>
        </w:rPr>
        <w:t xml:space="preserve">VIII.  </w:t>
      </w:r>
      <w:r>
        <w:rPr>
          <w:b/>
          <w:u w:val="single"/>
        </w:rPr>
        <w:t>STACK/VENT RESTRICTION(S)</w:t>
      </w:r>
    </w:p>
    <w:p w:rsidR="00D9035A" w:rsidRDefault="00D9035A" w:rsidP="00187A6B">
      <w:pPr>
        <w:jc w:val="both"/>
        <w:rPr>
          <w:sz w:val="20"/>
        </w:rPr>
      </w:pPr>
    </w:p>
    <w:p w:rsidR="00D9035A" w:rsidRPr="00FE0AD0" w:rsidRDefault="00D9035A" w:rsidP="00187A6B">
      <w:pPr>
        <w:jc w:val="both"/>
        <w:rPr>
          <w:sz w:val="20"/>
        </w:rPr>
      </w:pPr>
      <w:r w:rsidRPr="00FE0AD0">
        <w:rPr>
          <w:sz w:val="20"/>
        </w:rPr>
        <w:t>The exhaust gases from the stacks listed in the table below shall be discharged unobstructed vertically upwards to the ambient air unless otherwise noted:</w:t>
      </w:r>
    </w:p>
    <w:p w:rsidR="00D9035A" w:rsidRDefault="00D9035A" w:rsidP="00187A6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D9035A" w:rsidTr="00187A6B">
        <w:trPr>
          <w:cantSplit/>
          <w:tblHeader/>
        </w:trPr>
        <w:tc>
          <w:tcPr>
            <w:tcW w:w="3510" w:type="dxa"/>
            <w:tcBorders>
              <w:bottom w:val="single" w:sz="4" w:space="0" w:color="auto"/>
            </w:tcBorders>
          </w:tcPr>
          <w:p w:rsidR="00D9035A" w:rsidRPr="00BD3DE3" w:rsidRDefault="00D9035A" w:rsidP="00D9035A">
            <w:pPr>
              <w:jc w:val="center"/>
              <w:rPr>
                <w:b/>
                <w:sz w:val="20"/>
              </w:rPr>
            </w:pPr>
            <w:r w:rsidRPr="00BD3DE3">
              <w:rPr>
                <w:b/>
                <w:sz w:val="20"/>
              </w:rPr>
              <w:t>Stack &amp; Vent ID</w:t>
            </w:r>
          </w:p>
        </w:tc>
        <w:tc>
          <w:tcPr>
            <w:tcW w:w="1710" w:type="dxa"/>
            <w:tcBorders>
              <w:bottom w:val="single" w:sz="4" w:space="0" w:color="auto"/>
            </w:tcBorders>
          </w:tcPr>
          <w:p w:rsidR="00D9035A" w:rsidRPr="00BD3DE3" w:rsidRDefault="00D9035A" w:rsidP="00D9035A">
            <w:pPr>
              <w:jc w:val="center"/>
              <w:rPr>
                <w:b/>
                <w:sz w:val="20"/>
              </w:rPr>
            </w:pPr>
            <w:r w:rsidRPr="00BD3DE3">
              <w:rPr>
                <w:b/>
                <w:sz w:val="20"/>
              </w:rPr>
              <w:t xml:space="preserve">Maximum </w:t>
            </w:r>
            <w:r>
              <w:rPr>
                <w:b/>
                <w:sz w:val="20"/>
              </w:rPr>
              <w:t>Exhaust Dimensions</w:t>
            </w:r>
          </w:p>
          <w:p w:rsidR="00D9035A" w:rsidRPr="00BD3DE3" w:rsidRDefault="00D9035A" w:rsidP="00D9035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D9035A" w:rsidRPr="00BD3DE3" w:rsidRDefault="00D9035A" w:rsidP="00D9035A">
            <w:pPr>
              <w:jc w:val="center"/>
              <w:rPr>
                <w:b/>
                <w:sz w:val="20"/>
              </w:rPr>
            </w:pPr>
            <w:r w:rsidRPr="00BD3DE3">
              <w:rPr>
                <w:b/>
                <w:sz w:val="20"/>
              </w:rPr>
              <w:t>M</w:t>
            </w:r>
            <w:r>
              <w:rPr>
                <w:b/>
                <w:sz w:val="20"/>
              </w:rPr>
              <w:t>inimum Height Above Ground</w:t>
            </w:r>
          </w:p>
          <w:p w:rsidR="00D9035A" w:rsidRPr="00BD3DE3" w:rsidRDefault="00D9035A" w:rsidP="00D9035A">
            <w:pPr>
              <w:jc w:val="center"/>
              <w:rPr>
                <w:b/>
                <w:sz w:val="20"/>
              </w:rPr>
            </w:pPr>
            <w:r w:rsidRPr="00BD3DE3">
              <w:rPr>
                <w:b/>
                <w:sz w:val="20"/>
              </w:rPr>
              <w:t>(feet)</w:t>
            </w:r>
          </w:p>
        </w:tc>
        <w:tc>
          <w:tcPr>
            <w:tcW w:w="3240" w:type="dxa"/>
            <w:tcBorders>
              <w:bottom w:val="single" w:sz="4" w:space="0" w:color="auto"/>
            </w:tcBorders>
          </w:tcPr>
          <w:p w:rsidR="00D9035A" w:rsidRPr="00BD3DE3" w:rsidRDefault="00D9035A" w:rsidP="00D9035A">
            <w:pPr>
              <w:jc w:val="center"/>
              <w:rPr>
                <w:b/>
                <w:sz w:val="20"/>
              </w:rPr>
            </w:pPr>
            <w:r w:rsidRPr="00BD3DE3">
              <w:rPr>
                <w:b/>
                <w:sz w:val="20"/>
              </w:rPr>
              <w:t>Underlying Applicable Requirements</w:t>
            </w:r>
          </w:p>
          <w:p w:rsidR="00D9035A" w:rsidRPr="00BD3DE3" w:rsidRDefault="00D9035A" w:rsidP="00D9035A">
            <w:pPr>
              <w:jc w:val="center"/>
              <w:rPr>
                <w:b/>
                <w:sz w:val="20"/>
              </w:rPr>
            </w:pPr>
          </w:p>
        </w:tc>
      </w:tr>
      <w:tr w:rsidR="00D9035A" w:rsidTr="00187A6B">
        <w:trPr>
          <w:cantSplit/>
        </w:trPr>
        <w:tc>
          <w:tcPr>
            <w:tcW w:w="3510" w:type="dxa"/>
            <w:tcBorders>
              <w:top w:val="single" w:sz="4" w:space="0" w:color="auto"/>
              <w:bottom w:val="single" w:sz="4" w:space="0" w:color="auto"/>
            </w:tcBorders>
          </w:tcPr>
          <w:p w:rsidR="00D9035A" w:rsidRPr="00984760" w:rsidRDefault="00BE6FCC" w:rsidP="009C4CDD">
            <w:pPr>
              <w:jc w:val="center"/>
              <w:rPr>
                <w:sz w:val="20"/>
              </w:rPr>
            </w:pPr>
            <w:r>
              <w:rPr>
                <w:sz w:val="20"/>
              </w:rPr>
              <w:t>NA</w:t>
            </w:r>
          </w:p>
        </w:tc>
        <w:tc>
          <w:tcPr>
            <w:tcW w:w="1710" w:type="dxa"/>
            <w:tcBorders>
              <w:top w:val="single" w:sz="4" w:space="0" w:color="auto"/>
              <w:bottom w:val="single" w:sz="4" w:space="0" w:color="auto"/>
            </w:tcBorders>
          </w:tcPr>
          <w:p w:rsidR="00D9035A" w:rsidRPr="00BD3DE3" w:rsidRDefault="00BE6FCC" w:rsidP="00D9035A">
            <w:pPr>
              <w:jc w:val="center"/>
              <w:rPr>
                <w:sz w:val="20"/>
              </w:rPr>
            </w:pPr>
            <w:r>
              <w:rPr>
                <w:sz w:val="20"/>
              </w:rPr>
              <w:t>NA</w:t>
            </w:r>
          </w:p>
        </w:tc>
        <w:tc>
          <w:tcPr>
            <w:tcW w:w="1800" w:type="dxa"/>
            <w:tcBorders>
              <w:top w:val="single" w:sz="4" w:space="0" w:color="auto"/>
              <w:bottom w:val="single" w:sz="4" w:space="0" w:color="auto"/>
            </w:tcBorders>
          </w:tcPr>
          <w:p w:rsidR="00D9035A" w:rsidRPr="00BD3DE3" w:rsidRDefault="00BE6FCC" w:rsidP="00D9035A">
            <w:pPr>
              <w:jc w:val="center"/>
              <w:rPr>
                <w:sz w:val="20"/>
              </w:rPr>
            </w:pPr>
            <w:r>
              <w:rPr>
                <w:sz w:val="20"/>
              </w:rPr>
              <w:t>NA</w:t>
            </w:r>
          </w:p>
        </w:tc>
        <w:tc>
          <w:tcPr>
            <w:tcW w:w="3240" w:type="dxa"/>
            <w:tcBorders>
              <w:top w:val="single" w:sz="4" w:space="0" w:color="auto"/>
              <w:bottom w:val="single" w:sz="4" w:space="0" w:color="auto"/>
            </w:tcBorders>
          </w:tcPr>
          <w:p w:rsidR="00D9035A" w:rsidRPr="00BD3DE3" w:rsidRDefault="00BE6FCC" w:rsidP="00D9035A">
            <w:pPr>
              <w:jc w:val="center"/>
              <w:rPr>
                <w:sz w:val="20"/>
              </w:rPr>
            </w:pPr>
            <w:r>
              <w:rPr>
                <w:sz w:val="20"/>
              </w:rPr>
              <w:t>NA</w:t>
            </w:r>
          </w:p>
        </w:tc>
      </w:tr>
    </w:tbl>
    <w:p w:rsidR="00D9035A" w:rsidRPr="00FE0AD0" w:rsidRDefault="00D9035A" w:rsidP="00187A6B">
      <w:pPr>
        <w:jc w:val="both"/>
        <w:rPr>
          <w:sz w:val="20"/>
        </w:rPr>
      </w:pPr>
    </w:p>
    <w:p w:rsidR="00D9035A" w:rsidRDefault="00D9035A" w:rsidP="00187A6B">
      <w:pPr>
        <w:jc w:val="both"/>
      </w:pPr>
      <w:r>
        <w:rPr>
          <w:b/>
        </w:rPr>
        <w:t xml:space="preserve">IX.  </w:t>
      </w:r>
      <w:r>
        <w:rPr>
          <w:b/>
          <w:u w:val="single"/>
        </w:rPr>
        <w:t>OTHER REQUIREMENT(S)</w:t>
      </w:r>
    </w:p>
    <w:p w:rsidR="00D9035A" w:rsidRPr="00FE0AD0" w:rsidRDefault="00D9035A" w:rsidP="00187A6B">
      <w:pPr>
        <w:jc w:val="both"/>
        <w:rPr>
          <w:sz w:val="20"/>
        </w:rPr>
      </w:pPr>
    </w:p>
    <w:p w:rsidR="00D9035A" w:rsidRPr="00984760" w:rsidRDefault="00BE6FCC" w:rsidP="00187A6B">
      <w:pPr>
        <w:jc w:val="both"/>
        <w:rPr>
          <w:sz w:val="20"/>
        </w:rPr>
      </w:pPr>
      <w:r>
        <w:rPr>
          <w:sz w:val="20"/>
        </w:rPr>
        <w:t>NA</w:t>
      </w:r>
    </w:p>
    <w:p w:rsidR="00D9035A" w:rsidRPr="00FE0AD0" w:rsidRDefault="00D9035A" w:rsidP="00187A6B">
      <w:pPr>
        <w:jc w:val="both"/>
        <w:rPr>
          <w:sz w:val="20"/>
        </w:rPr>
      </w:pPr>
    </w:p>
    <w:p w:rsidR="00D9035A" w:rsidRPr="00B90185" w:rsidRDefault="00D9035A" w:rsidP="00187A6B">
      <w:pPr>
        <w:jc w:val="both"/>
        <w:rPr>
          <w:b/>
          <w:sz w:val="20"/>
        </w:rPr>
      </w:pPr>
      <w:r w:rsidRPr="00B90185">
        <w:rPr>
          <w:b/>
          <w:sz w:val="20"/>
          <w:u w:val="single"/>
        </w:rPr>
        <w:t>Footnotes</w:t>
      </w:r>
      <w:r w:rsidRPr="00B90185">
        <w:rPr>
          <w:b/>
          <w:sz w:val="20"/>
        </w:rPr>
        <w:t>:</w:t>
      </w:r>
    </w:p>
    <w:p w:rsidR="00D9035A" w:rsidRPr="001E3851" w:rsidRDefault="00D9035A" w:rsidP="00187A6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D9035A" w:rsidRPr="00D53AEC" w:rsidRDefault="00D9035A" w:rsidP="00187A6B">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D9035A" w:rsidRPr="00C43734" w:rsidRDefault="00D9035A" w:rsidP="00187A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8" w:name="_Toc468780766"/>
      <w:r w:rsidRPr="00C43734">
        <w:rPr>
          <w:bCs/>
          <w:szCs w:val="28"/>
        </w:rPr>
        <w:lastRenderedPageBreak/>
        <w:t>EU</w:t>
      </w:r>
      <w:r w:rsidR="00557069">
        <w:rPr>
          <w:bCs/>
          <w:szCs w:val="28"/>
        </w:rPr>
        <w:t>-SEALERS&amp;ADHESIV</w:t>
      </w:r>
      <w:r w:rsidR="008A235A">
        <w:rPr>
          <w:bCs/>
          <w:szCs w:val="28"/>
        </w:rPr>
        <w:t>E</w:t>
      </w:r>
      <w:bookmarkEnd w:id="98"/>
      <w:r w:rsidR="00557069">
        <w:rPr>
          <w:bCs/>
          <w:szCs w:val="28"/>
        </w:rPr>
        <w:t xml:space="preserve"> </w:t>
      </w:r>
    </w:p>
    <w:p w:rsidR="00D9035A" w:rsidRPr="00EE02F9" w:rsidRDefault="00D9035A" w:rsidP="00187A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9035A" w:rsidRPr="0019740E" w:rsidRDefault="00D9035A" w:rsidP="00187A6B">
      <w:pPr>
        <w:rPr>
          <w:sz w:val="20"/>
        </w:rPr>
      </w:pPr>
    </w:p>
    <w:p w:rsidR="00D9035A" w:rsidRDefault="00D9035A" w:rsidP="00187A6B">
      <w:pPr>
        <w:jc w:val="both"/>
        <w:rPr>
          <w:b/>
          <w:u w:val="single"/>
        </w:rPr>
      </w:pPr>
      <w:r>
        <w:rPr>
          <w:b/>
          <w:u w:val="single"/>
        </w:rPr>
        <w:t>DESCRIPTION</w:t>
      </w:r>
    </w:p>
    <w:p w:rsidR="00D9035A" w:rsidRDefault="00D9035A" w:rsidP="00187A6B">
      <w:pPr>
        <w:jc w:val="both"/>
        <w:rPr>
          <w:sz w:val="20"/>
        </w:rPr>
      </w:pPr>
    </w:p>
    <w:p w:rsidR="00D9035A" w:rsidRDefault="00557069" w:rsidP="00187A6B">
      <w:pPr>
        <w:jc w:val="both"/>
        <w:rPr>
          <w:sz w:val="20"/>
        </w:rPr>
      </w:pPr>
      <w:r w:rsidRPr="00557069">
        <w:rPr>
          <w:bCs/>
          <w:sz w:val="20"/>
        </w:rPr>
        <w:t>EU-SEALERS&amp;ADHESIV</w:t>
      </w:r>
      <w:r w:rsidR="008A235A">
        <w:rPr>
          <w:bCs/>
          <w:sz w:val="20"/>
        </w:rPr>
        <w:t>E</w:t>
      </w:r>
      <w:r>
        <w:rPr>
          <w:bCs/>
          <w:sz w:val="20"/>
        </w:rPr>
        <w:t xml:space="preserve">: </w:t>
      </w:r>
      <w:r w:rsidR="009C4CDD">
        <w:rPr>
          <w:bCs/>
          <w:sz w:val="20"/>
        </w:rPr>
        <w:t xml:space="preserve"> </w:t>
      </w:r>
      <w:r w:rsidRPr="00557069">
        <w:rPr>
          <w:bCs/>
          <w:sz w:val="20"/>
        </w:rPr>
        <w:t>Application of sealers and adhesives and</w:t>
      </w:r>
      <w:r>
        <w:rPr>
          <w:bCs/>
          <w:sz w:val="20"/>
        </w:rPr>
        <w:t xml:space="preserve"> associated</w:t>
      </w:r>
      <w:r w:rsidRPr="00557069">
        <w:rPr>
          <w:bCs/>
          <w:sz w:val="20"/>
        </w:rPr>
        <w:t xml:space="preserve"> gelling oven.</w:t>
      </w:r>
    </w:p>
    <w:p w:rsidR="00D9035A" w:rsidRPr="006A7A9A" w:rsidRDefault="00D9035A" w:rsidP="00187A6B">
      <w:pPr>
        <w:jc w:val="both"/>
        <w:rPr>
          <w:sz w:val="18"/>
          <w:szCs w:val="18"/>
        </w:rPr>
      </w:pPr>
    </w:p>
    <w:p w:rsidR="00557069" w:rsidRDefault="00D9035A" w:rsidP="00187A6B">
      <w:pPr>
        <w:jc w:val="both"/>
        <w:rPr>
          <w:sz w:val="20"/>
        </w:rPr>
      </w:pPr>
      <w:r w:rsidRPr="00FE0AD0">
        <w:rPr>
          <w:b/>
          <w:sz w:val="20"/>
        </w:rPr>
        <w:t>Flexible Group ID</w:t>
      </w:r>
      <w:r>
        <w:rPr>
          <w:b/>
          <w:sz w:val="20"/>
        </w:rPr>
        <w:t>:</w:t>
      </w:r>
      <w:r>
        <w:rPr>
          <w:sz w:val="20"/>
        </w:rPr>
        <w:t xml:space="preserve"> </w:t>
      </w:r>
      <w:r w:rsidR="009C4CDD">
        <w:rPr>
          <w:sz w:val="20"/>
        </w:rPr>
        <w:t xml:space="preserve"> </w:t>
      </w:r>
      <w:r w:rsidR="00557069" w:rsidRPr="00557069">
        <w:rPr>
          <w:sz w:val="20"/>
        </w:rPr>
        <w:t>FG-</w:t>
      </w:r>
      <w:r w:rsidR="00557069">
        <w:rPr>
          <w:sz w:val="20"/>
        </w:rPr>
        <w:t>AUTO</w:t>
      </w:r>
      <w:r w:rsidR="00557069" w:rsidRPr="00557069">
        <w:rPr>
          <w:sz w:val="20"/>
        </w:rPr>
        <w:t>MACT</w:t>
      </w:r>
    </w:p>
    <w:p w:rsidR="00557069" w:rsidRPr="006A7A9A" w:rsidRDefault="00557069" w:rsidP="00187A6B">
      <w:pPr>
        <w:tabs>
          <w:tab w:val="left" w:pos="6328"/>
        </w:tabs>
        <w:jc w:val="both"/>
        <w:rPr>
          <w:sz w:val="18"/>
          <w:szCs w:val="18"/>
        </w:rPr>
      </w:pPr>
    </w:p>
    <w:p w:rsidR="00D9035A" w:rsidRDefault="00D9035A" w:rsidP="00187A6B">
      <w:pPr>
        <w:jc w:val="both"/>
        <w:rPr>
          <w:b/>
          <w:u w:val="single"/>
        </w:rPr>
      </w:pPr>
      <w:r>
        <w:rPr>
          <w:b/>
          <w:u w:val="single"/>
        </w:rPr>
        <w:t>POLLUTION CONTROL EQUIPMENT</w:t>
      </w:r>
    </w:p>
    <w:p w:rsidR="00D9035A" w:rsidRPr="006A7A9A" w:rsidRDefault="00D9035A" w:rsidP="00187A6B">
      <w:pPr>
        <w:jc w:val="both"/>
        <w:rPr>
          <w:sz w:val="18"/>
          <w:szCs w:val="18"/>
        </w:rPr>
      </w:pPr>
    </w:p>
    <w:p w:rsidR="00D9035A" w:rsidRPr="0058608D" w:rsidRDefault="00557069" w:rsidP="00187A6B">
      <w:pPr>
        <w:jc w:val="both"/>
      </w:pPr>
      <w:r>
        <w:t>NA</w:t>
      </w:r>
    </w:p>
    <w:p w:rsidR="00D9035A" w:rsidRPr="006A7A9A" w:rsidRDefault="00D9035A" w:rsidP="00187A6B">
      <w:pPr>
        <w:rPr>
          <w:sz w:val="18"/>
          <w:szCs w:val="18"/>
        </w:rPr>
      </w:pPr>
    </w:p>
    <w:p w:rsidR="00D9035A" w:rsidRPr="00F01FE1" w:rsidRDefault="00D9035A" w:rsidP="00187A6B">
      <w:pPr>
        <w:jc w:val="both"/>
        <w:rPr>
          <w:b/>
          <w:sz w:val="20"/>
          <w:u w:val="single"/>
        </w:rPr>
      </w:pPr>
      <w:r>
        <w:rPr>
          <w:b/>
        </w:rPr>
        <w:t xml:space="preserve">I.  </w:t>
      </w:r>
      <w:r>
        <w:rPr>
          <w:b/>
          <w:u w:val="single"/>
        </w:rPr>
        <w:t>EMISSION LIMIT(S)</w:t>
      </w:r>
    </w:p>
    <w:p w:rsidR="00D9035A" w:rsidRDefault="00D9035A"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800"/>
        <w:gridCol w:w="2070"/>
        <w:gridCol w:w="2250"/>
        <w:gridCol w:w="1530"/>
        <w:gridCol w:w="1530"/>
      </w:tblGrid>
      <w:tr w:rsidR="00D9035A" w:rsidTr="00187A6B">
        <w:trPr>
          <w:cantSplit/>
          <w:tblHeader/>
        </w:trPr>
        <w:tc>
          <w:tcPr>
            <w:tcW w:w="108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Pollutant</w:t>
            </w:r>
          </w:p>
        </w:tc>
        <w:tc>
          <w:tcPr>
            <w:tcW w:w="180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Monitoring/</w:t>
            </w:r>
          </w:p>
          <w:p w:rsidR="00D9035A" w:rsidRPr="00BD3DE3" w:rsidRDefault="00D9035A" w:rsidP="00D903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Underlying</w:t>
            </w:r>
            <w:r>
              <w:rPr>
                <w:b/>
                <w:sz w:val="20"/>
              </w:rPr>
              <w:t xml:space="preserve"> </w:t>
            </w:r>
            <w:r w:rsidRPr="00BD3DE3">
              <w:rPr>
                <w:b/>
                <w:sz w:val="20"/>
              </w:rPr>
              <w:t>Applicable Requirements</w:t>
            </w:r>
          </w:p>
        </w:tc>
      </w:tr>
      <w:tr w:rsidR="00254D7F" w:rsidTr="00187A6B">
        <w:trPr>
          <w:cantSplit/>
        </w:trPr>
        <w:tc>
          <w:tcPr>
            <w:tcW w:w="1080" w:type="dxa"/>
            <w:tcBorders>
              <w:top w:val="single" w:sz="4" w:space="0" w:color="auto"/>
              <w:left w:val="single" w:sz="4" w:space="0" w:color="auto"/>
              <w:bottom w:val="single" w:sz="4" w:space="0" w:color="auto"/>
              <w:right w:val="single" w:sz="4" w:space="0" w:color="auto"/>
            </w:tcBorders>
          </w:tcPr>
          <w:p w:rsidR="00254D7F" w:rsidRPr="00095B77" w:rsidRDefault="00254D7F" w:rsidP="009B5917">
            <w:pPr>
              <w:numPr>
                <w:ilvl w:val="0"/>
                <w:numId w:val="40"/>
              </w:numPr>
              <w:rPr>
                <w:sz w:val="20"/>
              </w:rPr>
            </w:pPr>
            <w:r>
              <w:rPr>
                <w:sz w:val="20"/>
              </w:rPr>
              <w:t>VOC</w:t>
            </w:r>
          </w:p>
        </w:tc>
        <w:tc>
          <w:tcPr>
            <w:tcW w:w="1800" w:type="dxa"/>
            <w:tcBorders>
              <w:top w:val="single" w:sz="4" w:space="0" w:color="auto"/>
              <w:left w:val="single" w:sz="4" w:space="0" w:color="auto"/>
              <w:bottom w:val="single" w:sz="4" w:space="0" w:color="auto"/>
              <w:right w:val="single" w:sz="4" w:space="0" w:color="auto"/>
            </w:tcBorders>
          </w:tcPr>
          <w:p w:rsidR="00254D7F" w:rsidRDefault="00254D7F" w:rsidP="00557069">
            <w:pPr>
              <w:jc w:val="center"/>
              <w:rPr>
                <w:sz w:val="20"/>
              </w:rPr>
            </w:pPr>
            <w:r>
              <w:rPr>
                <w:sz w:val="20"/>
              </w:rPr>
              <w:t>151.2</w:t>
            </w:r>
            <w:r>
              <w:rPr>
                <w:rFonts w:cs="Arial"/>
                <w:sz w:val="20"/>
                <w:vertAlign w:val="superscript"/>
              </w:rPr>
              <w:t>2</w:t>
            </w:r>
            <w:r w:rsidR="00DA03E0">
              <w:rPr>
                <w:rFonts w:cs="Arial"/>
                <w:sz w:val="20"/>
                <w:vertAlign w:val="superscript"/>
              </w:rPr>
              <w:t xml:space="preserve"> </w:t>
            </w:r>
            <w:r w:rsidR="00DA03E0" w:rsidRPr="00DA03E0">
              <w:rPr>
                <w:rFonts w:asciiTheme="minorHAnsi" w:eastAsiaTheme="minorHAnsi" w:hAnsiTheme="minorHAnsi" w:cstheme="minorBidi"/>
                <w:sz w:val="20"/>
                <w:szCs w:val="22"/>
                <w:vertAlign w:val="superscript"/>
              </w:rPr>
              <w:t>β</w:t>
            </w:r>
            <w:r>
              <w:rPr>
                <w:sz w:val="20"/>
              </w:rPr>
              <w:t xml:space="preserve"> </w:t>
            </w:r>
          </w:p>
          <w:p w:rsidR="00254D7F" w:rsidRPr="00BD3DE3" w:rsidRDefault="00254D7F" w:rsidP="00557069">
            <w:pPr>
              <w:jc w:val="center"/>
              <w:rPr>
                <w:sz w:val="20"/>
              </w:rPr>
            </w:pPr>
            <w:r>
              <w:rPr>
                <w:sz w:val="20"/>
              </w:rPr>
              <w:t>Pounds per hour</w:t>
            </w:r>
          </w:p>
        </w:tc>
        <w:tc>
          <w:tcPr>
            <w:tcW w:w="2070" w:type="dxa"/>
            <w:tcBorders>
              <w:top w:val="single" w:sz="4" w:space="0" w:color="auto"/>
              <w:left w:val="single" w:sz="4" w:space="0" w:color="auto"/>
              <w:bottom w:val="single" w:sz="4" w:space="0" w:color="auto"/>
              <w:right w:val="single" w:sz="4" w:space="0" w:color="auto"/>
            </w:tcBorders>
          </w:tcPr>
          <w:p w:rsidR="00254D7F" w:rsidRPr="00BD3DE3" w:rsidRDefault="00254D7F" w:rsidP="00A02710">
            <w:pPr>
              <w:jc w:val="center"/>
              <w:rPr>
                <w:sz w:val="20"/>
              </w:rPr>
            </w:pPr>
            <w:r>
              <w:rPr>
                <w:sz w:val="20"/>
              </w:rPr>
              <w:t>Hour</w:t>
            </w:r>
          </w:p>
        </w:tc>
        <w:tc>
          <w:tcPr>
            <w:tcW w:w="2250" w:type="dxa"/>
            <w:tcBorders>
              <w:top w:val="single" w:sz="4" w:space="0" w:color="auto"/>
              <w:left w:val="single" w:sz="4" w:space="0" w:color="auto"/>
              <w:bottom w:val="single" w:sz="4" w:space="0" w:color="auto"/>
              <w:right w:val="single" w:sz="4" w:space="0" w:color="auto"/>
            </w:tcBorders>
          </w:tcPr>
          <w:p w:rsidR="00254D7F" w:rsidRPr="00BD3DE3" w:rsidRDefault="00254D7F" w:rsidP="00D9035A">
            <w:pPr>
              <w:jc w:val="center"/>
              <w:rPr>
                <w:sz w:val="20"/>
              </w:rPr>
            </w:pPr>
            <w:r w:rsidRPr="00557069">
              <w:rPr>
                <w:bCs/>
                <w:sz w:val="20"/>
              </w:rPr>
              <w:t>EU-SEALERS&amp;ADHESIV</w:t>
            </w:r>
            <w:r w:rsidR="008A235A">
              <w:rPr>
                <w:bCs/>
                <w:sz w:val="20"/>
              </w:rPr>
              <w:t>E</w:t>
            </w:r>
          </w:p>
        </w:tc>
        <w:tc>
          <w:tcPr>
            <w:tcW w:w="1530" w:type="dxa"/>
            <w:tcBorders>
              <w:top w:val="single" w:sz="4" w:space="0" w:color="auto"/>
              <w:left w:val="single" w:sz="4" w:space="0" w:color="auto"/>
              <w:bottom w:val="single" w:sz="4" w:space="0" w:color="auto"/>
              <w:right w:val="single" w:sz="4" w:space="0" w:color="auto"/>
            </w:tcBorders>
          </w:tcPr>
          <w:p w:rsidR="00254D7F" w:rsidRDefault="00254D7F" w:rsidP="00254D7F">
            <w:pPr>
              <w:jc w:val="center"/>
              <w:rPr>
                <w:sz w:val="20"/>
              </w:rPr>
            </w:pPr>
            <w:r>
              <w:rPr>
                <w:sz w:val="20"/>
              </w:rPr>
              <w:t>GC 13</w:t>
            </w:r>
          </w:p>
          <w:p w:rsidR="00254D7F" w:rsidRPr="00BD3DE3" w:rsidRDefault="00254D7F" w:rsidP="00254D7F">
            <w:pPr>
              <w:jc w:val="center"/>
              <w:rPr>
                <w:sz w:val="20"/>
              </w:rPr>
            </w:pPr>
            <w:r>
              <w:rPr>
                <w:sz w:val="20"/>
              </w:rPr>
              <w:t>V.1</w:t>
            </w:r>
          </w:p>
        </w:tc>
        <w:tc>
          <w:tcPr>
            <w:tcW w:w="1530" w:type="dxa"/>
            <w:tcBorders>
              <w:top w:val="single" w:sz="4" w:space="0" w:color="auto"/>
              <w:left w:val="single" w:sz="4" w:space="0" w:color="auto"/>
              <w:bottom w:val="single" w:sz="4" w:space="0" w:color="auto"/>
              <w:right w:val="single" w:sz="4" w:space="0" w:color="auto"/>
            </w:tcBorders>
          </w:tcPr>
          <w:p w:rsidR="00254D7F" w:rsidRPr="009C4CDD" w:rsidRDefault="00254D7F" w:rsidP="00A02710">
            <w:pPr>
              <w:jc w:val="center"/>
              <w:rPr>
                <w:b/>
                <w:sz w:val="20"/>
              </w:rPr>
            </w:pPr>
            <w:r w:rsidRPr="009C4CDD">
              <w:rPr>
                <w:b/>
                <w:sz w:val="20"/>
              </w:rPr>
              <w:t>R 336.2902 (formerly, R</w:t>
            </w:r>
            <w:r w:rsidR="009C4CDD">
              <w:rPr>
                <w:b/>
                <w:sz w:val="20"/>
              </w:rPr>
              <w:t> </w:t>
            </w:r>
            <w:r w:rsidRPr="009C4CDD">
              <w:rPr>
                <w:b/>
                <w:sz w:val="20"/>
              </w:rPr>
              <w:t>336.1220)</w:t>
            </w:r>
          </w:p>
        </w:tc>
      </w:tr>
      <w:tr w:rsidR="00254D7F" w:rsidTr="00187A6B">
        <w:trPr>
          <w:cantSplit/>
        </w:trPr>
        <w:tc>
          <w:tcPr>
            <w:tcW w:w="1080" w:type="dxa"/>
            <w:tcBorders>
              <w:top w:val="single" w:sz="4" w:space="0" w:color="auto"/>
              <w:left w:val="single" w:sz="4" w:space="0" w:color="auto"/>
              <w:bottom w:val="single" w:sz="4" w:space="0" w:color="auto"/>
              <w:right w:val="single" w:sz="4" w:space="0" w:color="auto"/>
            </w:tcBorders>
          </w:tcPr>
          <w:p w:rsidR="00254D7F" w:rsidRPr="00095B77" w:rsidRDefault="00254D7F" w:rsidP="009B5917">
            <w:pPr>
              <w:numPr>
                <w:ilvl w:val="0"/>
                <w:numId w:val="40"/>
              </w:numPr>
              <w:rPr>
                <w:sz w:val="20"/>
              </w:rPr>
            </w:pPr>
            <w:r w:rsidRPr="00557069">
              <w:rPr>
                <w:sz w:val="20"/>
              </w:rPr>
              <w:t>VOC</w:t>
            </w:r>
          </w:p>
        </w:tc>
        <w:tc>
          <w:tcPr>
            <w:tcW w:w="1800" w:type="dxa"/>
            <w:tcBorders>
              <w:top w:val="single" w:sz="4" w:space="0" w:color="auto"/>
              <w:left w:val="single" w:sz="4" w:space="0" w:color="auto"/>
              <w:bottom w:val="single" w:sz="4" w:space="0" w:color="auto"/>
              <w:right w:val="single" w:sz="4" w:space="0" w:color="auto"/>
            </w:tcBorders>
          </w:tcPr>
          <w:p w:rsidR="00254D7F" w:rsidRDefault="00254D7F" w:rsidP="00557069">
            <w:pPr>
              <w:jc w:val="center"/>
              <w:rPr>
                <w:sz w:val="20"/>
              </w:rPr>
            </w:pPr>
            <w:r>
              <w:rPr>
                <w:sz w:val="20"/>
              </w:rPr>
              <w:t>325.73</w:t>
            </w:r>
            <w:r>
              <w:rPr>
                <w:rFonts w:cs="Arial"/>
                <w:sz w:val="20"/>
                <w:vertAlign w:val="superscript"/>
              </w:rPr>
              <w:t>2</w:t>
            </w:r>
            <w:r>
              <w:rPr>
                <w:sz w:val="20"/>
              </w:rPr>
              <w:t xml:space="preserve"> </w:t>
            </w:r>
          </w:p>
          <w:p w:rsidR="00254D7F" w:rsidRPr="00BD3DE3" w:rsidRDefault="00254D7F" w:rsidP="00557069">
            <w:pPr>
              <w:jc w:val="center"/>
              <w:rPr>
                <w:sz w:val="20"/>
              </w:rPr>
            </w:pPr>
            <w:r>
              <w:rPr>
                <w:sz w:val="20"/>
              </w:rPr>
              <w:t>Tons per year</w:t>
            </w:r>
          </w:p>
        </w:tc>
        <w:tc>
          <w:tcPr>
            <w:tcW w:w="2070" w:type="dxa"/>
            <w:tcBorders>
              <w:top w:val="single" w:sz="4" w:space="0" w:color="auto"/>
              <w:left w:val="single" w:sz="4" w:space="0" w:color="auto"/>
              <w:bottom w:val="single" w:sz="4" w:space="0" w:color="auto"/>
              <w:right w:val="single" w:sz="4" w:space="0" w:color="auto"/>
            </w:tcBorders>
          </w:tcPr>
          <w:p w:rsidR="00254D7F" w:rsidRPr="00BD3DE3" w:rsidRDefault="00254D7F" w:rsidP="00A02710">
            <w:pPr>
              <w:jc w:val="center"/>
              <w:rPr>
                <w:sz w:val="20"/>
              </w:rPr>
            </w:pPr>
            <w:r>
              <w:rPr>
                <w:sz w:val="20"/>
              </w:rPr>
              <w:t>12-month rolling time period</w:t>
            </w:r>
          </w:p>
        </w:tc>
        <w:tc>
          <w:tcPr>
            <w:tcW w:w="2250" w:type="dxa"/>
            <w:tcBorders>
              <w:top w:val="single" w:sz="4" w:space="0" w:color="auto"/>
              <w:left w:val="single" w:sz="4" w:space="0" w:color="auto"/>
              <w:bottom w:val="single" w:sz="4" w:space="0" w:color="auto"/>
              <w:right w:val="single" w:sz="4" w:space="0" w:color="auto"/>
            </w:tcBorders>
          </w:tcPr>
          <w:p w:rsidR="00254D7F" w:rsidRPr="00BD3DE3" w:rsidRDefault="00254D7F" w:rsidP="00D9035A">
            <w:pPr>
              <w:jc w:val="center"/>
              <w:rPr>
                <w:sz w:val="20"/>
              </w:rPr>
            </w:pPr>
            <w:r w:rsidRPr="00557069">
              <w:rPr>
                <w:bCs/>
                <w:sz w:val="20"/>
              </w:rPr>
              <w:t>EU-SEALERS&amp;ADHESIV</w:t>
            </w:r>
            <w:r w:rsidR="008A235A">
              <w:rPr>
                <w:bCs/>
                <w:sz w:val="20"/>
              </w:rPr>
              <w:t>E</w:t>
            </w:r>
          </w:p>
        </w:tc>
        <w:tc>
          <w:tcPr>
            <w:tcW w:w="1530" w:type="dxa"/>
            <w:tcBorders>
              <w:top w:val="single" w:sz="4" w:space="0" w:color="auto"/>
              <w:left w:val="single" w:sz="4" w:space="0" w:color="auto"/>
              <w:bottom w:val="single" w:sz="4" w:space="0" w:color="auto"/>
              <w:right w:val="single" w:sz="4" w:space="0" w:color="auto"/>
            </w:tcBorders>
          </w:tcPr>
          <w:p w:rsidR="00254D7F" w:rsidRPr="00BD3DE3" w:rsidRDefault="00254D7F" w:rsidP="00D9035A">
            <w:pPr>
              <w:jc w:val="center"/>
              <w:rPr>
                <w:sz w:val="20"/>
              </w:rPr>
            </w:pPr>
            <w:r>
              <w:rPr>
                <w:sz w:val="20"/>
              </w:rPr>
              <w:t>V.1, VI.1</w:t>
            </w:r>
          </w:p>
        </w:tc>
        <w:tc>
          <w:tcPr>
            <w:tcW w:w="1530" w:type="dxa"/>
            <w:tcBorders>
              <w:top w:val="single" w:sz="4" w:space="0" w:color="auto"/>
              <w:left w:val="single" w:sz="4" w:space="0" w:color="auto"/>
              <w:bottom w:val="single" w:sz="4" w:space="0" w:color="auto"/>
              <w:right w:val="single" w:sz="4" w:space="0" w:color="auto"/>
            </w:tcBorders>
          </w:tcPr>
          <w:p w:rsidR="00254D7F" w:rsidRPr="009C4CDD" w:rsidRDefault="00254D7F" w:rsidP="00A02710">
            <w:pPr>
              <w:jc w:val="center"/>
              <w:rPr>
                <w:b/>
                <w:sz w:val="20"/>
              </w:rPr>
            </w:pPr>
            <w:r w:rsidRPr="009C4CDD">
              <w:rPr>
                <w:b/>
                <w:sz w:val="20"/>
              </w:rPr>
              <w:t>R 336.2902 (formerly, R</w:t>
            </w:r>
            <w:r w:rsidR="009C4CDD">
              <w:rPr>
                <w:b/>
                <w:sz w:val="20"/>
              </w:rPr>
              <w:t> </w:t>
            </w:r>
            <w:r w:rsidRPr="009C4CDD">
              <w:rPr>
                <w:b/>
                <w:sz w:val="20"/>
              </w:rPr>
              <w:t>336.1220)</w:t>
            </w:r>
          </w:p>
        </w:tc>
      </w:tr>
      <w:tr w:rsidR="00254D7F" w:rsidTr="00187A6B">
        <w:trPr>
          <w:cantSplit/>
        </w:trPr>
        <w:tc>
          <w:tcPr>
            <w:tcW w:w="1080" w:type="dxa"/>
            <w:tcBorders>
              <w:top w:val="single" w:sz="4" w:space="0" w:color="auto"/>
              <w:left w:val="single" w:sz="4" w:space="0" w:color="auto"/>
              <w:bottom w:val="single" w:sz="4" w:space="0" w:color="auto"/>
              <w:right w:val="single" w:sz="4" w:space="0" w:color="auto"/>
            </w:tcBorders>
          </w:tcPr>
          <w:p w:rsidR="00254D7F" w:rsidRPr="00095B77" w:rsidRDefault="00254D7F" w:rsidP="009B5917">
            <w:pPr>
              <w:numPr>
                <w:ilvl w:val="0"/>
                <w:numId w:val="40"/>
              </w:numPr>
              <w:rPr>
                <w:sz w:val="20"/>
              </w:rPr>
            </w:pPr>
            <w:r w:rsidRPr="00557069">
              <w:rPr>
                <w:sz w:val="20"/>
              </w:rPr>
              <w:t>VOC</w:t>
            </w:r>
          </w:p>
        </w:tc>
        <w:tc>
          <w:tcPr>
            <w:tcW w:w="1800" w:type="dxa"/>
            <w:tcBorders>
              <w:top w:val="single" w:sz="4" w:space="0" w:color="auto"/>
              <w:left w:val="single" w:sz="4" w:space="0" w:color="auto"/>
              <w:bottom w:val="single" w:sz="4" w:space="0" w:color="auto"/>
              <w:right w:val="single" w:sz="4" w:space="0" w:color="auto"/>
            </w:tcBorders>
          </w:tcPr>
          <w:p w:rsidR="00254D7F" w:rsidRDefault="00254D7F" w:rsidP="00557069">
            <w:pPr>
              <w:jc w:val="center"/>
              <w:rPr>
                <w:sz w:val="20"/>
              </w:rPr>
            </w:pPr>
            <w:r>
              <w:rPr>
                <w:sz w:val="20"/>
              </w:rPr>
              <w:t>3.0</w:t>
            </w:r>
            <w:r>
              <w:rPr>
                <w:rFonts w:cs="Arial"/>
                <w:sz w:val="20"/>
                <w:vertAlign w:val="superscript"/>
              </w:rPr>
              <w:t>2</w:t>
            </w:r>
            <w:r>
              <w:rPr>
                <w:sz w:val="20"/>
              </w:rPr>
              <w:t xml:space="preserve"> </w:t>
            </w:r>
            <w:r w:rsidR="008A235A" w:rsidRPr="008A235A">
              <w:rPr>
                <w:rFonts w:cs="Arial"/>
                <w:sz w:val="20"/>
                <w:vertAlign w:val="superscript"/>
              </w:rPr>
              <w:t>θ</w:t>
            </w:r>
          </w:p>
          <w:p w:rsidR="00254D7F" w:rsidRPr="00BD3DE3" w:rsidRDefault="00254D7F" w:rsidP="00557069">
            <w:pPr>
              <w:jc w:val="center"/>
              <w:rPr>
                <w:sz w:val="20"/>
              </w:rPr>
            </w:pPr>
            <w:r>
              <w:rPr>
                <w:sz w:val="20"/>
              </w:rPr>
              <w:t>Pounds per gallon of coating, minus water, as applied</w:t>
            </w:r>
          </w:p>
        </w:tc>
        <w:tc>
          <w:tcPr>
            <w:tcW w:w="2070" w:type="dxa"/>
            <w:tcBorders>
              <w:top w:val="single" w:sz="4" w:space="0" w:color="auto"/>
              <w:left w:val="single" w:sz="4" w:space="0" w:color="auto"/>
              <w:bottom w:val="single" w:sz="4" w:space="0" w:color="auto"/>
              <w:right w:val="single" w:sz="4" w:space="0" w:color="auto"/>
            </w:tcBorders>
          </w:tcPr>
          <w:p w:rsidR="00254D7F" w:rsidRDefault="00254D7F" w:rsidP="00A02710">
            <w:pPr>
              <w:jc w:val="center"/>
              <w:rPr>
                <w:sz w:val="20"/>
              </w:rPr>
            </w:pPr>
            <w:r>
              <w:rPr>
                <w:sz w:val="20"/>
              </w:rPr>
              <w:t xml:space="preserve">Daily / Monthly </w:t>
            </w:r>
          </w:p>
          <w:p w:rsidR="00254D7F" w:rsidRPr="00BD3DE3" w:rsidRDefault="00254D7F" w:rsidP="00A02710">
            <w:pPr>
              <w:jc w:val="center"/>
              <w:rPr>
                <w:sz w:val="20"/>
              </w:rPr>
            </w:pPr>
            <w:r>
              <w:rPr>
                <w:sz w:val="20"/>
              </w:rPr>
              <w:t>(see SC VI.1)</w:t>
            </w:r>
          </w:p>
        </w:tc>
        <w:tc>
          <w:tcPr>
            <w:tcW w:w="2250" w:type="dxa"/>
            <w:tcBorders>
              <w:top w:val="single" w:sz="4" w:space="0" w:color="auto"/>
              <w:left w:val="single" w:sz="4" w:space="0" w:color="auto"/>
              <w:bottom w:val="single" w:sz="4" w:space="0" w:color="auto"/>
              <w:right w:val="single" w:sz="4" w:space="0" w:color="auto"/>
            </w:tcBorders>
          </w:tcPr>
          <w:p w:rsidR="00254D7F" w:rsidRPr="00BD3DE3" w:rsidRDefault="00254D7F" w:rsidP="00D9035A">
            <w:pPr>
              <w:jc w:val="center"/>
              <w:rPr>
                <w:sz w:val="20"/>
              </w:rPr>
            </w:pPr>
            <w:r w:rsidRPr="00557069">
              <w:rPr>
                <w:bCs/>
                <w:sz w:val="20"/>
              </w:rPr>
              <w:t>EU-SEALERS&amp;ADHESIV</w:t>
            </w:r>
            <w:r w:rsidR="008A235A">
              <w:rPr>
                <w:bCs/>
                <w:sz w:val="20"/>
              </w:rPr>
              <w:t>E</w:t>
            </w:r>
          </w:p>
        </w:tc>
        <w:tc>
          <w:tcPr>
            <w:tcW w:w="1530" w:type="dxa"/>
            <w:tcBorders>
              <w:top w:val="single" w:sz="4" w:space="0" w:color="auto"/>
              <w:left w:val="single" w:sz="4" w:space="0" w:color="auto"/>
              <w:bottom w:val="single" w:sz="4" w:space="0" w:color="auto"/>
              <w:right w:val="single" w:sz="4" w:space="0" w:color="auto"/>
            </w:tcBorders>
          </w:tcPr>
          <w:p w:rsidR="00254D7F" w:rsidRPr="00BD3DE3" w:rsidRDefault="00254D7F" w:rsidP="00D9035A">
            <w:pPr>
              <w:jc w:val="center"/>
              <w:rPr>
                <w:sz w:val="20"/>
              </w:rPr>
            </w:pPr>
            <w:r w:rsidRPr="00254D7F">
              <w:rPr>
                <w:sz w:val="20"/>
              </w:rPr>
              <w:t>V.1, VI.1</w:t>
            </w:r>
          </w:p>
        </w:tc>
        <w:tc>
          <w:tcPr>
            <w:tcW w:w="1530" w:type="dxa"/>
            <w:tcBorders>
              <w:top w:val="single" w:sz="4" w:space="0" w:color="auto"/>
              <w:left w:val="single" w:sz="4" w:space="0" w:color="auto"/>
              <w:bottom w:val="single" w:sz="4" w:space="0" w:color="auto"/>
              <w:right w:val="single" w:sz="4" w:space="0" w:color="auto"/>
            </w:tcBorders>
          </w:tcPr>
          <w:p w:rsidR="00254D7F" w:rsidRPr="009C4CDD" w:rsidRDefault="00254D7F" w:rsidP="00A02710">
            <w:pPr>
              <w:jc w:val="center"/>
              <w:rPr>
                <w:b/>
                <w:sz w:val="20"/>
              </w:rPr>
            </w:pPr>
            <w:r w:rsidRPr="009C4CDD">
              <w:rPr>
                <w:b/>
                <w:sz w:val="20"/>
              </w:rPr>
              <w:t>R 336.2902 (formerly, R</w:t>
            </w:r>
            <w:r w:rsidR="009C4CDD">
              <w:rPr>
                <w:b/>
                <w:sz w:val="20"/>
              </w:rPr>
              <w:t> </w:t>
            </w:r>
            <w:r w:rsidRPr="009C4CDD">
              <w:rPr>
                <w:b/>
                <w:sz w:val="20"/>
              </w:rPr>
              <w:t>336.1220)</w:t>
            </w:r>
          </w:p>
        </w:tc>
      </w:tr>
      <w:tr w:rsidR="008A235A" w:rsidTr="00187A6B">
        <w:trPr>
          <w:cantSplit/>
          <w:trHeight w:val="288"/>
        </w:trPr>
        <w:tc>
          <w:tcPr>
            <w:tcW w:w="10260" w:type="dxa"/>
            <w:gridSpan w:val="6"/>
            <w:tcBorders>
              <w:top w:val="single" w:sz="4" w:space="0" w:color="auto"/>
              <w:left w:val="single" w:sz="4" w:space="0" w:color="auto"/>
              <w:bottom w:val="single" w:sz="4" w:space="0" w:color="auto"/>
              <w:right w:val="single" w:sz="4" w:space="0" w:color="auto"/>
            </w:tcBorders>
          </w:tcPr>
          <w:p w:rsidR="008A235A" w:rsidRDefault="008A235A" w:rsidP="006A7A9A">
            <w:pPr>
              <w:rPr>
                <w:sz w:val="20"/>
              </w:rPr>
            </w:pPr>
            <w:proofErr w:type="spellStart"/>
            <w:r w:rsidRPr="008A235A">
              <w:rPr>
                <w:sz w:val="20"/>
                <w:vertAlign w:val="superscript"/>
              </w:rPr>
              <w:t>θ</w:t>
            </w:r>
            <w:r w:rsidRPr="008A235A">
              <w:rPr>
                <w:sz w:val="18"/>
                <w:szCs w:val="18"/>
              </w:rPr>
              <w:t>On</w:t>
            </w:r>
            <w:proofErr w:type="spellEnd"/>
            <w:r w:rsidRPr="008A235A">
              <w:rPr>
                <w:sz w:val="18"/>
                <w:szCs w:val="18"/>
              </w:rPr>
              <w:t xml:space="preserve"> monthly basis if and only</w:t>
            </w:r>
            <w:r w:rsidR="00732B35">
              <w:rPr>
                <w:sz w:val="18"/>
                <w:szCs w:val="18"/>
              </w:rPr>
              <w:t xml:space="preserve"> if</w:t>
            </w:r>
            <w:r w:rsidRPr="008A235A">
              <w:rPr>
                <w:sz w:val="18"/>
                <w:szCs w:val="18"/>
              </w:rPr>
              <w:t xml:space="preserve"> all coatings satisfy the limit</w:t>
            </w:r>
            <w:r>
              <w:rPr>
                <w:sz w:val="18"/>
                <w:szCs w:val="18"/>
              </w:rPr>
              <w:t>.</w:t>
            </w:r>
            <w:r>
              <w:rPr>
                <w:sz w:val="20"/>
              </w:rPr>
              <w:t xml:space="preserve"> </w:t>
            </w:r>
            <w:r w:rsidR="00DA03E0">
              <w:rPr>
                <w:sz w:val="20"/>
              </w:rPr>
              <w:t xml:space="preserve"> </w:t>
            </w:r>
          </w:p>
          <w:p w:rsidR="00DA03E0" w:rsidRPr="000E0AB5" w:rsidRDefault="00DA03E0" w:rsidP="006A7A9A">
            <w:pPr>
              <w:rPr>
                <w:sz w:val="20"/>
              </w:rPr>
            </w:pPr>
            <w:r w:rsidRPr="00DA03E0">
              <w:rPr>
                <w:rFonts w:asciiTheme="minorHAnsi" w:eastAsiaTheme="minorHAnsi" w:hAnsiTheme="minorHAnsi" w:cstheme="minorBidi"/>
                <w:sz w:val="20"/>
                <w:szCs w:val="22"/>
                <w:vertAlign w:val="superscript"/>
              </w:rPr>
              <w:t>β</w:t>
            </w:r>
            <w:r w:rsidRPr="00DA03E0">
              <w:rPr>
                <w:sz w:val="18"/>
                <w:szCs w:val="18"/>
              </w:rPr>
              <w:t>Based upon monthly values using methods acceptable to AQD.</w:t>
            </w:r>
            <w:r w:rsidRPr="00DA03E0">
              <w:rPr>
                <w:rFonts w:asciiTheme="minorHAnsi" w:eastAsiaTheme="minorHAnsi" w:hAnsiTheme="minorHAnsi" w:cstheme="minorBidi"/>
                <w:sz w:val="20"/>
                <w:szCs w:val="22"/>
              </w:rPr>
              <w:t xml:space="preserve"> </w:t>
            </w:r>
          </w:p>
        </w:tc>
      </w:tr>
    </w:tbl>
    <w:p w:rsidR="00D9035A" w:rsidRPr="00FE0AD0" w:rsidRDefault="00D9035A" w:rsidP="00187A6B">
      <w:pPr>
        <w:jc w:val="both"/>
        <w:rPr>
          <w:sz w:val="20"/>
        </w:rPr>
      </w:pPr>
    </w:p>
    <w:p w:rsidR="00D9035A" w:rsidRDefault="00D9035A" w:rsidP="00187A6B">
      <w:pPr>
        <w:jc w:val="both"/>
        <w:rPr>
          <w:b/>
          <w:u w:val="single"/>
        </w:rPr>
      </w:pPr>
      <w:r>
        <w:rPr>
          <w:b/>
        </w:rPr>
        <w:t xml:space="preserve">II.  </w:t>
      </w:r>
      <w:r>
        <w:rPr>
          <w:b/>
          <w:u w:val="single"/>
        </w:rPr>
        <w:t>MATERIAL LIMIT(S)</w:t>
      </w:r>
    </w:p>
    <w:p w:rsidR="00D9035A" w:rsidRDefault="00D9035A"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9035A" w:rsidTr="00187A6B">
        <w:trPr>
          <w:cantSplit/>
          <w:tblHeader/>
        </w:trPr>
        <w:tc>
          <w:tcPr>
            <w:tcW w:w="1627"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Monitoring/</w:t>
            </w:r>
          </w:p>
          <w:p w:rsidR="00D9035A" w:rsidRPr="00BD3DE3" w:rsidRDefault="00D9035A" w:rsidP="00D903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Underlying</w:t>
            </w:r>
            <w:r>
              <w:rPr>
                <w:b/>
                <w:sz w:val="20"/>
              </w:rPr>
              <w:t xml:space="preserve"> </w:t>
            </w:r>
            <w:r w:rsidRPr="00BD3DE3">
              <w:rPr>
                <w:b/>
                <w:sz w:val="20"/>
              </w:rPr>
              <w:t>Applicable Requirements</w:t>
            </w:r>
          </w:p>
        </w:tc>
      </w:tr>
      <w:tr w:rsidR="00D9035A" w:rsidTr="00187A6B">
        <w:trPr>
          <w:cantSplit/>
        </w:trPr>
        <w:tc>
          <w:tcPr>
            <w:tcW w:w="1627" w:type="dxa"/>
            <w:tcBorders>
              <w:top w:val="single" w:sz="4" w:space="0" w:color="auto"/>
              <w:left w:val="single" w:sz="4" w:space="0" w:color="auto"/>
              <w:bottom w:val="single" w:sz="4" w:space="0" w:color="auto"/>
              <w:right w:val="single" w:sz="4" w:space="0" w:color="auto"/>
            </w:tcBorders>
          </w:tcPr>
          <w:p w:rsidR="00D9035A" w:rsidRPr="00095B77" w:rsidRDefault="00254D7F" w:rsidP="00375645">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D9035A" w:rsidRPr="00BD3DE3" w:rsidRDefault="00254D7F" w:rsidP="00D9035A">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D9035A" w:rsidRPr="00BD3DE3" w:rsidRDefault="00254D7F" w:rsidP="00D9035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D9035A" w:rsidRPr="00BD3DE3" w:rsidRDefault="00254D7F" w:rsidP="00D9035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254D7F" w:rsidP="00D9035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254D7F" w:rsidP="00D9035A">
            <w:pPr>
              <w:jc w:val="center"/>
              <w:rPr>
                <w:sz w:val="20"/>
              </w:rPr>
            </w:pPr>
            <w:r>
              <w:rPr>
                <w:sz w:val="20"/>
              </w:rPr>
              <w:t>NA</w:t>
            </w:r>
          </w:p>
        </w:tc>
      </w:tr>
    </w:tbl>
    <w:p w:rsidR="00D9035A" w:rsidRPr="00FE0AD0" w:rsidRDefault="00D9035A" w:rsidP="00187A6B">
      <w:pPr>
        <w:jc w:val="both"/>
        <w:rPr>
          <w:sz w:val="20"/>
        </w:rPr>
      </w:pPr>
    </w:p>
    <w:p w:rsidR="00D9035A" w:rsidRPr="00F01FE1" w:rsidRDefault="00D9035A" w:rsidP="00187A6B">
      <w:pPr>
        <w:jc w:val="both"/>
        <w:rPr>
          <w:b/>
          <w:sz w:val="20"/>
          <w:u w:val="single"/>
        </w:rPr>
      </w:pPr>
      <w:r>
        <w:rPr>
          <w:b/>
        </w:rPr>
        <w:t xml:space="preserve">III.  </w:t>
      </w:r>
      <w:r>
        <w:rPr>
          <w:b/>
          <w:u w:val="single"/>
        </w:rPr>
        <w:t>PROCESS/OPERATIONAL RESTRICTION(S)</w:t>
      </w:r>
      <w:r w:rsidDel="001C614B">
        <w:rPr>
          <w:b/>
          <w:u w:val="single"/>
        </w:rPr>
        <w:t xml:space="preserve"> </w:t>
      </w:r>
    </w:p>
    <w:p w:rsidR="00D9035A" w:rsidRPr="00FB6071" w:rsidRDefault="00D9035A" w:rsidP="00187A6B">
      <w:pPr>
        <w:jc w:val="both"/>
        <w:rPr>
          <w:sz w:val="20"/>
        </w:rPr>
      </w:pPr>
    </w:p>
    <w:p w:rsidR="00D9035A" w:rsidRPr="00984760" w:rsidRDefault="00254D7F" w:rsidP="00187A6B">
      <w:pPr>
        <w:jc w:val="both"/>
        <w:rPr>
          <w:sz w:val="20"/>
        </w:rPr>
      </w:pPr>
      <w:r>
        <w:rPr>
          <w:sz w:val="20"/>
        </w:rPr>
        <w:t>NA</w:t>
      </w:r>
    </w:p>
    <w:p w:rsidR="00D9035A" w:rsidRPr="00FB6071" w:rsidRDefault="00D9035A" w:rsidP="00187A6B">
      <w:pPr>
        <w:jc w:val="both"/>
        <w:rPr>
          <w:sz w:val="20"/>
        </w:rPr>
      </w:pPr>
    </w:p>
    <w:p w:rsidR="00D9035A" w:rsidRPr="00F01FE1" w:rsidRDefault="00D9035A" w:rsidP="00187A6B">
      <w:pPr>
        <w:jc w:val="both"/>
        <w:rPr>
          <w:b/>
          <w:sz w:val="20"/>
          <w:u w:val="single"/>
        </w:rPr>
      </w:pPr>
      <w:r w:rsidRPr="00FB6071">
        <w:rPr>
          <w:b/>
        </w:rPr>
        <w:t xml:space="preserve">IV.  </w:t>
      </w:r>
      <w:r w:rsidRPr="00FB6071">
        <w:rPr>
          <w:b/>
          <w:u w:val="single"/>
        </w:rPr>
        <w:t>DESIGN</w:t>
      </w:r>
      <w:r>
        <w:rPr>
          <w:b/>
          <w:u w:val="single"/>
        </w:rPr>
        <w:t>/EQUIPMENT PARAMETER(S)</w:t>
      </w:r>
    </w:p>
    <w:p w:rsidR="00D9035A" w:rsidRPr="00FE0AD0" w:rsidRDefault="00D9035A" w:rsidP="00187A6B">
      <w:pPr>
        <w:jc w:val="both"/>
        <w:rPr>
          <w:b/>
          <w:sz w:val="20"/>
          <w:u w:val="single"/>
        </w:rPr>
      </w:pPr>
    </w:p>
    <w:p w:rsidR="00D9035A" w:rsidRPr="00984760" w:rsidRDefault="00254D7F" w:rsidP="00187A6B">
      <w:pPr>
        <w:jc w:val="both"/>
        <w:rPr>
          <w:sz w:val="20"/>
        </w:rPr>
      </w:pPr>
      <w:r>
        <w:rPr>
          <w:sz w:val="20"/>
        </w:rPr>
        <w:t>NA</w:t>
      </w:r>
    </w:p>
    <w:p w:rsidR="00D9035A" w:rsidRPr="00FE0AD0" w:rsidRDefault="00D9035A" w:rsidP="00187A6B">
      <w:pPr>
        <w:jc w:val="both"/>
        <w:rPr>
          <w:sz w:val="20"/>
        </w:rPr>
      </w:pPr>
    </w:p>
    <w:p w:rsidR="00D9035A" w:rsidRPr="00887915" w:rsidRDefault="00D9035A" w:rsidP="00187A6B">
      <w:pPr>
        <w:jc w:val="both"/>
        <w:rPr>
          <w:b/>
          <w:u w:val="single"/>
          <w:vertAlign w:val="superscript"/>
        </w:rPr>
      </w:pPr>
      <w:r>
        <w:rPr>
          <w:b/>
        </w:rPr>
        <w:t xml:space="preserve">V.  </w:t>
      </w:r>
      <w:r>
        <w:rPr>
          <w:b/>
          <w:u w:val="single"/>
        </w:rPr>
        <w:t>TESTING/SAMPLING</w:t>
      </w:r>
    </w:p>
    <w:p w:rsidR="00D9035A" w:rsidRPr="00FE0AD0" w:rsidRDefault="00D9035A"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9035A" w:rsidRPr="00FE0AD0" w:rsidRDefault="00D9035A" w:rsidP="00187A6B">
      <w:pPr>
        <w:jc w:val="both"/>
        <w:rPr>
          <w:sz w:val="20"/>
        </w:rPr>
      </w:pPr>
    </w:p>
    <w:p w:rsidR="00254D7F" w:rsidRPr="00254D7F" w:rsidRDefault="00254D7F" w:rsidP="0063672D">
      <w:pPr>
        <w:pStyle w:val="ListParagraph"/>
        <w:numPr>
          <w:ilvl w:val="0"/>
          <w:numId w:val="41"/>
        </w:numPr>
        <w:ind w:left="360"/>
        <w:jc w:val="both"/>
        <w:rPr>
          <w:sz w:val="20"/>
        </w:rPr>
      </w:pPr>
      <w:r w:rsidRPr="00254D7F">
        <w:rPr>
          <w:sz w:val="20"/>
        </w:rPr>
        <w:t xml:space="preserve">For </w:t>
      </w:r>
      <w:r w:rsidR="00B9405A" w:rsidRPr="00B9405A">
        <w:rPr>
          <w:sz w:val="20"/>
        </w:rPr>
        <w:t>EU-SEALERS&amp;ADHESIV</w:t>
      </w:r>
      <w:r w:rsidR="008A235A">
        <w:rPr>
          <w:sz w:val="20"/>
        </w:rPr>
        <w:t>E</w:t>
      </w:r>
      <w:r w:rsidRPr="00254D7F">
        <w:rPr>
          <w:sz w:val="20"/>
        </w:rPr>
        <w:t xml:space="preserve">, the </w:t>
      </w:r>
      <w:r w:rsidR="00375645">
        <w:rPr>
          <w:sz w:val="20"/>
        </w:rPr>
        <w:t>p</w:t>
      </w:r>
      <w:r w:rsidRPr="00254D7F">
        <w:rPr>
          <w:sz w:val="20"/>
        </w:rPr>
        <w:t xml:space="preserve">ermittee shall determine the VOC content of each coating or material using federal Reference Test Method 24 at the time and temperature specified in the method or at representative time(s) and temperature(s) used to cure the related coating or material in practice as provided by ASTM D2369-98, 1.4 and Note 3.  Alternatively, the VOC content may be determined from manufacturer’s formulation data.  If the tested and the formulation values should differ, the test results shall be used to </w:t>
      </w:r>
      <w:r w:rsidRPr="00254D7F">
        <w:rPr>
          <w:sz w:val="20"/>
        </w:rPr>
        <w:lastRenderedPageBreak/>
        <w:t>determine compliance.  Upon request of the District Supervisor, the VOC content of each coating or material shall be verified by testing.</w:t>
      </w:r>
      <w:r w:rsidR="00375645">
        <w:rPr>
          <w:sz w:val="20"/>
        </w:rPr>
        <w:t xml:space="preserve"> </w:t>
      </w:r>
      <w:r w:rsidRPr="00254D7F">
        <w:rPr>
          <w:sz w:val="20"/>
        </w:rPr>
        <w:t xml:space="preserve"> </w:t>
      </w:r>
      <w:r w:rsidRPr="00254D7F">
        <w:rPr>
          <w:b/>
          <w:sz w:val="20"/>
        </w:rPr>
        <w:t>(R</w:t>
      </w:r>
      <w:r w:rsidR="00375645">
        <w:rPr>
          <w:b/>
          <w:sz w:val="20"/>
        </w:rPr>
        <w:t xml:space="preserve"> </w:t>
      </w:r>
      <w:r w:rsidRPr="00254D7F">
        <w:rPr>
          <w:b/>
          <w:sz w:val="20"/>
        </w:rPr>
        <w:t>336.1213(3))</w:t>
      </w:r>
    </w:p>
    <w:p w:rsidR="00D9035A" w:rsidRPr="006A7A9A" w:rsidRDefault="00D9035A" w:rsidP="00187A6B">
      <w:pPr>
        <w:jc w:val="both"/>
        <w:rPr>
          <w:sz w:val="16"/>
          <w:szCs w:val="16"/>
        </w:rPr>
      </w:pPr>
    </w:p>
    <w:p w:rsidR="00D9035A" w:rsidRPr="00FE0AD0" w:rsidRDefault="00D9035A" w:rsidP="00187A6B">
      <w:pPr>
        <w:jc w:val="both"/>
        <w:rPr>
          <w:b/>
          <w:sz w:val="20"/>
        </w:rPr>
      </w:pPr>
      <w:r w:rsidRPr="00FE0AD0">
        <w:rPr>
          <w:b/>
          <w:sz w:val="20"/>
        </w:rPr>
        <w:t>See Appendix 5</w:t>
      </w:r>
    </w:p>
    <w:p w:rsidR="00D9035A" w:rsidRPr="006A7A9A" w:rsidRDefault="00D9035A" w:rsidP="00187A6B">
      <w:pPr>
        <w:jc w:val="both"/>
        <w:rPr>
          <w:sz w:val="18"/>
          <w:szCs w:val="18"/>
        </w:rPr>
      </w:pPr>
    </w:p>
    <w:p w:rsidR="00D9035A" w:rsidRDefault="00D9035A" w:rsidP="00187A6B">
      <w:pPr>
        <w:jc w:val="both"/>
      </w:pPr>
      <w:r w:rsidRPr="0041388B">
        <w:rPr>
          <w:b/>
        </w:rPr>
        <w:t xml:space="preserve">VI.  </w:t>
      </w:r>
      <w:r w:rsidRPr="0041388B">
        <w:rPr>
          <w:b/>
          <w:u w:val="single"/>
        </w:rPr>
        <w:t>MONITORING/RECORDKEEPING</w:t>
      </w:r>
    </w:p>
    <w:p w:rsidR="00D9035A" w:rsidRPr="00FE0AD0" w:rsidRDefault="00D9035A"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54D7F" w:rsidRPr="006A7A9A" w:rsidRDefault="00254D7F" w:rsidP="00187A6B">
      <w:pPr>
        <w:jc w:val="both"/>
        <w:rPr>
          <w:sz w:val="16"/>
          <w:szCs w:val="16"/>
        </w:rPr>
      </w:pPr>
    </w:p>
    <w:p w:rsidR="00254D7F" w:rsidRPr="00F1792D" w:rsidRDefault="00254D7F" w:rsidP="0063672D">
      <w:pPr>
        <w:pStyle w:val="BodyTextIndent"/>
        <w:shd w:val="clear" w:color="auto" w:fill="FFFFFF"/>
        <w:tabs>
          <w:tab w:val="left" w:pos="10800"/>
        </w:tabs>
        <w:spacing w:after="0"/>
        <w:ind w:hanging="360"/>
        <w:jc w:val="both"/>
        <w:rPr>
          <w:rFonts w:cs="Arial"/>
          <w:sz w:val="20"/>
        </w:rPr>
      </w:pPr>
      <w:r w:rsidRPr="006A7A9A">
        <w:rPr>
          <w:sz w:val="20"/>
        </w:rPr>
        <w:t>1.</w:t>
      </w:r>
      <w:r w:rsidRPr="006A7A9A">
        <w:rPr>
          <w:rFonts w:cs="Arial"/>
          <w:sz w:val="20"/>
        </w:rPr>
        <w:t xml:space="preserve"> </w:t>
      </w:r>
      <w:r w:rsidR="0041388B" w:rsidRPr="006A7A9A">
        <w:rPr>
          <w:rFonts w:cs="Arial"/>
          <w:sz w:val="20"/>
        </w:rPr>
        <w:tab/>
      </w:r>
      <w:r w:rsidRPr="006A7A9A">
        <w:rPr>
          <w:rFonts w:cs="Arial"/>
          <w:sz w:val="20"/>
        </w:rPr>
        <w:t>The permittee shall keep the following records/calculations in a format acceptable to the AQD District Supervisor.  The permittee</w:t>
      </w:r>
      <w:r w:rsidRPr="00A92F98">
        <w:rPr>
          <w:rFonts w:cs="Arial"/>
          <w:sz w:val="20"/>
        </w:rPr>
        <w:t xml:space="preserve"> shall compile all required records and complete all required calculations and make them available within 30 days following the end of each calendar month for which records are required to be kept.</w:t>
      </w:r>
      <w:r w:rsidRPr="00A92F98">
        <w:rPr>
          <w:rFonts w:cs="Arial"/>
          <w:i/>
          <w:spacing w:val="-3"/>
          <w:sz w:val="20"/>
        </w:rPr>
        <w:t xml:space="preserve"> </w:t>
      </w:r>
      <w:r w:rsidR="00A53EDF">
        <w:rPr>
          <w:rFonts w:cs="Arial"/>
          <w:i/>
          <w:spacing w:val="-3"/>
          <w:sz w:val="20"/>
        </w:rPr>
        <w:t xml:space="preserve"> </w:t>
      </w:r>
      <w:r>
        <w:rPr>
          <w:rFonts w:cs="Arial"/>
          <w:b/>
          <w:spacing w:val="-3"/>
          <w:sz w:val="20"/>
        </w:rPr>
        <w:t>(R</w:t>
      </w:r>
      <w:r w:rsidR="0041388B">
        <w:rPr>
          <w:rFonts w:cs="Arial"/>
          <w:b/>
          <w:spacing w:val="-3"/>
          <w:sz w:val="20"/>
        </w:rPr>
        <w:t> </w:t>
      </w:r>
      <w:r>
        <w:rPr>
          <w:rFonts w:cs="Arial"/>
          <w:b/>
          <w:spacing w:val="-3"/>
          <w:sz w:val="20"/>
        </w:rPr>
        <w:t>336.1213(3))</w:t>
      </w:r>
    </w:p>
    <w:p w:rsidR="00254D7F" w:rsidRDefault="00254D7F" w:rsidP="0063672D">
      <w:pPr>
        <w:numPr>
          <w:ilvl w:val="0"/>
          <w:numId w:val="42"/>
        </w:numPr>
        <w:shd w:val="clear" w:color="auto" w:fill="FFFFFF"/>
        <w:tabs>
          <w:tab w:val="clear" w:pos="1080"/>
          <w:tab w:val="num" w:pos="720"/>
          <w:tab w:val="left" w:pos="1620"/>
          <w:tab w:val="left" w:pos="10800"/>
        </w:tabs>
        <w:spacing w:line="216" w:lineRule="auto"/>
        <w:ind w:left="720"/>
        <w:jc w:val="both"/>
        <w:rPr>
          <w:rFonts w:cs="Arial"/>
          <w:spacing w:val="-3"/>
          <w:sz w:val="20"/>
        </w:rPr>
      </w:pPr>
      <w:r>
        <w:rPr>
          <w:rFonts w:cs="Arial"/>
          <w:spacing w:val="-3"/>
          <w:sz w:val="20"/>
        </w:rPr>
        <w:t>The hours of operation, monthly records.</w:t>
      </w:r>
    </w:p>
    <w:p w:rsidR="00254D7F" w:rsidRDefault="00254D7F" w:rsidP="0063672D">
      <w:pPr>
        <w:numPr>
          <w:ilvl w:val="0"/>
          <w:numId w:val="42"/>
        </w:numPr>
        <w:shd w:val="clear" w:color="auto" w:fill="FFFFFF"/>
        <w:tabs>
          <w:tab w:val="clear" w:pos="1080"/>
          <w:tab w:val="num" w:pos="720"/>
          <w:tab w:val="left" w:pos="1620"/>
          <w:tab w:val="left" w:pos="10800"/>
        </w:tabs>
        <w:spacing w:line="216" w:lineRule="auto"/>
        <w:ind w:left="720"/>
        <w:jc w:val="both"/>
        <w:rPr>
          <w:rFonts w:cs="Arial"/>
          <w:spacing w:val="-3"/>
          <w:sz w:val="20"/>
        </w:rPr>
      </w:pPr>
      <w:r>
        <w:rPr>
          <w:rFonts w:cs="Arial"/>
          <w:spacing w:val="-3"/>
          <w:sz w:val="20"/>
        </w:rPr>
        <w:t>The quantity of materials used and the VOC content as applied, daily records unless all coatings VOC content when mixed with reducers is less than the limit in SC I.3, then monthly records may be kept.</w:t>
      </w:r>
    </w:p>
    <w:p w:rsidR="00254D7F" w:rsidRDefault="00254D7F" w:rsidP="0063672D">
      <w:pPr>
        <w:numPr>
          <w:ilvl w:val="0"/>
          <w:numId w:val="42"/>
        </w:numPr>
        <w:shd w:val="clear" w:color="auto" w:fill="FFFFFF"/>
        <w:tabs>
          <w:tab w:val="clear" w:pos="1080"/>
          <w:tab w:val="num" w:pos="720"/>
          <w:tab w:val="left" w:pos="1620"/>
          <w:tab w:val="left" w:pos="10800"/>
        </w:tabs>
        <w:spacing w:line="216" w:lineRule="auto"/>
        <w:ind w:left="720"/>
        <w:jc w:val="both"/>
        <w:rPr>
          <w:rFonts w:cs="Arial"/>
          <w:spacing w:val="-3"/>
          <w:sz w:val="20"/>
        </w:rPr>
      </w:pPr>
      <w:r>
        <w:rPr>
          <w:rFonts w:cs="Arial"/>
          <w:spacing w:val="-3"/>
          <w:sz w:val="20"/>
        </w:rPr>
        <w:t>The material identification.</w:t>
      </w:r>
    </w:p>
    <w:p w:rsidR="00254D7F" w:rsidRDefault="00254D7F" w:rsidP="0063672D">
      <w:pPr>
        <w:numPr>
          <w:ilvl w:val="0"/>
          <w:numId w:val="42"/>
        </w:numPr>
        <w:shd w:val="clear" w:color="auto" w:fill="FFFFFF"/>
        <w:tabs>
          <w:tab w:val="clear" w:pos="1080"/>
          <w:tab w:val="num" w:pos="720"/>
          <w:tab w:val="left" w:pos="1620"/>
          <w:tab w:val="left" w:pos="10800"/>
        </w:tabs>
        <w:spacing w:line="216" w:lineRule="auto"/>
        <w:ind w:left="720"/>
        <w:jc w:val="both"/>
        <w:rPr>
          <w:rFonts w:cs="Arial"/>
          <w:spacing w:val="-3"/>
          <w:sz w:val="20"/>
        </w:rPr>
      </w:pPr>
      <w:r>
        <w:rPr>
          <w:rFonts w:cs="Arial"/>
          <w:spacing w:val="-3"/>
          <w:sz w:val="20"/>
        </w:rPr>
        <w:t>The mixing ratio of coating and reducer, daily records</w:t>
      </w:r>
      <w:r w:rsidRPr="00010448">
        <w:rPr>
          <w:rFonts w:cs="Arial"/>
          <w:spacing w:val="-3"/>
          <w:sz w:val="20"/>
        </w:rPr>
        <w:t xml:space="preserve"> </w:t>
      </w:r>
      <w:r>
        <w:rPr>
          <w:rFonts w:cs="Arial"/>
          <w:spacing w:val="-3"/>
          <w:sz w:val="20"/>
        </w:rPr>
        <w:t>unless all coatings VOC content when mixed with reducers is less than the limit in SC I.3, then monthly records may be kept.</w:t>
      </w:r>
    </w:p>
    <w:p w:rsidR="00254D7F" w:rsidRDefault="00254D7F" w:rsidP="0063672D">
      <w:pPr>
        <w:numPr>
          <w:ilvl w:val="0"/>
          <w:numId w:val="42"/>
        </w:numPr>
        <w:shd w:val="clear" w:color="auto" w:fill="FFFFFF"/>
        <w:tabs>
          <w:tab w:val="clear" w:pos="1080"/>
          <w:tab w:val="num" w:pos="720"/>
          <w:tab w:val="left" w:pos="1620"/>
          <w:tab w:val="left" w:pos="10800"/>
        </w:tabs>
        <w:spacing w:line="216" w:lineRule="auto"/>
        <w:ind w:left="720"/>
        <w:jc w:val="both"/>
        <w:rPr>
          <w:sz w:val="20"/>
        </w:rPr>
      </w:pPr>
      <w:r w:rsidRPr="00B00E95">
        <w:rPr>
          <w:sz w:val="20"/>
        </w:rPr>
        <w:t>VOC emission:</w:t>
      </w:r>
      <w:r w:rsidR="006A7A9A">
        <w:rPr>
          <w:sz w:val="20"/>
        </w:rPr>
        <w:t xml:space="preserve"> </w:t>
      </w:r>
      <w:r w:rsidRPr="00B00E95">
        <w:rPr>
          <w:sz w:val="20"/>
        </w:rPr>
        <w:t xml:space="preserve"> Monthly calculation record of VOC emission rates (lbs</w:t>
      </w:r>
      <w:r w:rsidR="006A7A9A">
        <w:rPr>
          <w:sz w:val="20"/>
        </w:rPr>
        <w:t>.</w:t>
      </w:r>
      <w:r w:rsidRPr="00B00E95">
        <w:rPr>
          <w:sz w:val="20"/>
        </w:rPr>
        <w:t>/hr</w:t>
      </w:r>
      <w:r w:rsidR="006A7A9A">
        <w:rPr>
          <w:sz w:val="20"/>
        </w:rPr>
        <w:t>.</w:t>
      </w:r>
      <w:r w:rsidRPr="00B00E95">
        <w:rPr>
          <w:sz w:val="20"/>
        </w:rPr>
        <w:t>, tons/yr</w:t>
      </w:r>
      <w:r w:rsidR="006A7A9A">
        <w:rPr>
          <w:sz w:val="20"/>
        </w:rPr>
        <w:t>.</w:t>
      </w:r>
      <w:r w:rsidRPr="00B00E95">
        <w:rPr>
          <w:sz w:val="20"/>
        </w:rPr>
        <w:t xml:space="preserve"> based upon a 12-</w:t>
      </w:r>
      <w:r w:rsidR="006A7A9A">
        <w:rPr>
          <w:sz w:val="20"/>
        </w:rPr>
        <w:t>month rolling time period, lbs.</w:t>
      </w:r>
      <w:r w:rsidRPr="00B00E95">
        <w:rPr>
          <w:sz w:val="20"/>
        </w:rPr>
        <w:t>/gal</w:t>
      </w:r>
      <w:r>
        <w:rPr>
          <w:sz w:val="20"/>
        </w:rPr>
        <w:t>.</w:t>
      </w:r>
      <w:r w:rsidRPr="00B00E95">
        <w:rPr>
          <w:sz w:val="20"/>
        </w:rPr>
        <w:t xml:space="preserve"> (</w:t>
      </w:r>
      <w:r w:rsidR="006A7A9A">
        <w:rPr>
          <w:sz w:val="20"/>
        </w:rPr>
        <w:t>m</w:t>
      </w:r>
      <w:r w:rsidR="006A7A9A" w:rsidRPr="00B00E95">
        <w:rPr>
          <w:sz w:val="20"/>
        </w:rPr>
        <w:t>inus</w:t>
      </w:r>
      <w:r w:rsidRPr="00B00E95">
        <w:rPr>
          <w:sz w:val="20"/>
        </w:rPr>
        <w:t xml:space="preserve"> water as applied) according to the Method outlined in Appendix 7, or an alternative method approved by AQD. </w:t>
      </w:r>
    </w:p>
    <w:p w:rsidR="00254D7F" w:rsidRPr="006A7A9A" w:rsidRDefault="00254D7F" w:rsidP="00187A6B">
      <w:pPr>
        <w:jc w:val="both"/>
        <w:rPr>
          <w:sz w:val="16"/>
          <w:szCs w:val="16"/>
        </w:rPr>
      </w:pPr>
    </w:p>
    <w:p w:rsidR="00D9035A" w:rsidRPr="001D7E7A" w:rsidRDefault="00D9035A" w:rsidP="00187A6B">
      <w:pPr>
        <w:jc w:val="both"/>
        <w:rPr>
          <w:b/>
          <w:sz w:val="20"/>
        </w:rPr>
      </w:pPr>
      <w:r w:rsidRPr="00FE0AD0">
        <w:rPr>
          <w:b/>
          <w:sz w:val="20"/>
        </w:rPr>
        <w:t xml:space="preserve">See </w:t>
      </w:r>
      <w:r w:rsidR="00254D7F" w:rsidRPr="00FE0AD0">
        <w:rPr>
          <w:b/>
          <w:sz w:val="20"/>
        </w:rPr>
        <w:t>Appendi</w:t>
      </w:r>
      <w:r w:rsidR="00254D7F">
        <w:rPr>
          <w:b/>
          <w:sz w:val="20"/>
        </w:rPr>
        <w:t>x 7</w:t>
      </w:r>
      <w:r w:rsidRPr="00FE0AD0">
        <w:rPr>
          <w:b/>
          <w:sz w:val="20"/>
        </w:rPr>
        <w:t xml:space="preserve"> </w:t>
      </w:r>
    </w:p>
    <w:p w:rsidR="00254D7F" w:rsidRPr="006A7A9A" w:rsidRDefault="00254D7F" w:rsidP="00187A6B">
      <w:pPr>
        <w:jc w:val="both"/>
        <w:rPr>
          <w:sz w:val="18"/>
          <w:szCs w:val="18"/>
        </w:rPr>
      </w:pPr>
    </w:p>
    <w:p w:rsidR="00D9035A" w:rsidRPr="00F01FE1" w:rsidRDefault="00D9035A" w:rsidP="00187A6B">
      <w:pPr>
        <w:jc w:val="both"/>
        <w:rPr>
          <w:b/>
          <w:sz w:val="20"/>
          <w:u w:val="single"/>
        </w:rPr>
      </w:pPr>
      <w:r>
        <w:rPr>
          <w:b/>
        </w:rPr>
        <w:t xml:space="preserve">VII.  </w:t>
      </w:r>
      <w:r>
        <w:rPr>
          <w:b/>
          <w:u w:val="single"/>
        </w:rPr>
        <w:t>REPORTING</w:t>
      </w:r>
    </w:p>
    <w:p w:rsidR="001D7E7A" w:rsidRPr="006A7A9A" w:rsidRDefault="001D7E7A" w:rsidP="00187A6B">
      <w:pPr>
        <w:jc w:val="both"/>
        <w:rPr>
          <w:sz w:val="18"/>
          <w:szCs w:val="18"/>
        </w:rPr>
      </w:pPr>
    </w:p>
    <w:p w:rsidR="001D7E7A" w:rsidRDefault="001D7E7A" w:rsidP="0063672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1D7E7A" w:rsidRPr="006A7A9A" w:rsidRDefault="001D7E7A" w:rsidP="0063672D">
      <w:pPr>
        <w:ind w:left="360" w:hanging="360"/>
        <w:jc w:val="both"/>
        <w:rPr>
          <w:sz w:val="16"/>
          <w:szCs w:val="16"/>
        </w:rPr>
      </w:pPr>
    </w:p>
    <w:p w:rsidR="001D7E7A" w:rsidRDefault="001D7E7A" w:rsidP="0063672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1D7E7A" w:rsidRPr="006A7A9A" w:rsidRDefault="001D7E7A" w:rsidP="0063672D">
      <w:pPr>
        <w:ind w:left="360" w:hanging="360"/>
        <w:jc w:val="both"/>
        <w:rPr>
          <w:sz w:val="16"/>
          <w:szCs w:val="16"/>
        </w:rPr>
      </w:pPr>
    </w:p>
    <w:p w:rsidR="001D7E7A" w:rsidRPr="00984760" w:rsidRDefault="001D7E7A" w:rsidP="0063672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1D7E7A" w:rsidRPr="006A7A9A" w:rsidRDefault="001D7E7A" w:rsidP="0063672D">
      <w:pPr>
        <w:ind w:left="360" w:right="72"/>
        <w:jc w:val="both"/>
        <w:rPr>
          <w:rFonts w:cs="Arial"/>
          <w:sz w:val="16"/>
          <w:szCs w:val="16"/>
        </w:rPr>
      </w:pPr>
    </w:p>
    <w:p w:rsidR="001D7E7A" w:rsidRPr="00A70E60" w:rsidRDefault="001D7E7A" w:rsidP="0063672D">
      <w:pPr>
        <w:ind w:left="360" w:hanging="360"/>
        <w:jc w:val="both"/>
        <w:rPr>
          <w:b/>
          <w:sz w:val="20"/>
        </w:rPr>
      </w:pPr>
      <w:r>
        <w:rPr>
          <w:rFonts w:cs="Arial"/>
          <w:sz w:val="20"/>
        </w:rPr>
        <w:t>4.</w:t>
      </w:r>
      <w:r>
        <w:rPr>
          <w:rFonts w:cs="Arial"/>
          <w:sz w:val="20"/>
        </w:rPr>
        <w:tab/>
      </w:r>
      <w:r w:rsidRPr="00A70E60">
        <w:rPr>
          <w:sz w:val="20"/>
        </w:rPr>
        <w:t>Quarterly reporting of VOC emissions.  Due within 30 days of the end of the quarter in which the data were collected.</w:t>
      </w:r>
      <w:r>
        <w:rPr>
          <w:sz w:val="20"/>
        </w:rPr>
        <w:t xml:space="preserve">  </w:t>
      </w:r>
      <w:r w:rsidRPr="00A70E60">
        <w:rPr>
          <w:b/>
          <w:sz w:val="20"/>
        </w:rPr>
        <w:t>(R 336.1213</w:t>
      </w:r>
      <w:r>
        <w:rPr>
          <w:b/>
          <w:sz w:val="20"/>
        </w:rPr>
        <w:t>(3)</w:t>
      </w:r>
      <w:r w:rsidRPr="00A70E60">
        <w:rPr>
          <w:b/>
          <w:sz w:val="20"/>
        </w:rPr>
        <w:t>, NSPS 40 CFR, Part 60 Subparts A &amp; MM)</w:t>
      </w:r>
    </w:p>
    <w:p w:rsidR="001D7E7A" w:rsidRPr="006A7A9A" w:rsidRDefault="001D7E7A" w:rsidP="0063672D">
      <w:pPr>
        <w:ind w:left="360" w:right="72"/>
        <w:jc w:val="both"/>
        <w:rPr>
          <w:rFonts w:cs="Arial"/>
          <w:sz w:val="18"/>
          <w:szCs w:val="18"/>
        </w:rPr>
      </w:pPr>
    </w:p>
    <w:p w:rsidR="00D9035A" w:rsidRPr="00FE0AD0" w:rsidRDefault="00D9035A" w:rsidP="00187A6B">
      <w:pPr>
        <w:jc w:val="both"/>
        <w:rPr>
          <w:rFonts w:cs="Arial"/>
          <w:b/>
          <w:sz w:val="20"/>
        </w:rPr>
      </w:pPr>
      <w:r w:rsidRPr="00FE0AD0">
        <w:rPr>
          <w:rFonts w:cs="Arial"/>
          <w:b/>
          <w:sz w:val="20"/>
        </w:rPr>
        <w:t>See Appendix 8</w:t>
      </w:r>
    </w:p>
    <w:p w:rsidR="00D9035A" w:rsidRPr="006A7A9A" w:rsidRDefault="00D9035A" w:rsidP="00187A6B">
      <w:pPr>
        <w:jc w:val="both"/>
        <w:rPr>
          <w:rFonts w:cs="Arial"/>
          <w:b/>
          <w:sz w:val="18"/>
          <w:szCs w:val="18"/>
        </w:rPr>
      </w:pPr>
    </w:p>
    <w:p w:rsidR="00D9035A" w:rsidRDefault="00D9035A" w:rsidP="00187A6B">
      <w:pPr>
        <w:jc w:val="both"/>
      </w:pPr>
      <w:r>
        <w:rPr>
          <w:b/>
        </w:rPr>
        <w:t xml:space="preserve">VIII.  </w:t>
      </w:r>
      <w:r>
        <w:rPr>
          <w:b/>
          <w:u w:val="single"/>
        </w:rPr>
        <w:t>STACK/VENT RESTRICTION(S)</w:t>
      </w:r>
    </w:p>
    <w:p w:rsidR="00D9035A" w:rsidRPr="006A7A9A" w:rsidRDefault="00D9035A" w:rsidP="00187A6B">
      <w:pPr>
        <w:jc w:val="both"/>
        <w:rPr>
          <w:sz w:val="18"/>
          <w:szCs w:val="18"/>
        </w:rPr>
      </w:pPr>
    </w:p>
    <w:p w:rsidR="00D9035A" w:rsidRPr="00FE0AD0" w:rsidRDefault="00D9035A" w:rsidP="00187A6B">
      <w:pPr>
        <w:jc w:val="both"/>
        <w:rPr>
          <w:sz w:val="20"/>
        </w:rPr>
      </w:pPr>
      <w:r w:rsidRPr="00FE0AD0">
        <w:rPr>
          <w:sz w:val="20"/>
        </w:rPr>
        <w:t>The exhaust gases from the stacks listed in the table below shall be discharged unobstructed vertically upwards to the ambient air unless otherwise noted:</w:t>
      </w:r>
    </w:p>
    <w:p w:rsidR="00D9035A" w:rsidRPr="006A7A9A" w:rsidRDefault="00D9035A" w:rsidP="00187A6B">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D9035A" w:rsidTr="00187A6B">
        <w:trPr>
          <w:cantSplit/>
          <w:tblHeader/>
        </w:trPr>
        <w:tc>
          <w:tcPr>
            <w:tcW w:w="3510" w:type="dxa"/>
            <w:tcBorders>
              <w:bottom w:val="single" w:sz="4" w:space="0" w:color="auto"/>
            </w:tcBorders>
          </w:tcPr>
          <w:p w:rsidR="00D9035A" w:rsidRPr="00BD3DE3" w:rsidRDefault="00D9035A" w:rsidP="00D9035A">
            <w:pPr>
              <w:jc w:val="center"/>
              <w:rPr>
                <w:b/>
                <w:sz w:val="20"/>
              </w:rPr>
            </w:pPr>
            <w:r w:rsidRPr="00BD3DE3">
              <w:rPr>
                <w:b/>
                <w:sz w:val="20"/>
              </w:rPr>
              <w:t>Stack &amp; Vent ID</w:t>
            </w:r>
          </w:p>
        </w:tc>
        <w:tc>
          <w:tcPr>
            <w:tcW w:w="1710" w:type="dxa"/>
            <w:tcBorders>
              <w:bottom w:val="single" w:sz="4" w:space="0" w:color="auto"/>
            </w:tcBorders>
          </w:tcPr>
          <w:p w:rsidR="00D9035A" w:rsidRPr="00BD3DE3" w:rsidRDefault="00D9035A" w:rsidP="00D9035A">
            <w:pPr>
              <w:jc w:val="center"/>
              <w:rPr>
                <w:b/>
                <w:sz w:val="20"/>
              </w:rPr>
            </w:pPr>
            <w:r w:rsidRPr="00BD3DE3">
              <w:rPr>
                <w:b/>
                <w:sz w:val="20"/>
              </w:rPr>
              <w:t xml:space="preserve">Maximum </w:t>
            </w:r>
            <w:r>
              <w:rPr>
                <w:b/>
                <w:sz w:val="20"/>
              </w:rPr>
              <w:t>Exhaust Dimensions</w:t>
            </w:r>
          </w:p>
          <w:p w:rsidR="00D9035A" w:rsidRPr="00BD3DE3" w:rsidRDefault="00D9035A" w:rsidP="00D9035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D9035A" w:rsidRPr="00BD3DE3" w:rsidRDefault="00D9035A" w:rsidP="00D9035A">
            <w:pPr>
              <w:jc w:val="center"/>
              <w:rPr>
                <w:b/>
                <w:sz w:val="20"/>
              </w:rPr>
            </w:pPr>
            <w:r w:rsidRPr="00BD3DE3">
              <w:rPr>
                <w:b/>
                <w:sz w:val="20"/>
              </w:rPr>
              <w:t>M</w:t>
            </w:r>
            <w:r>
              <w:rPr>
                <w:b/>
                <w:sz w:val="20"/>
              </w:rPr>
              <w:t>inimum Height Above Ground</w:t>
            </w:r>
          </w:p>
          <w:p w:rsidR="00D9035A" w:rsidRPr="00BD3DE3" w:rsidRDefault="00D9035A" w:rsidP="00D9035A">
            <w:pPr>
              <w:jc w:val="center"/>
              <w:rPr>
                <w:b/>
                <w:sz w:val="20"/>
              </w:rPr>
            </w:pPr>
            <w:r w:rsidRPr="00BD3DE3">
              <w:rPr>
                <w:b/>
                <w:sz w:val="20"/>
              </w:rPr>
              <w:t>(feet)</w:t>
            </w:r>
          </w:p>
        </w:tc>
        <w:tc>
          <w:tcPr>
            <w:tcW w:w="3240" w:type="dxa"/>
            <w:tcBorders>
              <w:bottom w:val="single" w:sz="4" w:space="0" w:color="auto"/>
            </w:tcBorders>
          </w:tcPr>
          <w:p w:rsidR="00D9035A" w:rsidRPr="00BD3DE3" w:rsidRDefault="00D9035A" w:rsidP="00D9035A">
            <w:pPr>
              <w:jc w:val="center"/>
              <w:rPr>
                <w:b/>
                <w:sz w:val="20"/>
              </w:rPr>
            </w:pPr>
            <w:r w:rsidRPr="00BD3DE3">
              <w:rPr>
                <w:b/>
                <w:sz w:val="20"/>
              </w:rPr>
              <w:t>Underlying Applicable Requirements</w:t>
            </w:r>
          </w:p>
          <w:p w:rsidR="00D9035A" w:rsidRPr="00BD3DE3" w:rsidRDefault="00D9035A" w:rsidP="00D9035A">
            <w:pPr>
              <w:jc w:val="center"/>
              <w:rPr>
                <w:b/>
                <w:sz w:val="20"/>
              </w:rPr>
            </w:pPr>
          </w:p>
        </w:tc>
      </w:tr>
      <w:tr w:rsidR="00D9035A" w:rsidTr="00187A6B">
        <w:trPr>
          <w:cantSplit/>
        </w:trPr>
        <w:tc>
          <w:tcPr>
            <w:tcW w:w="3510" w:type="dxa"/>
            <w:tcBorders>
              <w:top w:val="single" w:sz="4" w:space="0" w:color="auto"/>
              <w:bottom w:val="single" w:sz="4" w:space="0" w:color="auto"/>
            </w:tcBorders>
          </w:tcPr>
          <w:p w:rsidR="00D9035A" w:rsidRPr="00984760" w:rsidRDefault="001D7E7A" w:rsidP="006A7A9A">
            <w:pPr>
              <w:jc w:val="center"/>
              <w:rPr>
                <w:sz w:val="20"/>
              </w:rPr>
            </w:pPr>
            <w:r>
              <w:rPr>
                <w:sz w:val="20"/>
              </w:rPr>
              <w:t>NA</w:t>
            </w:r>
          </w:p>
        </w:tc>
        <w:tc>
          <w:tcPr>
            <w:tcW w:w="1710" w:type="dxa"/>
            <w:tcBorders>
              <w:top w:val="single" w:sz="4" w:space="0" w:color="auto"/>
              <w:bottom w:val="single" w:sz="4" w:space="0" w:color="auto"/>
            </w:tcBorders>
          </w:tcPr>
          <w:p w:rsidR="00D9035A" w:rsidRPr="00BD3DE3" w:rsidRDefault="001D7E7A" w:rsidP="00D9035A">
            <w:pPr>
              <w:jc w:val="center"/>
              <w:rPr>
                <w:sz w:val="20"/>
              </w:rPr>
            </w:pPr>
            <w:r>
              <w:rPr>
                <w:sz w:val="20"/>
              </w:rPr>
              <w:t>NA</w:t>
            </w:r>
          </w:p>
        </w:tc>
        <w:tc>
          <w:tcPr>
            <w:tcW w:w="1800" w:type="dxa"/>
            <w:tcBorders>
              <w:top w:val="single" w:sz="4" w:space="0" w:color="auto"/>
              <w:bottom w:val="single" w:sz="4" w:space="0" w:color="auto"/>
            </w:tcBorders>
          </w:tcPr>
          <w:p w:rsidR="00D9035A" w:rsidRPr="00BD3DE3" w:rsidRDefault="001D7E7A" w:rsidP="00D9035A">
            <w:pPr>
              <w:jc w:val="center"/>
              <w:rPr>
                <w:sz w:val="20"/>
              </w:rPr>
            </w:pPr>
            <w:r>
              <w:rPr>
                <w:sz w:val="20"/>
              </w:rPr>
              <w:t>NA</w:t>
            </w:r>
          </w:p>
        </w:tc>
        <w:tc>
          <w:tcPr>
            <w:tcW w:w="3240" w:type="dxa"/>
            <w:tcBorders>
              <w:top w:val="single" w:sz="4" w:space="0" w:color="auto"/>
              <w:bottom w:val="single" w:sz="4" w:space="0" w:color="auto"/>
            </w:tcBorders>
          </w:tcPr>
          <w:p w:rsidR="00D9035A" w:rsidRPr="00BD3DE3" w:rsidRDefault="001D7E7A" w:rsidP="00D9035A">
            <w:pPr>
              <w:jc w:val="center"/>
              <w:rPr>
                <w:sz w:val="20"/>
              </w:rPr>
            </w:pPr>
            <w:r>
              <w:rPr>
                <w:sz w:val="20"/>
              </w:rPr>
              <w:t>NA</w:t>
            </w:r>
          </w:p>
        </w:tc>
      </w:tr>
    </w:tbl>
    <w:p w:rsidR="00D9035A" w:rsidRPr="006A7A9A" w:rsidRDefault="00D9035A" w:rsidP="00187A6B">
      <w:pPr>
        <w:jc w:val="both"/>
        <w:rPr>
          <w:sz w:val="18"/>
          <w:szCs w:val="18"/>
        </w:rPr>
      </w:pPr>
    </w:p>
    <w:p w:rsidR="00D9035A" w:rsidRDefault="00D9035A" w:rsidP="00187A6B">
      <w:pPr>
        <w:jc w:val="both"/>
      </w:pPr>
      <w:r>
        <w:rPr>
          <w:b/>
        </w:rPr>
        <w:t xml:space="preserve">IX.  </w:t>
      </w:r>
      <w:r>
        <w:rPr>
          <w:b/>
          <w:u w:val="single"/>
        </w:rPr>
        <w:t>OTHER REQUIREMENT(S)</w:t>
      </w:r>
    </w:p>
    <w:p w:rsidR="00D9035A" w:rsidRPr="006A7A9A" w:rsidRDefault="00D9035A" w:rsidP="00187A6B">
      <w:pPr>
        <w:jc w:val="both"/>
        <w:rPr>
          <w:sz w:val="16"/>
          <w:szCs w:val="16"/>
        </w:rPr>
      </w:pPr>
    </w:p>
    <w:p w:rsidR="00D9035A" w:rsidRPr="00984760" w:rsidRDefault="001D7E7A" w:rsidP="00187A6B">
      <w:pPr>
        <w:jc w:val="both"/>
        <w:rPr>
          <w:sz w:val="20"/>
        </w:rPr>
      </w:pPr>
      <w:r>
        <w:rPr>
          <w:sz w:val="20"/>
        </w:rPr>
        <w:t>NA</w:t>
      </w:r>
    </w:p>
    <w:p w:rsidR="00D9035A" w:rsidRPr="006A7A9A" w:rsidRDefault="00D9035A" w:rsidP="00187A6B">
      <w:pPr>
        <w:jc w:val="both"/>
        <w:rPr>
          <w:sz w:val="18"/>
          <w:szCs w:val="18"/>
        </w:rPr>
      </w:pPr>
    </w:p>
    <w:p w:rsidR="00D9035A" w:rsidRPr="00B90185" w:rsidRDefault="00D9035A" w:rsidP="00187A6B">
      <w:pPr>
        <w:jc w:val="both"/>
        <w:rPr>
          <w:b/>
          <w:sz w:val="20"/>
        </w:rPr>
      </w:pPr>
      <w:r w:rsidRPr="00B90185">
        <w:rPr>
          <w:b/>
          <w:sz w:val="20"/>
          <w:u w:val="single"/>
        </w:rPr>
        <w:t>Footnotes</w:t>
      </w:r>
      <w:r w:rsidRPr="00B90185">
        <w:rPr>
          <w:b/>
          <w:sz w:val="20"/>
        </w:rPr>
        <w:t>:</w:t>
      </w:r>
    </w:p>
    <w:p w:rsidR="00D9035A" w:rsidRPr="001E3851" w:rsidRDefault="00D9035A" w:rsidP="00187A6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D9035A" w:rsidRPr="00D53AEC" w:rsidRDefault="00D9035A" w:rsidP="00187A6B">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D9035A" w:rsidRPr="00C43734" w:rsidRDefault="00D9035A" w:rsidP="00187A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9" w:name="_Toc468780767"/>
      <w:r w:rsidRPr="00C43734">
        <w:rPr>
          <w:bCs/>
          <w:szCs w:val="28"/>
        </w:rPr>
        <w:lastRenderedPageBreak/>
        <w:t>EU</w:t>
      </w:r>
      <w:r w:rsidR="00FA7D97">
        <w:rPr>
          <w:bCs/>
          <w:szCs w:val="28"/>
        </w:rPr>
        <w:t>-</w:t>
      </w:r>
      <w:r w:rsidR="00FA7D97" w:rsidRPr="00FA7D97">
        <w:rPr>
          <w:bCs/>
          <w:szCs w:val="28"/>
        </w:rPr>
        <w:t>BLACKOUT</w:t>
      </w:r>
      <w:r w:rsidR="00FA7D97">
        <w:rPr>
          <w:bCs/>
          <w:szCs w:val="28"/>
        </w:rPr>
        <w:t>-</w:t>
      </w:r>
      <w:r w:rsidR="00FA7D97" w:rsidRPr="00FA7D97">
        <w:rPr>
          <w:bCs/>
          <w:szCs w:val="28"/>
        </w:rPr>
        <w:t>BOOTH</w:t>
      </w:r>
      <w:bookmarkEnd w:id="99"/>
    </w:p>
    <w:p w:rsidR="00D9035A" w:rsidRPr="00EE02F9" w:rsidRDefault="00D9035A" w:rsidP="00187A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9035A" w:rsidRPr="0019740E" w:rsidRDefault="00D9035A" w:rsidP="00187A6B">
      <w:pPr>
        <w:rPr>
          <w:sz w:val="20"/>
        </w:rPr>
      </w:pPr>
    </w:p>
    <w:p w:rsidR="00D9035A" w:rsidRDefault="00D9035A" w:rsidP="00187A6B">
      <w:pPr>
        <w:jc w:val="both"/>
        <w:rPr>
          <w:b/>
          <w:u w:val="single"/>
        </w:rPr>
      </w:pPr>
      <w:r>
        <w:rPr>
          <w:b/>
          <w:u w:val="single"/>
        </w:rPr>
        <w:t>DESCRIPTION</w:t>
      </w:r>
    </w:p>
    <w:p w:rsidR="00D9035A" w:rsidRDefault="00D9035A" w:rsidP="00187A6B">
      <w:pPr>
        <w:jc w:val="both"/>
        <w:rPr>
          <w:sz w:val="20"/>
        </w:rPr>
      </w:pPr>
    </w:p>
    <w:p w:rsidR="00D9035A" w:rsidRDefault="00FA7D97" w:rsidP="00187A6B">
      <w:pPr>
        <w:jc w:val="both"/>
        <w:rPr>
          <w:sz w:val="20"/>
        </w:rPr>
      </w:pPr>
      <w:r w:rsidRPr="00FA7D97">
        <w:rPr>
          <w:bCs/>
          <w:sz w:val="20"/>
        </w:rPr>
        <w:t>EU-BLACKOUT-BOOTH</w:t>
      </w:r>
      <w:r>
        <w:rPr>
          <w:bCs/>
          <w:sz w:val="20"/>
        </w:rPr>
        <w:t xml:space="preserve">: </w:t>
      </w:r>
      <w:r w:rsidRPr="00FA7D97">
        <w:rPr>
          <w:bCs/>
          <w:sz w:val="20"/>
        </w:rPr>
        <w:t>Spray booth for applying blackout paint to vehicle bodies</w:t>
      </w:r>
      <w:r>
        <w:rPr>
          <w:bCs/>
          <w:sz w:val="20"/>
        </w:rPr>
        <w:t>. The booth is on long-term idle.</w:t>
      </w:r>
    </w:p>
    <w:p w:rsidR="00D9035A" w:rsidRPr="0019740E" w:rsidRDefault="00D9035A" w:rsidP="00187A6B">
      <w:pPr>
        <w:jc w:val="both"/>
        <w:rPr>
          <w:sz w:val="20"/>
        </w:rPr>
      </w:pPr>
    </w:p>
    <w:p w:rsidR="00FA7D97" w:rsidRPr="00FA7D97" w:rsidRDefault="00D9035A" w:rsidP="00187A6B">
      <w:pPr>
        <w:jc w:val="both"/>
        <w:rPr>
          <w:sz w:val="20"/>
        </w:rPr>
      </w:pPr>
      <w:r w:rsidRPr="00FE0AD0">
        <w:rPr>
          <w:b/>
          <w:sz w:val="20"/>
        </w:rPr>
        <w:t>Flexible Group ID</w:t>
      </w:r>
      <w:r>
        <w:rPr>
          <w:b/>
          <w:sz w:val="20"/>
        </w:rPr>
        <w:t>:</w:t>
      </w:r>
      <w:r>
        <w:rPr>
          <w:sz w:val="20"/>
        </w:rPr>
        <w:t xml:space="preserve"> </w:t>
      </w:r>
      <w:r w:rsidR="00424298">
        <w:rPr>
          <w:sz w:val="20"/>
        </w:rPr>
        <w:t xml:space="preserve"> </w:t>
      </w:r>
      <w:r w:rsidR="00FA7D97" w:rsidRPr="00FA7D97">
        <w:rPr>
          <w:sz w:val="20"/>
        </w:rPr>
        <w:t>FG-AUTOMACT</w:t>
      </w:r>
    </w:p>
    <w:p w:rsidR="00FA7D97" w:rsidRPr="0019740E" w:rsidRDefault="00FA7D97" w:rsidP="00187A6B">
      <w:pPr>
        <w:tabs>
          <w:tab w:val="left" w:pos="6328"/>
        </w:tabs>
        <w:jc w:val="both"/>
        <w:rPr>
          <w:sz w:val="20"/>
        </w:rPr>
      </w:pPr>
    </w:p>
    <w:p w:rsidR="00D9035A" w:rsidRDefault="00D9035A" w:rsidP="00187A6B">
      <w:pPr>
        <w:jc w:val="both"/>
        <w:rPr>
          <w:b/>
          <w:u w:val="single"/>
        </w:rPr>
      </w:pPr>
      <w:r>
        <w:rPr>
          <w:b/>
          <w:u w:val="single"/>
        </w:rPr>
        <w:t>POLLUTION CONTROL EQUIPMENT</w:t>
      </w:r>
    </w:p>
    <w:p w:rsidR="00D9035A" w:rsidRPr="0058608D" w:rsidRDefault="00D9035A" w:rsidP="00187A6B">
      <w:pPr>
        <w:jc w:val="both"/>
      </w:pPr>
    </w:p>
    <w:p w:rsidR="00D9035A" w:rsidRPr="0058608D" w:rsidRDefault="00FA7D97" w:rsidP="00187A6B">
      <w:pPr>
        <w:jc w:val="both"/>
      </w:pPr>
      <w:r>
        <w:t>Dry filters</w:t>
      </w:r>
    </w:p>
    <w:p w:rsidR="00D9035A" w:rsidRPr="0058608D" w:rsidRDefault="00D9035A" w:rsidP="00187A6B">
      <w:pPr>
        <w:rPr>
          <w:sz w:val="20"/>
        </w:rPr>
      </w:pPr>
    </w:p>
    <w:p w:rsidR="00D9035A" w:rsidRPr="00F01FE1" w:rsidRDefault="00D9035A" w:rsidP="00187A6B">
      <w:pPr>
        <w:jc w:val="both"/>
        <w:rPr>
          <w:b/>
          <w:sz w:val="20"/>
          <w:u w:val="single"/>
        </w:rPr>
      </w:pPr>
      <w:r>
        <w:rPr>
          <w:b/>
        </w:rPr>
        <w:t xml:space="preserve">I.  </w:t>
      </w:r>
      <w:r>
        <w:rPr>
          <w:b/>
          <w:u w:val="single"/>
        </w:rPr>
        <w:t>EMISSION LIMIT(S)</w:t>
      </w:r>
    </w:p>
    <w:p w:rsidR="00D9035A" w:rsidRDefault="00D9035A"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530"/>
        <w:gridCol w:w="2611"/>
        <w:gridCol w:w="1889"/>
        <w:gridCol w:w="1530"/>
        <w:gridCol w:w="1530"/>
      </w:tblGrid>
      <w:tr w:rsidR="00D9035A" w:rsidTr="00187A6B">
        <w:trPr>
          <w:cantSplit/>
          <w:tblHeader/>
        </w:trPr>
        <w:tc>
          <w:tcPr>
            <w:tcW w:w="117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Limit</w:t>
            </w:r>
          </w:p>
        </w:tc>
        <w:tc>
          <w:tcPr>
            <w:tcW w:w="2611"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Monitoring/</w:t>
            </w:r>
          </w:p>
          <w:p w:rsidR="00D9035A" w:rsidRPr="00BD3DE3" w:rsidRDefault="00D9035A" w:rsidP="00D903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Underlying</w:t>
            </w:r>
            <w:r>
              <w:rPr>
                <w:b/>
                <w:sz w:val="20"/>
              </w:rPr>
              <w:t xml:space="preserve"> </w:t>
            </w:r>
            <w:r w:rsidRPr="00BD3DE3">
              <w:rPr>
                <w:b/>
                <w:sz w:val="20"/>
              </w:rPr>
              <w:t>Applicable Requirements</w:t>
            </w:r>
          </w:p>
        </w:tc>
      </w:tr>
      <w:tr w:rsidR="00D9035A" w:rsidTr="00187A6B">
        <w:trPr>
          <w:cantSplit/>
        </w:trPr>
        <w:tc>
          <w:tcPr>
            <w:tcW w:w="1170" w:type="dxa"/>
            <w:tcBorders>
              <w:top w:val="single" w:sz="4" w:space="0" w:color="auto"/>
              <w:left w:val="single" w:sz="4" w:space="0" w:color="auto"/>
              <w:bottom w:val="single" w:sz="4" w:space="0" w:color="auto"/>
              <w:right w:val="single" w:sz="4" w:space="0" w:color="auto"/>
            </w:tcBorders>
          </w:tcPr>
          <w:p w:rsidR="00D9035A" w:rsidRPr="00095B77" w:rsidRDefault="00FA7D97" w:rsidP="009B5917">
            <w:pPr>
              <w:numPr>
                <w:ilvl w:val="0"/>
                <w:numId w:val="43"/>
              </w:numPr>
              <w:rPr>
                <w:sz w:val="20"/>
              </w:rPr>
            </w:pPr>
            <w:r>
              <w:rPr>
                <w:sz w:val="20"/>
              </w:rPr>
              <w:t>VOC</w:t>
            </w:r>
          </w:p>
        </w:tc>
        <w:tc>
          <w:tcPr>
            <w:tcW w:w="1530" w:type="dxa"/>
            <w:tcBorders>
              <w:top w:val="single" w:sz="4" w:space="0" w:color="auto"/>
              <w:left w:val="single" w:sz="4" w:space="0" w:color="auto"/>
              <w:bottom w:val="single" w:sz="4" w:space="0" w:color="auto"/>
              <w:right w:val="single" w:sz="4" w:space="0" w:color="auto"/>
            </w:tcBorders>
          </w:tcPr>
          <w:p w:rsidR="00D9035A" w:rsidRDefault="00FA7D97" w:rsidP="00D9035A">
            <w:pPr>
              <w:jc w:val="center"/>
              <w:rPr>
                <w:sz w:val="20"/>
                <w:vertAlign w:val="superscript"/>
              </w:rPr>
            </w:pPr>
            <w:r w:rsidRPr="00FA7D97">
              <w:rPr>
                <w:sz w:val="20"/>
              </w:rPr>
              <w:t>10.5</w:t>
            </w:r>
            <w:r w:rsidRPr="00FA7D97">
              <w:rPr>
                <w:sz w:val="20"/>
                <w:vertAlign w:val="superscript"/>
              </w:rPr>
              <w:t>2</w:t>
            </w:r>
            <w:r w:rsidR="00C91A4E">
              <w:rPr>
                <w:sz w:val="20"/>
                <w:vertAlign w:val="superscript"/>
              </w:rPr>
              <w:t xml:space="preserve"> </w:t>
            </w:r>
            <w:r w:rsidR="00C91A4E" w:rsidRPr="00C91A4E">
              <w:rPr>
                <w:rFonts w:asciiTheme="minorHAnsi" w:eastAsiaTheme="minorHAnsi" w:hAnsiTheme="minorHAnsi" w:cstheme="minorBidi"/>
                <w:sz w:val="20"/>
                <w:szCs w:val="22"/>
                <w:vertAlign w:val="superscript"/>
              </w:rPr>
              <w:t>β</w:t>
            </w:r>
          </w:p>
          <w:p w:rsidR="00FA7D97" w:rsidRPr="00BD3DE3" w:rsidRDefault="00FA7D97" w:rsidP="00D9035A">
            <w:pPr>
              <w:jc w:val="center"/>
              <w:rPr>
                <w:sz w:val="20"/>
              </w:rPr>
            </w:pPr>
            <w:r w:rsidRPr="001B1E97">
              <w:rPr>
                <w:sz w:val="20"/>
              </w:rPr>
              <w:t xml:space="preserve">Ponds </w:t>
            </w:r>
            <w:r>
              <w:rPr>
                <w:sz w:val="20"/>
              </w:rPr>
              <w:t>per hour</w:t>
            </w:r>
          </w:p>
        </w:tc>
        <w:tc>
          <w:tcPr>
            <w:tcW w:w="2611" w:type="dxa"/>
            <w:tcBorders>
              <w:top w:val="single" w:sz="4" w:space="0" w:color="auto"/>
              <w:left w:val="single" w:sz="4" w:space="0" w:color="auto"/>
              <w:bottom w:val="single" w:sz="4" w:space="0" w:color="auto"/>
              <w:right w:val="single" w:sz="4" w:space="0" w:color="auto"/>
            </w:tcBorders>
          </w:tcPr>
          <w:p w:rsidR="00D9035A" w:rsidRPr="00BD3DE3" w:rsidRDefault="001B1E97" w:rsidP="00D9035A">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D9035A" w:rsidRPr="00BD3DE3" w:rsidRDefault="001B1E97" w:rsidP="00D9035A">
            <w:pPr>
              <w:jc w:val="center"/>
              <w:rPr>
                <w:sz w:val="20"/>
              </w:rPr>
            </w:pPr>
            <w:r w:rsidRPr="001B1E97">
              <w:rPr>
                <w:bCs/>
                <w:sz w:val="20"/>
              </w:rPr>
              <w:t>EU-BLACKOUT-BOOTH</w:t>
            </w:r>
          </w:p>
        </w:tc>
        <w:tc>
          <w:tcPr>
            <w:tcW w:w="1530" w:type="dxa"/>
            <w:tcBorders>
              <w:top w:val="single" w:sz="4" w:space="0" w:color="auto"/>
              <w:left w:val="single" w:sz="4" w:space="0" w:color="auto"/>
              <w:bottom w:val="single" w:sz="4" w:space="0" w:color="auto"/>
              <w:right w:val="single" w:sz="4" w:space="0" w:color="auto"/>
            </w:tcBorders>
          </w:tcPr>
          <w:p w:rsidR="001B1E97" w:rsidRPr="001B1E97" w:rsidRDefault="001B1E97" w:rsidP="001B1E97">
            <w:pPr>
              <w:jc w:val="center"/>
              <w:rPr>
                <w:sz w:val="20"/>
              </w:rPr>
            </w:pPr>
            <w:r w:rsidRPr="001B1E97">
              <w:rPr>
                <w:sz w:val="20"/>
              </w:rPr>
              <w:t>GC 13</w:t>
            </w:r>
          </w:p>
          <w:p w:rsidR="00D9035A" w:rsidRPr="00BD3DE3" w:rsidRDefault="001B1E97" w:rsidP="001B1E97">
            <w:pPr>
              <w:jc w:val="center"/>
              <w:rPr>
                <w:sz w:val="20"/>
              </w:rPr>
            </w:pPr>
            <w:r w:rsidRPr="001B1E97">
              <w:rPr>
                <w:sz w:val="20"/>
              </w:rPr>
              <w:t>SC V.1, VI.1</w:t>
            </w:r>
          </w:p>
        </w:tc>
        <w:tc>
          <w:tcPr>
            <w:tcW w:w="1530" w:type="dxa"/>
            <w:tcBorders>
              <w:top w:val="single" w:sz="4" w:space="0" w:color="auto"/>
              <w:left w:val="single" w:sz="4" w:space="0" w:color="auto"/>
              <w:bottom w:val="single" w:sz="4" w:space="0" w:color="auto"/>
              <w:right w:val="single" w:sz="4" w:space="0" w:color="auto"/>
            </w:tcBorders>
          </w:tcPr>
          <w:p w:rsidR="00D9035A" w:rsidRPr="00424298" w:rsidRDefault="001B1E97" w:rsidP="00D9035A">
            <w:pPr>
              <w:jc w:val="center"/>
              <w:rPr>
                <w:b/>
                <w:sz w:val="20"/>
              </w:rPr>
            </w:pPr>
            <w:r w:rsidRPr="00424298">
              <w:rPr>
                <w:b/>
                <w:sz w:val="20"/>
              </w:rPr>
              <w:t>R</w:t>
            </w:r>
            <w:r w:rsidR="00424298">
              <w:rPr>
                <w:b/>
                <w:sz w:val="20"/>
              </w:rPr>
              <w:t xml:space="preserve"> </w:t>
            </w:r>
            <w:r w:rsidRPr="00424298">
              <w:rPr>
                <w:b/>
                <w:sz w:val="20"/>
              </w:rPr>
              <w:t>336.1702(c)</w:t>
            </w:r>
          </w:p>
        </w:tc>
      </w:tr>
      <w:tr w:rsidR="00FA7D97" w:rsidTr="00187A6B">
        <w:trPr>
          <w:cantSplit/>
        </w:trPr>
        <w:tc>
          <w:tcPr>
            <w:tcW w:w="1170" w:type="dxa"/>
            <w:tcBorders>
              <w:top w:val="single" w:sz="4" w:space="0" w:color="auto"/>
              <w:left w:val="single" w:sz="4" w:space="0" w:color="auto"/>
              <w:bottom w:val="single" w:sz="4" w:space="0" w:color="auto"/>
              <w:right w:val="single" w:sz="4" w:space="0" w:color="auto"/>
            </w:tcBorders>
          </w:tcPr>
          <w:p w:rsidR="00FA7D97" w:rsidRPr="00095B77" w:rsidRDefault="00FA7D97" w:rsidP="009B5917">
            <w:pPr>
              <w:numPr>
                <w:ilvl w:val="0"/>
                <w:numId w:val="43"/>
              </w:numPr>
              <w:rPr>
                <w:sz w:val="20"/>
              </w:rPr>
            </w:pPr>
            <w:r>
              <w:rPr>
                <w:sz w:val="20"/>
              </w:rPr>
              <w:t>VOC</w:t>
            </w:r>
          </w:p>
        </w:tc>
        <w:tc>
          <w:tcPr>
            <w:tcW w:w="1530" w:type="dxa"/>
            <w:tcBorders>
              <w:top w:val="single" w:sz="4" w:space="0" w:color="auto"/>
              <w:left w:val="single" w:sz="4" w:space="0" w:color="auto"/>
              <w:bottom w:val="single" w:sz="4" w:space="0" w:color="auto"/>
              <w:right w:val="single" w:sz="4" w:space="0" w:color="auto"/>
            </w:tcBorders>
          </w:tcPr>
          <w:p w:rsidR="001B1E97" w:rsidRDefault="001B1E97" w:rsidP="00D9035A">
            <w:pPr>
              <w:jc w:val="center"/>
              <w:rPr>
                <w:sz w:val="20"/>
              </w:rPr>
            </w:pPr>
            <w:r w:rsidRPr="001B1E97">
              <w:rPr>
                <w:sz w:val="20"/>
              </w:rPr>
              <w:t>22.62</w:t>
            </w:r>
            <w:r w:rsidRPr="001B1E97">
              <w:rPr>
                <w:sz w:val="20"/>
                <w:vertAlign w:val="superscript"/>
              </w:rPr>
              <w:t>2</w:t>
            </w:r>
            <w:r w:rsidRPr="001B1E97">
              <w:rPr>
                <w:sz w:val="20"/>
              </w:rPr>
              <w:t xml:space="preserve"> </w:t>
            </w:r>
          </w:p>
          <w:p w:rsidR="00FA7D97" w:rsidRPr="00BD3DE3" w:rsidRDefault="001B1E97" w:rsidP="00D9035A">
            <w:pPr>
              <w:jc w:val="center"/>
              <w:rPr>
                <w:sz w:val="20"/>
              </w:rPr>
            </w:pPr>
            <w:r>
              <w:rPr>
                <w:sz w:val="20"/>
              </w:rPr>
              <w:t>T</w:t>
            </w:r>
            <w:r w:rsidRPr="001B1E97">
              <w:rPr>
                <w:sz w:val="20"/>
              </w:rPr>
              <w:t>ons</w:t>
            </w:r>
            <w:r>
              <w:rPr>
                <w:sz w:val="20"/>
              </w:rPr>
              <w:t xml:space="preserve"> per year</w:t>
            </w:r>
          </w:p>
        </w:tc>
        <w:tc>
          <w:tcPr>
            <w:tcW w:w="2611" w:type="dxa"/>
            <w:tcBorders>
              <w:top w:val="single" w:sz="4" w:space="0" w:color="auto"/>
              <w:left w:val="single" w:sz="4" w:space="0" w:color="auto"/>
              <w:bottom w:val="single" w:sz="4" w:space="0" w:color="auto"/>
              <w:right w:val="single" w:sz="4" w:space="0" w:color="auto"/>
            </w:tcBorders>
          </w:tcPr>
          <w:p w:rsidR="00FA7D97" w:rsidRPr="00BD3DE3" w:rsidRDefault="001B1E97" w:rsidP="00D9035A">
            <w:pPr>
              <w:jc w:val="center"/>
              <w:rPr>
                <w:sz w:val="20"/>
              </w:rPr>
            </w:pPr>
            <w:r w:rsidRPr="001B1E97">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FA7D97" w:rsidRPr="00BD3DE3" w:rsidRDefault="001B1E97" w:rsidP="00D9035A">
            <w:pPr>
              <w:jc w:val="center"/>
              <w:rPr>
                <w:sz w:val="20"/>
              </w:rPr>
            </w:pPr>
            <w:r w:rsidRPr="001B1E97">
              <w:rPr>
                <w:bCs/>
                <w:sz w:val="20"/>
              </w:rPr>
              <w:t>EU-BLACKOUT-BOOTH</w:t>
            </w:r>
          </w:p>
        </w:tc>
        <w:tc>
          <w:tcPr>
            <w:tcW w:w="1530" w:type="dxa"/>
            <w:tcBorders>
              <w:top w:val="single" w:sz="4" w:space="0" w:color="auto"/>
              <w:left w:val="single" w:sz="4" w:space="0" w:color="auto"/>
              <w:bottom w:val="single" w:sz="4" w:space="0" w:color="auto"/>
              <w:right w:val="single" w:sz="4" w:space="0" w:color="auto"/>
            </w:tcBorders>
          </w:tcPr>
          <w:p w:rsidR="00FA7D97" w:rsidRPr="00BD3DE3" w:rsidRDefault="001B1E97" w:rsidP="00D9035A">
            <w:pPr>
              <w:jc w:val="center"/>
              <w:rPr>
                <w:sz w:val="20"/>
              </w:rPr>
            </w:pPr>
            <w:r w:rsidRPr="001B1E97">
              <w:rPr>
                <w:sz w:val="20"/>
              </w:rPr>
              <w:t>SC V.1, VI.1</w:t>
            </w:r>
          </w:p>
        </w:tc>
        <w:tc>
          <w:tcPr>
            <w:tcW w:w="1530" w:type="dxa"/>
            <w:tcBorders>
              <w:top w:val="single" w:sz="4" w:space="0" w:color="auto"/>
              <w:left w:val="single" w:sz="4" w:space="0" w:color="auto"/>
              <w:bottom w:val="single" w:sz="4" w:space="0" w:color="auto"/>
              <w:right w:val="single" w:sz="4" w:space="0" w:color="auto"/>
            </w:tcBorders>
          </w:tcPr>
          <w:p w:rsidR="00FA7D97" w:rsidRPr="00424298" w:rsidRDefault="001B1E97" w:rsidP="00D9035A">
            <w:pPr>
              <w:jc w:val="center"/>
              <w:rPr>
                <w:b/>
                <w:sz w:val="20"/>
              </w:rPr>
            </w:pPr>
            <w:r w:rsidRPr="00424298">
              <w:rPr>
                <w:b/>
                <w:sz w:val="20"/>
              </w:rPr>
              <w:t>R</w:t>
            </w:r>
            <w:r w:rsidR="00424298">
              <w:rPr>
                <w:b/>
                <w:sz w:val="20"/>
              </w:rPr>
              <w:t xml:space="preserve"> </w:t>
            </w:r>
            <w:r w:rsidRPr="00424298">
              <w:rPr>
                <w:b/>
                <w:sz w:val="20"/>
              </w:rPr>
              <w:t>336.1702(c)</w:t>
            </w:r>
          </w:p>
        </w:tc>
      </w:tr>
      <w:tr w:rsidR="00C91A4E" w:rsidTr="00187A6B">
        <w:trPr>
          <w:cantSplit/>
          <w:trHeight w:hRule="exact" w:val="288"/>
        </w:trPr>
        <w:tc>
          <w:tcPr>
            <w:tcW w:w="10260" w:type="dxa"/>
            <w:gridSpan w:val="6"/>
            <w:tcBorders>
              <w:top w:val="single" w:sz="4" w:space="0" w:color="auto"/>
              <w:left w:val="single" w:sz="4" w:space="0" w:color="auto"/>
              <w:bottom w:val="single" w:sz="4" w:space="0" w:color="auto"/>
              <w:right w:val="single" w:sz="4" w:space="0" w:color="auto"/>
            </w:tcBorders>
          </w:tcPr>
          <w:p w:rsidR="00C91A4E" w:rsidRPr="001B1E97" w:rsidRDefault="00C91A4E" w:rsidP="00C91A4E">
            <w:pPr>
              <w:spacing w:after="200" w:line="276" w:lineRule="auto"/>
              <w:rPr>
                <w:sz w:val="20"/>
              </w:rPr>
            </w:pPr>
            <w:r w:rsidRPr="00C91A4E">
              <w:rPr>
                <w:rFonts w:asciiTheme="minorHAnsi" w:eastAsiaTheme="minorHAnsi" w:hAnsiTheme="minorHAnsi" w:cstheme="minorBidi"/>
                <w:sz w:val="20"/>
                <w:szCs w:val="22"/>
                <w:vertAlign w:val="superscript"/>
              </w:rPr>
              <w:t>β</w:t>
            </w:r>
            <w:r w:rsidRPr="00C91A4E">
              <w:rPr>
                <w:rFonts w:eastAsiaTheme="minorHAnsi" w:cs="Arial"/>
                <w:sz w:val="18"/>
                <w:szCs w:val="18"/>
              </w:rPr>
              <w:t xml:space="preserve">Based upon monthly values using methods acceptable to AQD. </w:t>
            </w:r>
          </w:p>
        </w:tc>
      </w:tr>
    </w:tbl>
    <w:p w:rsidR="00D9035A" w:rsidRPr="00FE0AD0" w:rsidRDefault="00D9035A" w:rsidP="00187A6B">
      <w:pPr>
        <w:jc w:val="both"/>
        <w:rPr>
          <w:sz w:val="20"/>
        </w:rPr>
      </w:pPr>
    </w:p>
    <w:p w:rsidR="00D9035A" w:rsidRDefault="00D9035A" w:rsidP="00187A6B">
      <w:pPr>
        <w:jc w:val="both"/>
        <w:rPr>
          <w:b/>
          <w:u w:val="single"/>
        </w:rPr>
      </w:pPr>
      <w:r>
        <w:rPr>
          <w:b/>
        </w:rPr>
        <w:t xml:space="preserve">II.  </w:t>
      </w:r>
      <w:r>
        <w:rPr>
          <w:b/>
          <w:u w:val="single"/>
        </w:rPr>
        <w:t>MATERIAL LIMIT(S)</w:t>
      </w:r>
    </w:p>
    <w:p w:rsidR="00D9035A" w:rsidRDefault="00D9035A"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9035A" w:rsidTr="00187A6B">
        <w:trPr>
          <w:cantSplit/>
          <w:tblHeader/>
        </w:trPr>
        <w:tc>
          <w:tcPr>
            <w:tcW w:w="1627"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D9035A" w:rsidRDefault="00D9035A" w:rsidP="00D9035A">
            <w:pPr>
              <w:jc w:val="center"/>
              <w:rPr>
                <w:b/>
                <w:sz w:val="20"/>
              </w:rPr>
            </w:pPr>
            <w:r>
              <w:rPr>
                <w:b/>
                <w:sz w:val="20"/>
              </w:rPr>
              <w:t>Monitoring/</w:t>
            </w:r>
          </w:p>
          <w:p w:rsidR="00D9035A" w:rsidRPr="00BD3DE3" w:rsidRDefault="00D9035A" w:rsidP="00D903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D9035A" w:rsidP="00D9035A">
            <w:pPr>
              <w:jc w:val="center"/>
              <w:rPr>
                <w:b/>
                <w:sz w:val="20"/>
              </w:rPr>
            </w:pPr>
            <w:r w:rsidRPr="00BD3DE3">
              <w:rPr>
                <w:b/>
                <w:sz w:val="20"/>
              </w:rPr>
              <w:t>Underlying</w:t>
            </w:r>
            <w:r>
              <w:rPr>
                <w:b/>
                <w:sz w:val="20"/>
              </w:rPr>
              <w:t xml:space="preserve"> </w:t>
            </w:r>
            <w:r w:rsidRPr="00BD3DE3">
              <w:rPr>
                <w:b/>
                <w:sz w:val="20"/>
              </w:rPr>
              <w:t>Applicable Requirements</w:t>
            </w:r>
          </w:p>
        </w:tc>
      </w:tr>
      <w:tr w:rsidR="00D9035A" w:rsidTr="00187A6B">
        <w:trPr>
          <w:cantSplit/>
        </w:trPr>
        <w:tc>
          <w:tcPr>
            <w:tcW w:w="1627" w:type="dxa"/>
            <w:tcBorders>
              <w:top w:val="single" w:sz="4" w:space="0" w:color="auto"/>
              <w:left w:val="single" w:sz="4" w:space="0" w:color="auto"/>
              <w:bottom w:val="single" w:sz="4" w:space="0" w:color="auto"/>
              <w:right w:val="single" w:sz="4" w:space="0" w:color="auto"/>
            </w:tcBorders>
          </w:tcPr>
          <w:p w:rsidR="00D9035A" w:rsidRPr="00095B77" w:rsidRDefault="001B1E97" w:rsidP="00424298">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D9035A" w:rsidRPr="00BD3DE3" w:rsidRDefault="001B1E97" w:rsidP="00D9035A">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D9035A" w:rsidRPr="00BD3DE3" w:rsidRDefault="001B1E97" w:rsidP="00D9035A">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D9035A" w:rsidRPr="00BD3DE3" w:rsidRDefault="001B1E97" w:rsidP="00D9035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1B1E97" w:rsidP="00D9035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D9035A" w:rsidRPr="00BD3DE3" w:rsidRDefault="001B1E97" w:rsidP="00D9035A">
            <w:pPr>
              <w:jc w:val="center"/>
              <w:rPr>
                <w:sz w:val="20"/>
              </w:rPr>
            </w:pPr>
            <w:r>
              <w:rPr>
                <w:sz w:val="20"/>
              </w:rPr>
              <w:t>NA</w:t>
            </w:r>
          </w:p>
        </w:tc>
      </w:tr>
    </w:tbl>
    <w:p w:rsidR="00D9035A" w:rsidRPr="00FE0AD0" w:rsidRDefault="00D9035A" w:rsidP="00187A6B">
      <w:pPr>
        <w:jc w:val="both"/>
        <w:rPr>
          <w:sz w:val="20"/>
        </w:rPr>
      </w:pPr>
    </w:p>
    <w:p w:rsidR="00D9035A" w:rsidRPr="00F01FE1" w:rsidRDefault="00D9035A" w:rsidP="00187A6B">
      <w:pPr>
        <w:jc w:val="both"/>
        <w:rPr>
          <w:b/>
          <w:sz w:val="20"/>
          <w:u w:val="single"/>
        </w:rPr>
      </w:pPr>
      <w:r>
        <w:rPr>
          <w:b/>
        </w:rPr>
        <w:t xml:space="preserve">III.  </w:t>
      </w:r>
      <w:r>
        <w:rPr>
          <w:b/>
          <w:u w:val="single"/>
        </w:rPr>
        <w:t>PROCESS/OPERATIONAL RESTRICTION(S)</w:t>
      </w:r>
      <w:r w:rsidDel="001C614B">
        <w:rPr>
          <w:b/>
          <w:u w:val="single"/>
        </w:rPr>
        <w:t xml:space="preserve"> </w:t>
      </w:r>
    </w:p>
    <w:p w:rsidR="00D9035A" w:rsidRPr="00FB6071" w:rsidRDefault="00D9035A" w:rsidP="00187A6B">
      <w:pPr>
        <w:jc w:val="both"/>
        <w:rPr>
          <w:sz w:val="20"/>
        </w:rPr>
      </w:pPr>
    </w:p>
    <w:p w:rsidR="00C62014" w:rsidRPr="00794966" w:rsidRDefault="00C62014" w:rsidP="0063672D">
      <w:pPr>
        <w:numPr>
          <w:ilvl w:val="0"/>
          <w:numId w:val="44"/>
        </w:numPr>
        <w:ind w:left="360"/>
        <w:jc w:val="both"/>
        <w:rPr>
          <w:sz w:val="20"/>
        </w:rPr>
      </w:pPr>
      <w:r>
        <w:rPr>
          <w:sz w:val="20"/>
        </w:rPr>
        <w:t xml:space="preserve">The permittee shall not operate </w:t>
      </w:r>
      <w:r w:rsidRPr="00C62014">
        <w:rPr>
          <w:bCs/>
          <w:sz w:val="20"/>
        </w:rPr>
        <w:t>EU-BLACKOUT-BOOTH</w:t>
      </w:r>
      <w:r w:rsidRPr="00C62014">
        <w:rPr>
          <w:sz w:val="20"/>
        </w:rPr>
        <w:t xml:space="preserve"> </w:t>
      </w:r>
      <w:r>
        <w:rPr>
          <w:sz w:val="20"/>
        </w:rPr>
        <w:t>unless all exhaust filters are in place and operating properly.</w:t>
      </w:r>
      <w:r>
        <w:rPr>
          <w:rFonts w:cs="Arial"/>
          <w:sz w:val="20"/>
          <w:vertAlign w:val="superscript"/>
        </w:rPr>
        <w:t>2</w:t>
      </w:r>
      <w:r>
        <w:rPr>
          <w:sz w:val="20"/>
        </w:rPr>
        <w:t xml:space="preserve"> </w:t>
      </w:r>
      <w:r w:rsidR="00EA0FDD">
        <w:rPr>
          <w:sz w:val="20"/>
        </w:rPr>
        <w:t xml:space="preserve"> </w:t>
      </w:r>
      <w:r>
        <w:rPr>
          <w:b/>
          <w:sz w:val="20"/>
        </w:rPr>
        <w:t>(R</w:t>
      </w:r>
      <w:r w:rsidR="00EA0FDD">
        <w:rPr>
          <w:b/>
          <w:sz w:val="20"/>
        </w:rPr>
        <w:t xml:space="preserve"> </w:t>
      </w:r>
      <w:r>
        <w:rPr>
          <w:b/>
          <w:sz w:val="20"/>
        </w:rPr>
        <w:t>336.1910)</w:t>
      </w:r>
    </w:p>
    <w:p w:rsidR="00D9035A" w:rsidRPr="00FB6071" w:rsidRDefault="00D9035A" w:rsidP="00187A6B">
      <w:pPr>
        <w:jc w:val="both"/>
        <w:rPr>
          <w:sz w:val="20"/>
        </w:rPr>
      </w:pPr>
    </w:p>
    <w:p w:rsidR="00D9035A" w:rsidRPr="00F01FE1" w:rsidRDefault="00D9035A" w:rsidP="00187A6B">
      <w:pPr>
        <w:jc w:val="both"/>
        <w:rPr>
          <w:b/>
          <w:sz w:val="20"/>
          <w:u w:val="single"/>
        </w:rPr>
      </w:pPr>
      <w:r w:rsidRPr="00FB6071">
        <w:rPr>
          <w:b/>
        </w:rPr>
        <w:t xml:space="preserve">IV.  </w:t>
      </w:r>
      <w:r w:rsidRPr="00FB6071">
        <w:rPr>
          <w:b/>
          <w:u w:val="single"/>
        </w:rPr>
        <w:t>DESIGN</w:t>
      </w:r>
      <w:r>
        <w:rPr>
          <w:b/>
          <w:u w:val="single"/>
        </w:rPr>
        <w:t>/EQUIPMENT PARAMETER(S)</w:t>
      </w:r>
    </w:p>
    <w:p w:rsidR="00D9035A" w:rsidRPr="00FE0AD0" w:rsidRDefault="00D9035A" w:rsidP="00187A6B">
      <w:pPr>
        <w:jc w:val="both"/>
        <w:rPr>
          <w:b/>
          <w:sz w:val="20"/>
          <w:u w:val="single"/>
        </w:rPr>
      </w:pPr>
    </w:p>
    <w:p w:rsidR="00D9035A" w:rsidRPr="00984760" w:rsidRDefault="00C62014" w:rsidP="00187A6B">
      <w:pPr>
        <w:jc w:val="both"/>
        <w:rPr>
          <w:sz w:val="20"/>
        </w:rPr>
      </w:pPr>
      <w:r>
        <w:rPr>
          <w:sz w:val="20"/>
        </w:rPr>
        <w:t>NA</w:t>
      </w:r>
    </w:p>
    <w:p w:rsidR="00D9035A" w:rsidRPr="00FE0AD0" w:rsidRDefault="00D9035A" w:rsidP="00187A6B">
      <w:pPr>
        <w:jc w:val="both"/>
        <w:rPr>
          <w:sz w:val="20"/>
        </w:rPr>
      </w:pPr>
    </w:p>
    <w:p w:rsidR="00D9035A" w:rsidRPr="00887915" w:rsidRDefault="00D9035A" w:rsidP="00187A6B">
      <w:pPr>
        <w:jc w:val="both"/>
        <w:rPr>
          <w:b/>
          <w:u w:val="single"/>
          <w:vertAlign w:val="superscript"/>
        </w:rPr>
      </w:pPr>
      <w:r>
        <w:rPr>
          <w:b/>
        </w:rPr>
        <w:t xml:space="preserve">V.  </w:t>
      </w:r>
      <w:r>
        <w:rPr>
          <w:b/>
          <w:u w:val="single"/>
        </w:rPr>
        <w:t>TESTING/SAMPLING</w:t>
      </w:r>
    </w:p>
    <w:p w:rsidR="00D9035A" w:rsidRPr="00FE0AD0" w:rsidRDefault="00D9035A"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9035A" w:rsidRPr="00FE0AD0" w:rsidRDefault="00D9035A" w:rsidP="00187A6B">
      <w:pPr>
        <w:jc w:val="both"/>
        <w:rPr>
          <w:sz w:val="20"/>
        </w:rPr>
      </w:pPr>
    </w:p>
    <w:p w:rsidR="00C62014" w:rsidRPr="00C62524" w:rsidRDefault="00C62014" w:rsidP="0063672D">
      <w:pPr>
        <w:tabs>
          <w:tab w:val="right" w:pos="9900"/>
          <w:tab w:val="left" w:pos="10800"/>
        </w:tabs>
        <w:ind w:left="360" w:hanging="360"/>
        <w:jc w:val="both"/>
        <w:rPr>
          <w:rFonts w:cs="Arial"/>
          <w:sz w:val="20"/>
        </w:rPr>
      </w:pPr>
      <w:r>
        <w:rPr>
          <w:rFonts w:cs="Arial"/>
          <w:sz w:val="20"/>
        </w:rPr>
        <w:t>1.</w:t>
      </w:r>
      <w:r>
        <w:rPr>
          <w:rFonts w:cs="Arial"/>
          <w:sz w:val="20"/>
        </w:rPr>
        <w:tab/>
      </w:r>
      <w:r w:rsidRPr="00C62524">
        <w:rPr>
          <w:rFonts w:cs="Arial"/>
          <w:sz w:val="20"/>
        </w:rPr>
        <w:t>The VOC content, water content and density of any coating or material 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w:t>
      </w:r>
      <w:r w:rsidRPr="00C62524">
        <w:rPr>
          <w:rFonts w:cs="Arial"/>
          <w:b/>
          <w:sz w:val="20"/>
        </w:rPr>
        <w:t xml:space="preserve"> </w:t>
      </w:r>
      <w:r w:rsidR="00EA0FDD">
        <w:rPr>
          <w:rFonts w:cs="Arial"/>
          <w:b/>
          <w:sz w:val="20"/>
        </w:rPr>
        <w:t xml:space="preserve"> (</w:t>
      </w:r>
      <w:r w:rsidRPr="00C62524">
        <w:rPr>
          <w:rFonts w:cs="Arial"/>
          <w:b/>
          <w:sz w:val="20"/>
        </w:rPr>
        <w:t>R</w:t>
      </w:r>
      <w:r w:rsidR="00EA0FDD">
        <w:rPr>
          <w:rFonts w:cs="Arial"/>
          <w:b/>
          <w:sz w:val="20"/>
        </w:rPr>
        <w:t xml:space="preserve"> </w:t>
      </w:r>
      <w:r w:rsidRPr="00C62524">
        <w:rPr>
          <w:rFonts w:cs="Arial"/>
          <w:b/>
          <w:sz w:val="20"/>
        </w:rPr>
        <w:t>336.2001, R</w:t>
      </w:r>
      <w:r w:rsidR="0011209F">
        <w:rPr>
          <w:rFonts w:cs="Arial"/>
          <w:b/>
          <w:sz w:val="20"/>
        </w:rPr>
        <w:t xml:space="preserve"> </w:t>
      </w:r>
      <w:r w:rsidRPr="00C62524">
        <w:rPr>
          <w:rFonts w:cs="Arial"/>
          <w:b/>
          <w:sz w:val="20"/>
        </w:rPr>
        <w:t>336.2003 &amp; R</w:t>
      </w:r>
      <w:r w:rsidR="0011209F">
        <w:rPr>
          <w:rFonts w:cs="Arial"/>
          <w:b/>
          <w:sz w:val="20"/>
        </w:rPr>
        <w:t xml:space="preserve"> </w:t>
      </w:r>
      <w:r w:rsidRPr="00C62524">
        <w:rPr>
          <w:rFonts w:cs="Arial"/>
          <w:b/>
          <w:sz w:val="20"/>
        </w:rPr>
        <w:t>336.2004</w:t>
      </w:r>
      <w:r w:rsidR="00EA0FDD">
        <w:rPr>
          <w:rFonts w:cs="Arial"/>
          <w:b/>
          <w:sz w:val="20"/>
        </w:rPr>
        <w:t>)</w:t>
      </w:r>
    </w:p>
    <w:p w:rsidR="00C62014" w:rsidRPr="00FE0AD0" w:rsidRDefault="00C62014" w:rsidP="00187A6B">
      <w:pPr>
        <w:jc w:val="both"/>
        <w:rPr>
          <w:sz w:val="20"/>
        </w:rPr>
      </w:pPr>
    </w:p>
    <w:p w:rsidR="00D9035A" w:rsidRPr="00FE0AD0" w:rsidRDefault="00D9035A" w:rsidP="00187A6B">
      <w:pPr>
        <w:jc w:val="both"/>
        <w:rPr>
          <w:b/>
          <w:sz w:val="20"/>
        </w:rPr>
      </w:pPr>
      <w:r w:rsidRPr="00FE0AD0">
        <w:rPr>
          <w:b/>
          <w:sz w:val="20"/>
        </w:rPr>
        <w:t>See Appendix 5</w:t>
      </w:r>
    </w:p>
    <w:p w:rsidR="00EA0FDD" w:rsidRDefault="00EA0FDD" w:rsidP="00187A6B">
      <w:pPr>
        <w:rPr>
          <w:sz w:val="20"/>
        </w:rPr>
      </w:pPr>
      <w:r>
        <w:rPr>
          <w:sz w:val="20"/>
        </w:rPr>
        <w:br w:type="page"/>
      </w:r>
    </w:p>
    <w:p w:rsidR="00D9035A" w:rsidRDefault="00D9035A" w:rsidP="00187A6B">
      <w:pPr>
        <w:jc w:val="both"/>
      </w:pPr>
      <w:r>
        <w:rPr>
          <w:b/>
        </w:rPr>
        <w:lastRenderedPageBreak/>
        <w:t xml:space="preserve">VI.  </w:t>
      </w:r>
      <w:r>
        <w:rPr>
          <w:b/>
          <w:u w:val="single"/>
        </w:rPr>
        <w:t>MONITORING/RECORDKEEPING</w:t>
      </w:r>
    </w:p>
    <w:p w:rsidR="00D9035A" w:rsidRPr="00FE0AD0" w:rsidRDefault="00D9035A"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11F79" w:rsidRPr="00FE0AD0" w:rsidRDefault="00711F79" w:rsidP="00187A6B">
      <w:pPr>
        <w:jc w:val="both"/>
        <w:rPr>
          <w:sz w:val="20"/>
        </w:rPr>
      </w:pPr>
    </w:p>
    <w:p w:rsidR="00711F79" w:rsidRDefault="00711F79" w:rsidP="0063672D">
      <w:pPr>
        <w:pStyle w:val="BodyTextIndent"/>
        <w:shd w:val="clear" w:color="auto" w:fill="FFFFFF"/>
        <w:tabs>
          <w:tab w:val="left" w:pos="10800"/>
        </w:tabs>
        <w:spacing w:after="0"/>
        <w:ind w:hanging="360"/>
        <w:jc w:val="both"/>
        <w:rPr>
          <w:rFonts w:cs="Arial"/>
          <w:b/>
          <w:spacing w:val="-3"/>
          <w:sz w:val="20"/>
        </w:rPr>
      </w:pPr>
      <w:r>
        <w:rPr>
          <w:rFonts w:cs="Arial"/>
          <w:sz w:val="20"/>
        </w:rPr>
        <w:t>1.</w:t>
      </w:r>
      <w:r>
        <w:rPr>
          <w:rFonts w:cs="Arial"/>
          <w:sz w:val="20"/>
        </w:rPr>
        <w:tab/>
      </w:r>
      <w:r w:rsidRPr="00A92F98">
        <w:rPr>
          <w:rFonts w:cs="Arial"/>
          <w:sz w:val="20"/>
        </w:rPr>
        <w:t>The permittee shall keep the following records/calculations in a format acceptable to the AQD District Supervisor.  The permittee shall compile all required records and complete all required calculations and make them available within 30 days following the end of each calendar month for which records are required to be kept.</w:t>
      </w:r>
      <w:r w:rsidRPr="00A92F98">
        <w:rPr>
          <w:rFonts w:cs="Arial"/>
          <w:i/>
          <w:spacing w:val="-3"/>
          <w:sz w:val="20"/>
        </w:rPr>
        <w:t xml:space="preserve"> </w:t>
      </w:r>
      <w:r w:rsidR="0011209F">
        <w:rPr>
          <w:rFonts w:cs="Arial"/>
          <w:i/>
          <w:spacing w:val="-3"/>
          <w:sz w:val="20"/>
        </w:rPr>
        <w:t xml:space="preserve"> </w:t>
      </w:r>
      <w:r>
        <w:rPr>
          <w:rFonts w:cs="Arial"/>
          <w:b/>
          <w:spacing w:val="-3"/>
          <w:sz w:val="20"/>
        </w:rPr>
        <w:t>(R</w:t>
      </w:r>
      <w:r w:rsidR="0011209F">
        <w:rPr>
          <w:rFonts w:cs="Arial"/>
          <w:b/>
          <w:spacing w:val="-3"/>
          <w:sz w:val="20"/>
        </w:rPr>
        <w:t xml:space="preserve"> </w:t>
      </w:r>
      <w:r>
        <w:rPr>
          <w:rFonts w:cs="Arial"/>
          <w:b/>
          <w:spacing w:val="-3"/>
          <w:sz w:val="20"/>
        </w:rPr>
        <w:t>336.1213(3))</w:t>
      </w:r>
    </w:p>
    <w:p w:rsidR="0063672D" w:rsidRPr="00863E37" w:rsidRDefault="0063672D" w:rsidP="0063672D">
      <w:pPr>
        <w:pStyle w:val="BodyTextIndent"/>
        <w:shd w:val="clear" w:color="auto" w:fill="FFFFFF"/>
        <w:tabs>
          <w:tab w:val="left" w:pos="10800"/>
        </w:tabs>
        <w:spacing w:after="0"/>
        <w:ind w:hanging="360"/>
        <w:jc w:val="both"/>
        <w:rPr>
          <w:rFonts w:cs="Arial"/>
          <w:b/>
          <w:spacing w:val="-3"/>
          <w:sz w:val="20"/>
        </w:rPr>
      </w:pPr>
    </w:p>
    <w:p w:rsidR="00711F79" w:rsidRDefault="00711F79" w:rsidP="0063672D">
      <w:pPr>
        <w:numPr>
          <w:ilvl w:val="0"/>
          <w:numId w:val="45"/>
        </w:numPr>
        <w:shd w:val="clear" w:color="auto" w:fill="FFFFFF"/>
        <w:tabs>
          <w:tab w:val="clear" w:pos="720"/>
          <w:tab w:val="num" w:pos="360"/>
          <w:tab w:val="left" w:pos="1620"/>
          <w:tab w:val="left" w:pos="10800"/>
        </w:tabs>
        <w:spacing w:line="216" w:lineRule="auto"/>
        <w:jc w:val="both"/>
        <w:rPr>
          <w:rFonts w:cs="Arial"/>
          <w:spacing w:val="-3"/>
          <w:sz w:val="20"/>
        </w:rPr>
      </w:pPr>
      <w:r>
        <w:rPr>
          <w:rFonts w:cs="Arial"/>
          <w:spacing w:val="-3"/>
          <w:sz w:val="20"/>
        </w:rPr>
        <w:t>The plant production hours, monthly records.</w:t>
      </w:r>
    </w:p>
    <w:p w:rsidR="00711F79" w:rsidRDefault="00711F79" w:rsidP="0063672D">
      <w:pPr>
        <w:numPr>
          <w:ilvl w:val="0"/>
          <w:numId w:val="45"/>
        </w:numPr>
        <w:shd w:val="clear" w:color="auto" w:fill="FFFFFF"/>
        <w:tabs>
          <w:tab w:val="clear" w:pos="720"/>
          <w:tab w:val="num" w:pos="360"/>
          <w:tab w:val="left" w:pos="1620"/>
          <w:tab w:val="left" w:pos="10800"/>
        </w:tabs>
        <w:spacing w:line="216" w:lineRule="auto"/>
        <w:jc w:val="both"/>
        <w:rPr>
          <w:rFonts w:cs="Arial"/>
          <w:spacing w:val="-3"/>
          <w:sz w:val="20"/>
        </w:rPr>
      </w:pPr>
      <w:r>
        <w:rPr>
          <w:rFonts w:cs="Arial"/>
          <w:spacing w:val="-3"/>
          <w:sz w:val="20"/>
        </w:rPr>
        <w:t>The quantity of materials used, monthly records.</w:t>
      </w:r>
    </w:p>
    <w:p w:rsidR="00711F79" w:rsidRDefault="00711F79" w:rsidP="0063672D">
      <w:pPr>
        <w:numPr>
          <w:ilvl w:val="0"/>
          <w:numId w:val="45"/>
        </w:numPr>
        <w:shd w:val="clear" w:color="auto" w:fill="FFFFFF"/>
        <w:tabs>
          <w:tab w:val="clear" w:pos="720"/>
          <w:tab w:val="num" w:pos="360"/>
          <w:tab w:val="left" w:pos="1620"/>
          <w:tab w:val="left" w:pos="10800"/>
        </w:tabs>
        <w:spacing w:line="216" w:lineRule="auto"/>
        <w:jc w:val="both"/>
        <w:rPr>
          <w:rFonts w:cs="Arial"/>
          <w:spacing w:val="-3"/>
          <w:sz w:val="20"/>
        </w:rPr>
      </w:pPr>
      <w:r>
        <w:rPr>
          <w:rFonts w:cs="Arial"/>
          <w:spacing w:val="-3"/>
          <w:sz w:val="20"/>
        </w:rPr>
        <w:t>The material identification.</w:t>
      </w:r>
    </w:p>
    <w:p w:rsidR="00711F79" w:rsidRDefault="00711F79" w:rsidP="0063672D">
      <w:pPr>
        <w:numPr>
          <w:ilvl w:val="0"/>
          <w:numId w:val="45"/>
        </w:numPr>
        <w:shd w:val="clear" w:color="auto" w:fill="FFFFFF"/>
        <w:tabs>
          <w:tab w:val="clear" w:pos="720"/>
          <w:tab w:val="num" w:pos="360"/>
          <w:tab w:val="left" w:pos="1620"/>
          <w:tab w:val="left" w:pos="10800"/>
        </w:tabs>
        <w:spacing w:line="216" w:lineRule="auto"/>
        <w:jc w:val="both"/>
        <w:rPr>
          <w:rFonts w:cs="Arial"/>
          <w:spacing w:val="-3"/>
          <w:sz w:val="20"/>
        </w:rPr>
      </w:pPr>
      <w:r w:rsidRPr="00A92F98">
        <w:rPr>
          <w:rFonts w:cs="Arial"/>
          <w:spacing w:val="-3"/>
          <w:sz w:val="20"/>
        </w:rPr>
        <w:t xml:space="preserve">Material VOC content; </w:t>
      </w:r>
      <w:r>
        <w:rPr>
          <w:rFonts w:cs="Arial"/>
          <w:spacing w:val="-3"/>
          <w:sz w:val="20"/>
        </w:rPr>
        <w:t>in pounds per unit quantity.</w:t>
      </w:r>
    </w:p>
    <w:p w:rsidR="00711F79" w:rsidRPr="00A92F98" w:rsidRDefault="00711F79" w:rsidP="0063672D">
      <w:pPr>
        <w:numPr>
          <w:ilvl w:val="0"/>
          <w:numId w:val="45"/>
        </w:numPr>
        <w:shd w:val="clear" w:color="auto" w:fill="FFFFFF"/>
        <w:tabs>
          <w:tab w:val="clear" w:pos="720"/>
          <w:tab w:val="num" w:pos="360"/>
          <w:tab w:val="left" w:pos="1620"/>
          <w:tab w:val="left" w:pos="10800"/>
        </w:tabs>
        <w:spacing w:line="216" w:lineRule="auto"/>
        <w:jc w:val="both"/>
        <w:rPr>
          <w:rFonts w:cs="Arial"/>
          <w:spacing w:val="-3"/>
          <w:sz w:val="20"/>
        </w:rPr>
      </w:pPr>
      <w:r w:rsidRPr="00A92F98">
        <w:rPr>
          <w:rFonts w:cs="Arial"/>
          <w:spacing w:val="-3"/>
          <w:sz w:val="20"/>
        </w:rPr>
        <w:t xml:space="preserve">Calculations showing the </w:t>
      </w:r>
      <w:r>
        <w:rPr>
          <w:rFonts w:cs="Arial"/>
          <w:spacing w:val="-3"/>
          <w:sz w:val="20"/>
        </w:rPr>
        <w:t>V</w:t>
      </w:r>
      <w:r w:rsidRPr="00A92F98">
        <w:rPr>
          <w:rFonts w:cs="Arial"/>
          <w:spacing w:val="-3"/>
          <w:sz w:val="20"/>
        </w:rPr>
        <w:t xml:space="preserve">OC emission </w:t>
      </w:r>
      <w:r>
        <w:rPr>
          <w:rFonts w:cs="Arial"/>
          <w:spacing w:val="-3"/>
          <w:sz w:val="20"/>
        </w:rPr>
        <w:t>rates, in pounds per hour and</w:t>
      </w:r>
      <w:r w:rsidRPr="00A92F98">
        <w:rPr>
          <w:rFonts w:cs="Arial"/>
          <w:spacing w:val="-3"/>
          <w:sz w:val="20"/>
        </w:rPr>
        <w:t xml:space="preserve"> tons per 12-month rolling time period, as determined at the end of each calendar month</w:t>
      </w:r>
      <w:r>
        <w:rPr>
          <w:rFonts w:cs="Arial"/>
          <w:spacing w:val="-3"/>
          <w:sz w:val="20"/>
        </w:rPr>
        <w:t xml:space="preserve"> as outlined in Appendix 7, or an alternative that is acceptable to the District Supervisor.</w:t>
      </w:r>
    </w:p>
    <w:p w:rsidR="00711F79" w:rsidRPr="00A92F98" w:rsidRDefault="00711F79" w:rsidP="00187A6B">
      <w:pPr>
        <w:shd w:val="clear" w:color="auto" w:fill="FFFFFF"/>
        <w:tabs>
          <w:tab w:val="left" w:pos="10800"/>
        </w:tabs>
        <w:jc w:val="both"/>
        <w:rPr>
          <w:rFonts w:cs="Arial"/>
          <w:spacing w:val="-3"/>
          <w:sz w:val="20"/>
        </w:rPr>
      </w:pPr>
    </w:p>
    <w:p w:rsidR="00711F79" w:rsidRPr="00A92F98" w:rsidRDefault="00711F79" w:rsidP="0063672D">
      <w:pPr>
        <w:shd w:val="clear" w:color="auto" w:fill="FFFFFF"/>
        <w:tabs>
          <w:tab w:val="left" w:pos="10800"/>
        </w:tabs>
        <w:ind w:left="360"/>
        <w:jc w:val="both"/>
        <w:rPr>
          <w:rFonts w:cs="Arial"/>
          <w:sz w:val="20"/>
        </w:rPr>
      </w:pPr>
      <w:r w:rsidRPr="00A92F98">
        <w:rPr>
          <w:rFonts w:cs="Arial"/>
          <w:sz w:val="20"/>
        </w:rPr>
        <w:t xml:space="preserve">All records/calculations shall be kept on file for a period of at least five </w:t>
      </w:r>
      <w:r w:rsidR="0011209F">
        <w:rPr>
          <w:rFonts w:cs="Arial"/>
          <w:sz w:val="20"/>
        </w:rPr>
        <w:t xml:space="preserve">years and made available to the </w:t>
      </w:r>
      <w:r w:rsidRPr="00A92F98">
        <w:rPr>
          <w:rFonts w:cs="Arial"/>
          <w:sz w:val="20"/>
        </w:rPr>
        <w:t>Department upon request.</w:t>
      </w:r>
    </w:p>
    <w:p w:rsidR="00711F79" w:rsidRDefault="00711F79" w:rsidP="00187A6B">
      <w:pPr>
        <w:jc w:val="both"/>
        <w:rPr>
          <w:sz w:val="20"/>
        </w:rPr>
      </w:pPr>
    </w:p>
    <w:p w:rsidR="009C362B" w:rsidRPr="00A92F98" w:rsidRDefault="00711F79" w:rsidP="009C362B">
      <w:pPr>
        <w:tabs>
          <w:tab w:val="left" w:pos="360"/>
          <w:tab w:val="right" w:pos="9900"/>
          <w:tab w:val="left" w:pos="10800"/>
        </w:tabs>
        <w:ind w:left="360" w:hanging="360"/>
        <w:jc w:val="both"/>
        <w:rPr>
          <w:rFonts w:cs="Arial"/>
          <w:sz w:val="20"/>
        </w:rPr>
      </w:pPr>
      <w:r>
        <w:rPr>
          <w:sz w:val="20"/>
        </w:rPr>
        <w:t>2.</w:t>
      </w:r>
      <w:r>
        <w:rPr>
          <w:sz w:val="20"/>
        </w:rPr>
        <w:tab/>
      </w:r>
      <w:r w:rsidR="009C362B" w:rsidRPr="009C362B">
        <w:rPr>
          <w:rFonts w:cs="Arial"/>
          <w:sz w:val="20"/>
          <w:shd w:val="clear" w:color="auto" w:fill="FFFFFF"/>
        </w:rPr>
        <w:t xml:space="preserve">The permittee shall keep records of quarterly visual inspections of each exhaust filter (ensuring that filters are installed snug and tight without gaps and holes) or water wash particulate control system which include the dates and results of the inspections and the dates and reasons for repairs.  All records shall be kept on file for a period of at least five years and made available to the Department upon request.  </w:t>
      </w:r>
      <w:r w:rsidR="009C362B" w:rsidRPr="009C362B">
        <w:rPr>
          <w:rFonts w:cs="Arial"/>
          <w:b/>
          <w:sz w:val="20"/>
        </w:rPr>
        <w:t>(R 336.1213(3))</w:t>
      </w:r>
    </w:p>
    <w:p w:rsidR="00711F79" w:rsidRPr="00A92F98" w:rsidRDefault="00711F79" w:rsidP="0063672D">
      <w:pPr>
        <w:tabs>
          <w:tab w:val="right" w:pos="9900"/>
          <w:tab w:val="left" w:pos="10800"/>
        </w:tabs>
        <w:ind w:left="360" w:hanging="360"/>
        <w:jc w:val="both"/>
        <w:rPr>
          <w:rFonts w:cs="Arial"/>
          <w:sz w:val="20"/>
        </w:rPr>
      </w:pPr>
    </w:p>
    <w:p w:rsidR="00711F79" w:rsidRPr="00CC02A3" w:rsidRDefault="00711F79" w:rsidP="00187A6B">
      <w:pPr>
        <w:jc w:val="both"/>
        <w:rPr>
          <w:sz w:val="20"/>
        </w:rPr>
      </w:pPr>
      <w:r w:rsidRPr="00FE0AD0">
        <w:rPr>
          <w:b/>
          <w:sz w:val="20"/>
        </w:rPr>
        <w:t>See Appendi</w:t>
      </w:r>
      <w:r>
        <w:rPr>
          <w:b/>
          <w:sz w:val="20"/>
        </w:rPr>
        <w:t>x 7</w:t>
      </w:r>
    </w:p>
    <w:p w:rsidR="00D9035A" w:rsidRPr="00047D6A" w:rsidRDefault="00D9035A" w:rsidP="00187A6B">
      <w:pPr>
        <w:jc w:val="both"/>
        <w:rPr>
          <w:sz w:val="20"/>
        </w:rPr>
      </w:pPr>
    </w:p>
    <w:p w:rsidR="00D9035A" w:rsidRPr="00F01FE1" w:rsidRDefault="00D9035A" w:rsidP="00187A6B">
      <w:pPr>
        <w:jc w:val="both"/>
        <w:rPr>
          <w:b/>
          <w:sz w:val="20"/>
          <w:u w:val="single"/>
        </w:rPr>
      </w:pPr>
      <w:r>
        <w:rPr>
          <w:b/>
        </w:rPr>
        <w:t xml:space="preserve">VII.  </w:t>
      </w:r>
      <w:r>
        <w:rPr>
          <w:b/>
          <w:u w:val="single"/>
        </w:rPr>
        <w:t>REPORTING</w:t>
      </w:r>
    </w:p>
    <w:p w:rsidR="00711F79" w:rsidRPr="003F4905" w:rsidRDefault="00711F79" w:rsidP="00187A6B">
      <w:pPr>
        <w:jc w:val="both"/>
        <w:rPr>
          <w:sz w:val="20"/>
        </w:rPr>
      </w:pPr>
    </w:p>
    <w:p w:rsidR="00711F79" w:rsidRPr="004B4509" w:rsidRDefault="00711F79" w:rsidP="0063672D">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11F79" w:rsidRPr="00794966" w:rsidRDefault="00711F79" w:rsidP="0063672D">
      <w:pPr>
        <w:ind w:left="360" w:hanging="360"/>
        <w:jc w:val="both"/>
        <w:rPr>
          <w:sz w:val="20"/>
        </w:rPr>
      </w:pPr>
    </w:p>
    <w:p w:rsidR="00711F79" w:rsidRPr="00794966" w:rsidRDefault="00711F79" w:rsidP="0063672D">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711F79" w:rsidRPr="00794966" w:rsidRDefault="00711F79" w:rsidP="0063672D">
      <w:pPr>
        <w:ind w:left="360" w:hanging="360"/>
        <w:jc w:val="both"/>
        <w:rPr>
          <w:sz w:val="20"/>
        </w:rPr>
      </w:pPr>
    </w:p>
    <w:p w:rsidR="00711F79" w:rsidRPr="00794966" w:rsidRDefault="00711F79" w:rsidP="0063672D">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711F79" w:rsidRDefault="00711F79" w:rsidP="0063672D">
      <w:pPr>
        <w:ind w:left="360" w:right="72"/>
        <w:jc w:val="both"/>
        <w:rPr>
          <w:rFonts w:cs="Arial"/>
          <w:sz w:val="20"/>
        </w:rPr>
      </w:pPr>
    </w:p>
    <w:p w:rsidR="00711F79" w:rsidRPr="000B3B99" w:rsidRDefault="00711F79" w:rsidP="0063672D">
      <w:pPr>
        <w:ind w:left="360" w:right="72" w:hanging="360"/>
        <w:jc w:val="both"/>
        <w:rPr>
          <w:rFonts w:cs="Arial"/>
          <w:b/>
          <w:sz w:val="20"/>
        </w:rPr>
      </w:pPr>
      <w:r>
        <w:rPr>
          <w:rFonts w:cs="Arial"/>
          <w:sz w:val="20"/>
        </w:rPr>
        <w:t>4.</w:t>
      </w:r>
      <w:r>
        <w:rPr>
          <w:rFonts w:cs="Arial"/>
          <w:sz w:val="20"/>
        </w:rPr>
        <w:tab/>
        <w:t xml:space="preserve">Quarterly reporting of VOC emissions and coating usage </w:t>
      </w:r>
      <w:r w:rsidR="00732B35">
        <w:rPr>
          <w:rFonts w:cs="Arial"/>
          <w:sz w:val="20"/>
        </w:rPr>
        <w:t>data</w:t>
      </w:r>
      <w:r w:rsidR="00732B35" w:rsidRPr="00732B35">
        <w:rPr>
          <w:rFonts w:cs="Arial"/>
          <w:sz w:val="20"/>
        </w:rPr>
        <w:t xml:space="preserve"> (the usage data need not be submitted but shall be kept on file) </w:t>
      </w:r>
      <w:r w:rsidR="00732B35">
        <w:rPr>
          <w:rFonts w:cs="Arial"/>
          <w:sz w:val="20"/>
        </w:rPr>
        <w:t>within</w:t>
      </w:r>
      <w:r>
        <w:rPr>
          <w:rFonts w:cs="Arial"/>
          <w:sz w:val="20"/>
        </w:rPr>
        <w:t xml:space="preserve"> 30 days following the end of the quarter in which the data were collected.  </w:t>
      </w:r>
      <w:r>
        <w:rPr>
          <w:rFonts w:cs="Arial"/>
          <w:b/>
          <w:sz w:val="20"/>
        </w:rPr>
        <w:t>(R</w:t>
      </w:r>
      <w:r w:rsidR="0011209F">
        <w:rPr>
          <w:rFonts w:cs="Arial"/>
          <w:b/>
          <w:sz w:val="20"/>
        </w:rPr>
        <w:t> </w:t>
      </w:r>
      <w:r>
        <w:rPr>
          <w:rFonts w:cs="Arial"/>
          <w:b/>
          <w:sz w:val="20"/>
        </w:rPr>
        <w:t>336.1213(3))</w:t>
      </w:r>
    </w:p>
    <w:p w:rsidR="00711F79" w:rsidRPr="00117BC6" w:rsidRDefault="00711F79" w:rsidP="0063672D">
      <w:pPr>
        <w:ind w:left="360" w:right="72"/>
        <w:jc w:val="both"/>
        <w:rPr>
          <w:rFonts w:cs="Arial"/>
          <w:sz w:val="20"/>
        </w:rPr>
      </w:pPr>
    </w:p>
    <w:p w:rsidR="00D9035A" w:rsidRPr="00FE0AD0" w:rsidRDefault="00D9035A" w:rsidP="00187A6B">
      <w:pPr>
        <w:jc w:val="both"/>
        <w:rPr>
          <w:rFonts w:cs="Arial"/>
          <w:b/>
          <w:sz w:val="20"/>
        </w:rPr>
      </w:pPr>
      <w:r w:rsidRPr="00FE0AD0">
        <w:rPr>
          <w:rFonts w:cs="Arial"/>
          <w:b/>
          <w:sz w:val="20"/>
        </w:rPr>
        <w:t>See Appendix 8</w:t>
      </w:r>
    </w:p>
    <w:p w:rsidR="00D9035A" w:rsidRPr="00FE0AD0" w:rsidRDefault="00D9035A" w:rsidP="00187A6B">
      <w:pPr>
        <w:jc w:val="both"/>
        <w:rPr>
          <w:rFonts w:cs="Arial"/>
          <w:b/>
          <w:sz w:val="20"/>
        </w:rPr>
      </w:pPr>
    </w:p>
    <w:p w:rsidR="00D9035A" w:rsidRDefault="00D9035A" w:rsidP="00187A6B">
      <w:pPr>
        <w:jc w:val="both"/>
      </w:pPr>
      <w:r>
        <w:rPr>
          <w:b/>
        </w:rPr>
        <w:t xml:space="preserve">VIII.  </w:t>
      </w:r>
      <w:r>
        <w:rPr>
          <w:b/>
          <w:u w:val="single"/>
        </w:rPr>
        <w:t>STACK/VENT RESTRICTION(S)</w:t>
      </w:r>
    </w:p>
    <w:p w:rsidR="00D9035A" w:rsidRDefault="00D9035A" w:rsidP="00187A6B">
      <w:pPr>
        <w:jc w:val="both"/>
        <w:rPr>
          <w:sz w:val="20"/>
        </w:rPr>
      </w:pPr>
    </w:p>
    <w:p w:rsidR="00D9035A" w:rsidRPr="00FE0AD0" w:rsidRDefault="00D9035A" w:rsidP="00187A6B">
      <w:pPr>
        <w:jc w:val="both"/>
        <w:rPr>
          <w:sz w:val="20"/>
        </w:rPr>
      </w:pPr>
      <w:r w:rsidRPr="00FE0AD0">
        <w:rPr>
          <w:sz w:val="20"/>
        </w:rPr>
        <w:t>The exhaust gases from the stacks listed in the table below shall be discharged unobstructed vertically upwards to the ambient air unless otherwise noted:</w:t>
      </w:r>
    </w:p>
    <w:p w:rsidR="00D9035A" w:rsidRDefault="00D9035A" w:rsidP="00187A6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D9035A" w:rsidTr="00187A6B">
        <w:trPr>
          <w:cantSplit/>
          <w:tblHeader/>
        </w:trPr>
        <w:tc>
          <w:tcPr>
            <w:tcW w:w="3510" w:type="dxa"/>
            <w:tcBorders>
              <w:bottom w:val="single" w:sz="4" w:space="0" w:color="auto"/>
            </w:tcBorders>
          </w:tcPr>
          <w:p w:rsidR="00D9035A" w:rsidRPr="00BD3DE3" w:rsidRDefault="00D9035A" w:rsidP="00D9035A">
            <w:pPr>
              <w:jc w:val="center"/>
              <w:rPr>
                <w:b/>
                <w:sz w:val="20"/>
              </w:rPr>
            </w:pPr>
            <w:r w:rsidRPr="00BD3DE3">
              <w:rPr>
                <w:b/>
                <w:sz w:val="20"/>
              </w:rPr>
              <w:t>Stack &amp; Vent ID</w:t>
            </w:r>
          </w:p>
        </w:tc>
        <w:tc>
          <w:tcPr>
            <w:tcW w:w="1710" w:type="dxa"/>
            <w:tcBorders>
              <w:bottom w:val="single" w:sz="4" w:space="0" w:color="auto"/>
            </w:tcBorders>
          </w:tcPr>
          <w:p w:rsidR="00D9035A" w:rsidRPr="00BD3DE3" w:rsidRDefault="00D9035A" w:rsidP="00D9035A">
            <w:pPr>
              <w:jc w:val="center"/>
              <w:rPr>
                <w:b/>
                <w:sz w:val="20"/>
              </w:rPr>
            </w:pPr>
            <w:r w:rsidRPr="00BD3DE3">
              <w:rPr>
                <w:b/>
                <w:sz w:val="20"/>
              </w:rPr>
              <w:t xml:space="preserve">Maximum </w:t>
            </w:r>
            <w:r>
              <w:rPr>
                <w:b/>
                <w:sz w:val="20"/>
              </w:rPr>
              <w:t>Exhaust Dimensions</w:t>
            </w:r>
          </w:p>
          <w:p w:rsidR="00D9035A" w:rsidRPr="00BD3DE3" w:rsidRDefault="00D9035A" w:rsidP="00D9035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D9035A" w:rsidRPr="00BD3DE3" w:rsidRDefault="00D9035A" w:rsidP="00D9035A">
            <w:pPr>
              <w:jc w:val="center"/>
              <w:rPr>
                <w:b/>
                <w:sz w:val="20"/>
              </w:rPr>
            </w:pPr>
            <w:r w:rsidRPr="00BD3DE3">
              <w:rPr>
                <w:b/>
                <w:sz w:val="20"/>
              </w:rPr>
              <w:t>M</w:t>
            </w:r>
            <w:r>
              <w:rPr>
                <w:b/>
                <w:sz w:val="20"/>
              </w:rPr>
              <w:t>inimum Height Above Ground</w:t>
            </w:r>
          </w:p>
          <w:p w:rsidR="00D9035A" w:rsidRPr="00BD3DE3" w:rsidRDefault="00D9035A" w:rsidP="00D9035A">
            <w:pPr>
              <w:jc w:val="center"/>
              <w:rPr>
                <w:b/>
                <w:sz w:val="20"/>
              </w:rPr>
            </w:pPr>
            <w:r w:rsidRPr="00BD3DE3">
              <w:rPr>
                <w:b/>
                <w:sz w:val="20"/>
              </w:rPr>
              <w:t>(feet)</w:t>
            </w:r>
          </w:p>
        </w:tc>
        <w:tc>
          <w:tcPr>
            <w:tcW w:w="3240" w:type="dxa"/>
            <w:tcBorders>
              <w:bottom w:val="single" w:sz="4" w:space="0" w:color="auto"/>
            </w:tcBorders>
          </w:tcPr>
          <w:p w:rsidR="00D9035A" w:rsidRPr="00BD3DE3" w:rsidRDefault="00D9035A" w:rsidP="00D9035A">
            <w:pPr>
              <w:jc w:val="center"/>
              <w:rPr>
                <w:b/>
                <w:sz w:val="20"/>
              </w:rPr>
            </w:pPr>
            <w:r w:rsidRPr="00BD3DE3">
              <w:rPr>
                <w:b/>
                <w:sz w:val="20"/>
              </w:rPr>
              <w:t>Underlying Applicable Requirements</w:t>
            </w:r>
          </w:p>
          <w:p w:rsidR="00D9035A" w:rsidRPr="00BD3DE3" w:rsidRDefault="00D9035A" w:rsidP="00D9035A">
            <w:pPr>
              <w:jc w:val="center"/>
              <w:rPr>
                <w:b/>
                <w:sz w:val="20"/>
              </w:rPr>
            </w:pPr>
          </w:p>
        </w:tc>
      </w:tr>
      <w:tr w:rsidR="00D9035A" w:rsidTr="00187A6B">
        <w:trPr>
          <w:cantSplit/>
        </w:trPr>
        <w:tc>
          <w:tcPr>
            <w:tcW w:w="3510" w:type="dxa"/>
            <w:tcBorders>
              <w:top w:val="single" w:sz="4" w:space="0" w:color="auto"/>
              <w:bottom w:val="single" w:sz="4" w:space="0" w:color="auto"/>
            </w:tcBorders>
          </w:tcPr>
          <w:p w:rsidR="00D9035A" w:rsidRPr="00984760" w:rsidRDefault="00711F79" w:rsidP="009B5917">
            <w:pPr>
              <w:numPr>
                <w:ilvl w:val="0"/>
                <w:numId w:val="31"/>
              </w:numPr>
              <w:ind w:left="342" w:hanging="342"/>
              <w:rPr>
                <w:sz w:val="20"/>
              </w:rPr>
            </w:pPr>
            <w:r w:rsidRPr="00711F79">
              <w:rPr>
                <w:sz w:val="20"/>
              </w:rPr>
              <w:t>SVSMB-L-17-02</w:t>
            </w:r>
          </w:p>
        </w:tc>
        <w:tc>
          <w:tcPr>
            <w:tcW w:w="1710" w:type="dxa"/>
            <w:tcBorders>
              <w:top w:val="single" w:sz="4" w:space="0" w:color="auto"/>
              <w:bottom w:val="single" w:sz="4" w:space="0" w:color="auto"/>
            </w:tcBorders>
          </w:tcPr>
          <w:p w:rsidR="00D9035A" w:rsidRPr="00BD3DE3" w:rsidRDefault="00711F79" w:rsidP="00D9035A">
            <w:pPr>
              <w:jc w:val="center"/>
              <w:rPr>
                <w:sz w:val="20"/>
              </w:rPr>
            </w:pPr>
            <w:r w:rsidRPr="00711F79">
              <w:rPr>
                <w:sz w:val="20"/>
              </w:rPr>
              <w:t>NA</w:t>
            </w:r>
          </w:p>
        </w:tc>
        <w:tc>
          <w:tcPr>
            <w:tcW w:w="1800" w:type="dxa"/>
            <w:tcBorders>
              <w:top w:val="single" w:sz="4" w:space="0" w:color="auto"/>
              <w:bottom w:val="single" w:sz="4" w:space="0" w:color="auto"/>
            </w:tcBorders>
          </w:tcPr>
          <w:p w:rsidR="00D9035A" w:rsidRPr="00BD3DE3" w:rsidRDefault="00711F79" w:rsidP="00D9035A">
            <w:pPr>
              <w:jc w:val="center"/>
              <w:rPr>
                <w:sz w:val="20"/>
              </w:rPr>
            </w:pPr>
            <w:r w:rsidRPr="00711F79">
              <w:rPr>
                <w:sz w:val="20"/>
              </w:rPr>
              <w:t>90</w:t>
            </w:r>
            <w:r w:rsidRPr="00711F79">
              <w:rPr>
                <w:sz w:val="20"/>
                <w:vertAlign w:val="superscript"/>
              </w:rPr>
              <w:t>1</w:t>
            </w:r>
          </w:p>
        </w:tc>
        <w:tc>
          <w:tcPr>
            <w:tcW w:w="3240" w:type="dxa"/>
            <w:tcBorders>
              <w:top w:val="single" w:sz="4" w:space="0" w:color="auto"/>
              <w:bottom w:val="single" w:sz="4" w:space="0" w:color="auto"/>
            </w:tcBorders>
          </w:tcPr>
          <w:p w:rsidR="00D9035A" w:rsidRPr="002B20C2" w:rsidRDefault="00711F79" w:rsidP="00732B35">
            <w:pPr>
              <w:jc w:val="center"/>
              <w:rPr>
                <w:b/>
                <w:sz w:val="20"/>
              </w:rPr>
            </w:pPr>
            <w:r w:rsidRPr="002B20C2">
              <w:rPr>
                <w:b/>
                <w:sz w:val="20"/>
              </w:rPr>
              <w:t>R</w:t>
            </w:r>
            <w:r w:rsidR="002B20C2">
              <w:rPr>
                <w:b/>
                <w:sz w:val="20"/>
              </w:rPr>
              <w:t xml:space="preserve"> </w:t>
            </w:r>
            <w:r w:rsidRPr="002B20C2">
              <w:rPr>
                <w:b/>
                <w:sz w:val="20"/>
              </w:rPr>
              <w:t>336.1901</w:t>
            </w:r>
          </w:p>
        </w:tc>
      </w:tr>
      <w:tr w:rsidR="00711F79" w:rsidTr="00187A6B">
        <w:trPr>
          <w:cantSplit/>
        </w:trPr>
        <w:tc>
          <w:tcPr>
            <w:tcW w:w="3510" w:type="dxa"/>
            <w:tcBorders>
              <w:top w:val="single" w:sz="4" w:space="0" w:color="auto"/>
              <w:bottom w:val="single" w:sz="4" w:space="0" w:color="auto"/>
            </w:tcBorders>
          </w:tcPr>
          <w:p w:rsidR="00711F79" w:rsidRPr="00984760" w:rsidRDefault="00711F79" w:rsidP="009B5917">
            <w:pPr>
              <w:numPr>
                <w:ilvl w:val="0"/>
                <w:numId w:val="31"/>
              </w:numPr>
              <w:ind w:left="342" w:hanging="342"/>
              <w:rPr>
                <w:sz w:val="20"/>
              </w:rPr>
            </w:pPr>
            <w:r w:rsidRPr="00711F79">
              <w:rPr>
                <w:sz w:val="20"/>
              </w:rPr>
              <w:t>SVSMB-L-17-03</w:t>
            </w:r>
          </w:p>
        </w:tc>
        <w:tc>
          <w:tcPr>
            <w:tcW w:w="1710" w:type="dxa"/>
            <w:tcBorders>
              <w:top w:val="single" w:sz="4" w:space="0" w:color="auto"/>
              <w:bottom w:val="single" w:sz="4" w:space="0" w:color="auto"/>
            </w:tcBorders>
          </w:tcPr>
          <w:p w:rsidR="00711F79" w:rsidRPr="00BD3DE3" w:rsidRDefault="00711F79" w:rsidP="00D9035A">
            <w:pPr>
              <w:jc w:val="center"/>
              <w:rPr>
                <w:sz w:val="20"/>
              </w:rPr>
            </w:pPr>
            <w:r w:rsidRPr="00711F79">
              <w:rPr>
                <w:sz w:val="20"/>
              </w:rPr>
              <w:t>NA</w:t>
            </w:r>
          </w:p>
        </w:tc>
        <w:tc>
          <w:tcPr>
            <w:tcW w:w="1800" w:type="dxa"/>
            <w:tcBorders>
              <w:top w:val="single" w:sz="4" w:space="0" w:color="auto"/>
              <w:bottom w:val="single" w:sz="4" w:space="0" w:color="auto"/>
            </w:tcBorders>
          </w:tcPr>
          <w:p w:rsidR="00711F79" w:rsidRPr="00BD3DE3" w:rsidRDefault="00711F79" w:rsidP="00D9035A">
            <w:pPr>
              <w:jc w:val="center"/>
              <w:rPr>
                <w:sz w:val="20"/>
              </w:rPr>
            </w:pPr>
            <w:r w:rsidRPr="00711F79">
              <w:rPr>
                <w:sz w:val="20"/>
              </w:rPr>
              <w:t>90</w:t>
            </w:r>
            <w:r w:rsidRPr="00711F79">
              <w:rPr>
                <w:sz w:val="20"/>
                <w:vertAlign w:val="superscript"/>
              </w:rPr>
              <w:t>1</w:t>
            </w:r>
          </w:p>
        </w:tc>
        <w:tc>
          <w:tcPr>
            <w:tcW w:w="3240" w:type="dxa"/>
            <w:tcBorders>
              <w:top w:val="single" w:sz="4" w:space="0" w:color="auto"/>
              <w:bottom w:val="single" w:sz="4" w:space="0" w:color="auto"/>
            </w:tcBorders>
          </w:tcPr>
          <w:p w:rsidR="00711F79" w:rsidRPr="002B20C2" w:rsidRDefault="00711F79" w:rsidP="00732B35">
            <w:pPr>
              <w:jc w:val="center"/>
              <w:rPr>
                <w:b/>
                <w:sz w:val="20"/>
              </w:rPr>
            </w:pPr>
            <w:r w:rsidRPr="002B20C2">
              <w:rPr>
                <w:b/>
                <w:sz w:val="20"/>
              </w:rPr>
              <w:t>R</w:t>
            </w:r>
            <w:r w:rsidR="002B20C2">
              <w:rPr>
                <w:b/>
                <w:sz w:val="20"/>
              </w:rPr>
              <w:t xml:space="preserve"> </w:t>
            </w:r>
            <w:r w:rsidRPr="002B20C2">
              <w:rPr>
                <w:b/>
                <w:sz w:val="20"/>
              </w:rPr>
              <w:t>336.1901</w:t>
            </w:r>
          </w:p>
        </w:tc>
      </w:tr>
    </w:tbl>
    <w:p w:rsidR="002B20C2" w:rsidRDefault="002B20C2" w:rsidP="00187A6B">
      <w:pPr>
        <w:jc w:val="both"/>
        <w:rPr>
          <w:sz w:val="20"/>
        </w:rPr>
      </w:pPr>
    </w:p>
    <w:p w:rsidR="002B20C2" w:rsidRDefault="002B20C2" w:rsidP="00187A6B">
      <w:pPr>
        <w:rPr>
          <w:sz w:val="20"/>
        </w:rPr>
      </w:pPr>
      <w:r>
        <w:rPr>
          <w:sz w:val="20"/>
        </w:rPr>
        <w:br w:type="page"/>
      </w:r>
    </w:p>
    <w:p w:rsidR="00D9035A" w:rsidRDefault="00D9035A" w:rsidP="00187A6B">
      <w:pPr>
        <w:jc w:val="both"/>
      </w:pPr>
      <w:r>
        <w:rPr>
          <w:b/>
        </w:rPr>
        <w:lastRenderedPageBreak/>
        <w:t xml:space="preserve">IX.  </w:t>
      </w:r>
      <w:r>
        <w:rPr>
          <w:b/>
          <w:u w:val="single"/>
        </w:rPr>
        <w:t>OTHER REQUIREMENT(S)</w:t>
      </w:r>
    </w:p>
    <w:p w:rsidR="00D9035A" w:rsidRPr="00FE0AD0" w:rsidRDefault="00D9035A" w:rsidP="00187A6B">
      <w:pPr>
        <w:jc w:val="both"/>
        <w:rPr>
          <w:sz w:val="20"/>
        </w:rPr>
      </w:pPr>
    </w:p>
    <w:p w:rsidR="00D9035A" w:rsidRPr="00984760" w:rsidRDefault="00711F79" w:rsidP="00187A6B">
      <w:pPr>
        <w:jc w:val="both"/>
        <w:rPr>
          <w:sz w:val="20"/>
        </w:rPr>
      </w:pPr>
      <w:r>
        <w:rPr>
          <w:sz w:val="20"/>
        </w:rPr>
        <w:t>NA</w:t>
      </w:r>
    </w:p>
    <w:p w:rsidR="00D9035A" w:rsidRDefault="00D9035A" w:rsidP="00187A6B">
      <w:pPr>
        <w:jc w:val="both"/>
        <w:rPr>
          <w:sz w:val="20"/>
        </w:rPr>
      </w:pPr>
    </w:p>
    <w:p w:rsidR="002B20C2" w:rsidRPr="00FE0AD0" w:rsidRDefault="002B20C2" w:rsidP="00187A6B">
      <w:pPr>
        <w:jc w:val="both"/>
        <w:rPr>
          <w:sz w:val="20"/>
        </w:rPr>
      </w:pPr>
    </w:p>
    <w:p w:rsidR="00D9035A" w:rsidRPr="00B90185" w:rsidRDefault="00D9035A" w:rsidP="00187A6B">
      <w:pPr>
        <w:jc w:val="both"/>
        <w:rPr>
          <w:b/>
          <w:sz w:val="20"/>
        </w:rPr>
      </w:pPr>
      <w:r w:rsidRPr="00B90185">
        <w:rPr>
          <w:b/>
          <w:sz w:val="20"/>
          <w:u w:val="single"/>
        </w:rPr>
        <w:t>Footnotes</w:t>
      </w:r>
      <w:r w:rsidRPr="00B90185">
        <w:rPr>
          <w:b/>
          <w:sz w:val="20"/>
        </w:rPr>
        <w:t>:</w:t>
      </w:r>
    </w:p>
    <w:p w:rsidR="00D9035A" w:rsidRPr="001E3851" w:rsidRDefault="00D9035A" w:rsidP="00187A6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D9035A" w:rsidRPr="00D53AEC" w:rsidRDefault="00D9035A" w:rsidP="00187A6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D9035A" w:rsidRDefault="00D9035A" w:rsidP="00187A6B">
      <w:pPr>
        <w:rPr>
          <w:sz w:val="20"/>
        </w:rPr>
      </w:pPr>
    </w:p>
    <w:p w:rsidR="00A02710" w:rsidRPr="007014BE" w:rsidRDefault="00A02710" w:rsidP="00187A6B">
      <w:pPr>
        <w:rPr>
          <w:szCs w:val="22"/>
        </w:rPr>
      </w:pPr>
      <w:r>
        <w:br w:type="page"/>
      </w:r>
    </w:p>
    <w:p w:rsidR="00A02710" w:rsidRPr="00C43734" w:rsidRDefault="00A02710" w:rsidP="00187A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0" w:name="_Toc468780768"/>
      <w:r w:rsidRPr="00C43734">
        <w:rPr>
          <w:bCs/>
          <w:szCs w:val="28"/>
        </w:rPr>
        <w:lastRenderedPageBreak/>
        <w:t>EU</w:t>
      </w:r>
      <w:r w:rsidR="004B7DC2">
        <w:rPr>
          <w:b w:val="0"/>
          <w:bCs/>
          <w:sz w:val="22"/>
          <w:szCs w:val="28"/>
        </w:rPr>
        <w:t>-</w:t>
      </w:r>
      <w:r w:rsidR="004B7DC2" w:rsidRPr="004B7DC2">
        <w:rPr>
          <w:bCs/>
          <w:szCs w:val="28"/>
        </w:rPr>
        <w:t>TUTONE</w:t>
      </w:r>
      <w:bookmarkEnd w:id="100"/>
      <w:r w:rsidR="004B7DC2" w:rsidRPr="004B7DC2">
        <w:rPr>
          <w:bCs/>
          <w:szCs w:val="28"/>
        </w:rPr>
        <w:t xml:space="preserve"> </w:t>
      </w:r>
    </w:p>
    <w:p w:rsidR="00A02710" w:rsidRPr="00EE02F9" w:rsidRDefault="00A02710" w:rsidP="00187A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A02710" w:rsidRPr="0019740E" w:rsidRDefault="00A02710" w:rsidP="00187A6B">
      <w:pPr>
        <w:rPr>
          <w:sz w:val="20"/>
        </w:rPr>
      </w:pPr>
    </w:p>
    <w:p w:rsidR="00A02710" w:rsidRDefault="00A02710" w:rsidP="00187A6B">
      <w:pPr>
        <w:jc w:val="both"/>
        <w:rPr>
          <w:b/>
          <w:u w:val="single"/>
        </w:rPr>
      </w:pPr>
      <w:r>
        <w:rPr>
          <w:b/>
          <w:u w:val="single"/>
        </w:rPr>
        <w:t>DESCRIPTION</w:t>
      </w:r>
    </w:p>
    <w:p w:rsidR="00A02710" w:rsidRDefault="00A02710" w:rsidP="00187A6B">
      <w:pPr>
        <w:jc w:val="both"/>
        <w:rPr>
          <w:sz w:val="20"/>
        </w:rPr>
      </w:pPr>
    </w:p>
    <w:p w:rsidR="00A02710" w:rsidRDefault="004B7DC2" w:rsidP="00187A6B">
      <w:pPr>
        <w:jc w:val="both"/>
        <w:rPr>
          <w:sz w:val="20"/>
        </w:rPr>
      </w:pPr>
      <w:r w:rsidRPr="004B7DC2">
        <w:rPr>
          <w:bCs/>
          <w:sz w:val="20"/>
        </w:rPr>
        <w:t>EU</w:t>
      </w:r>
      <w:r w:rsidRPr="004B7DC2">
        <w:rPr>
          <w:b/>
          <w:bCs/>
          <w:sz w:val="20"/>
        </w:rPr>
        <w:t>-</w:t>
      </w:r>
      <w:r w:rsidRPr="004B7DC2">
        <w:rPr>
          <w:bCs/>
          <w:sz w:val="20"/>
        </w:rPr>
        <w:t>TUTONE</w:t>
      </w:r>
      <w:r>
        <w:rPr>
          <w:bCs/>
          <w:sz w:val="20"/>
        </w:rPr>
        <w:t xml:space="preserve">: </w:t>
      </w:r>
      <w:r w:rsidR="002B20C2">
        <w:rPr>
          <w:bCs/>
          <w:sz w:val="20"/>
        </w:rPr>
        <w:t xml:space="preserve"> </w:t>
      </w:r>
      <w:r>
        <w:rPr>
          <w:bCs/>
          <w:sz w:val="20"/>
        </w:rPr>
        <w:t xml:space="preserve">The </w:t>
      </w:r>
      <w:proofErr w:type="spellStart"/>
      <w:r>
        <w:rPr>
          <w:bCs/>
          <w:sz w:val="20"/>
        </w:rPr>
        <w:t>Tutone</w:t>
      </w:r>
      <w:proofErr w:type="spellEnd"/>
      <w:r>
        <w:rPr>
          <w:bCs/>
          <w:sz w:val="20"/>
        </w:rPr>
        <w:t xml:space="preserve"> b</w:t>
      </w:r>
      <w:r w:rsidR="009F38AF">
        <w:rPr>
          <w:bCs/>
          <w:sz w:val="20"/>
        </w:rPr>
        <w:t xml:space="preserve">ooth for applying topcoat on </w:t>
      </w:r>
      <w:proofErr w:type="spellStart"/>
      <w:r w:rsidR="009F38AF">
        <w:rPr>
          <w:bCs/>
          <w:sz w:val="20"/>
        </w:rPr>
        <w:t>T</w:t>
      </w:r>
      <w:r w:rsidRPr="004B7DC2">
        <w:rPr>
          <w:bCs/>
          <w:sz w:val="20"/>
        </w:rPr>
        <w:t>utoned</w:t>
      </w:r>
      <w:proofErr w:type="spellEnd"/>
      <w:r w:rsidRPr="004B7DC2">
        <w:rPr>
          <w:bCs/>
          <w:sz w:val="20"/>
        </w:rPr>
        <w:t xml:space="preserve"> vehicle bodies and</w:t>
      </w:r>
      <w:r>
        <w:rPr>
          <w:bCs/>
          <w:sz w:val="20"/>
        </w:rPr>
        <w:t xml:space="preserve"> associated</w:t>
      </w:r>
      <w:r w:rsidRPr="004B7DC2">
        <w:rPr>
          <w:bCs/>
          <w:sz w:val="20"/>
        </w:rPr>
        <w:t xml:space="preserve"> curing oven</w:t>
      </w:r>
      <w:r>
        <w:rPr>
          <w:bCs/>
          <w:sz w:val="20"/>
        </w:rPr>
        <w:t>.</w:t>
      </w:r>
      <w:r w:rsidRPr="004B7DC2">
        <w:rPr>
          <w:bCs/>
          <w:sz w:val="20"/>
        </w:rPr>
        <w:t xml:space="preserve"> </w:t>
      </w:r>
    </w:p>
    <w:p w:rsidR="00A02710" w:rsidRPr="0019740E" w:rsidRDefault="00A02710" w:rsidP="00187A6B">
      <w:pPr>
        <w:jc w:val="both"/>
        <w:rPr>
          <w:sz w:val="20"/>
        </w:rPr>
      </w:pPr>
    </w:p>
    <w:p w:rsidR="00732B35" w:rsidRDefault="00A02710" w:rsidP="00187A6B">
      <w:pPr>
        <w:jc w:val="both"/>
        <w:rPr>
          <w:sz w:val="20"/>
        </w:rPr>
      </w:pPr>
      <w:r w:rsidRPr="00FE0AD0">
        <w:rPr>
          <w:b/>
          <w:sz w:val="20"/>
        </w:rPr>
        <w:t>Flexible Group ID</w:t>
      </w:r>
      <w:r>
        <w:rPr>
          <w:b/>
          <w:sz w:val="20"/>
        </w:rPr>
        <w:t>:</w:t>
      </w:r>
      <w:r>
        <w:rPr>
          <w:sz w:val="20"/>
        </w:rPr>
        <w:t xml:space="preserve"> </w:t>
      </w:r>
      <w:r w:rsidR="002B20C2">
        <w:rPr>
          <w:sz w:val="20"/>
        </w:rPr>
        <w:t xml:space="preserve"> </w:t>
      </w:r>
      <w:r w:rsidR="00732B35">
        <w:rPr>
          <w:sz w:val="20"/>
        </w:rPr>
        <w:t>FG-AUTOMACT</w:t>
      </w:r>
    </w:p>
    <w:p w:rsidR="00732B35" w:rsidRDefault="00732B35" w:rsidP="00187A6B">
      <w:pPr>
        <w:tabs>
          <w:tab w:val="left" w:pos="6328"/>
        </w:tabs>
        <w:jc w:val="both"/>
        <w:rPr>
          <w:sz w:val="20"/>
        </w:rPr>
      </w:pPr>
    </w:p>
    <w:p w:rsidR="00A02710" w:rsidRDefault="00A02710" w:rsidP="00187A6B">
      <w:pPr>
        <w:jc w:val="both"/>
        <w:rPr>
          <w:b/>
          <w:u w:val="single"/>
        </w:rPr>
      </w:pPr>
      <w:r>
        <w:rPr>
          <w:b/>
          <w:u w:val="single"/>
        </w:rPr>
        <w:t>POLLUTION CONTROL EQUIPMENT</w:t>
      </w:r>
    </w:p>
    <w:p w:rsidR="00A02710" w:rsidRPr="0058608D" w:rsidRDefault="00A02710" w:rsidP="00187A6B">
      <w:pPr>
        <w:jc w:val="both"/>
      </w:pPr>
    </w:p>
    <w:p w:rsidR="00732B35" w:rsidRPr="00FB52FA" w:rsidRDefault="00732B35" w:rsidP="0063672D">
      <w:pPr>
        <w:pStyle w:val="ListParagraph"/>
        <w:numPr>
          <w:ilvl w:val="0"/>
          <w:numId w:val="46"/>
        </w:numPr>
        <w:tabs>
          <w:tab w:val="left" w:pos="6328"/>
        </w:tabs>
        <w:jc w:val="both"/>
        <w:rPr>
          <w:sz w:val="20"/>
        </w:rPr>
      </w:pPr>
      <w:r w:rsidRPr="00FB52FA">
        <w:rPr>
          <w:sz w:val="20"/>
        </w:rPr>
        <w:t>A thermal oxidizer(s) for VOC from the bake oven</w:t>
      </w:r>
      <w:r w:rsidR="002B20C2" w:rsidRPr="00FB52FA">
        <w:rPr>
          <w:sz w:val="20"/>
        </w:rPr>
        <w:t>.</w:t>
      </w:r>
      <w:r w:rsidRPr="00FB52FA">
        <w:rPr>
          <w:sz w:val="20"/>
        </w:rPr>
        <w:t xml:space="preserve"> </w:t>
      </w:r>
    </w:p>
    <w:p w:rsidR="00732B35" w:rsidRPr="004912CE" w:rsidRDefault="00732B35" w:rsidP="0063672D">
      <w:pPr>
        <w:pStyle w:val="ListParagraph"/>
        <w:numPr>
          <w:ilvl w:val="0"/>
          <w:numId w:val="46"/>
        </w:numPr>
        <w:tabs>
          <w:tab w:val="left" w:pos="6328"/>
        </w:tabs>
        <w:jc w:val="both"/>
        <w:rPr>
          <w:sz w:val="20"/>
        </w:rPr>
      </w:pPr>
      <w:r w:rsidRPr="004912CE">
        <w:rPr>
          <w:sz w:val="20"/>
        </w:rPr>
        <w:t>A down-draft waterwash system for</w:t>
      </w:r>
      <w:r>
        <w:rPr>
          <w:sz w:val="20"/>
        </w:rPr>
        <w:t xml:space="preserve"> paint overspray</w:t>
      </w:r>
      <w:r w:rsidRPr="004912CE">
        <w:rPr>
          <w:sz w:val="20"/>
        </w:rPr>
        <w:t xml:space="preserve"> particulate control</w:t>
      </w:r>
      <w:r w:rsidR="002B20C2">
        <w:rPr>
          <w:sz w:val="20"/>
        </w:rPr>
        <w:t>.</w:t>
      </w:r>
    </w:p>
    <w:p w:rsidR="00A02710" w:rsidRPr="0058608D" w:rsidRDefault="00A02710" w:rsidP="00187A6B">
      <w:pPr>
        <w:rPr>
          <w:sz w:val="20"/>
        </w:rPr>
      </w:pPr>
    </w:p>
    <w:p w:rsidR="00A02710" w:rsidRPr="002B20C2" w:rsidRDefault="002B20C2" w:rsidP="00187A6B">
      <w:pPr>
        <w:jc w:val="both"/>
        <w:rPr>
          <w:b/>
          <w:sz w:val="20"/>
          <w:u w:val="single"/>
        </w:rPr>
      </w:pPr>
      <w:r w:rsidRPr="002B20C2">
        <w:rPr>
          <w:b/>
        </w:rPr>
        <w:t>I.</w:t>
      </w:r>
      <w:r>
        <w:rPr>
          <w:b/>
        </w:rPr>
        <w:t xml:space="preserve">  </w:t>
      </w:r>
      <w:r w:rsidR="00A02710" w:rsidRPr="002B20C2">
        <w:rPr>
          <w:b/>
          <w:u w:val="single"/>
        </w:rPr>
        <w:t>EMISSION LIMIT(S)</w:t>
      </w:r>
    </w:p>
    <w:p w:rsidR="004912CE" w:rsidRDefault="004912CE"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896"/>
        <w:gridCol w:w="2245"/>
        <w:gridCol w:w="1889"/>
        <w:gridCol w:w="1530"/>
        <w:gridCol w:w="1530"/>
      </w:tblGrid>
      <w:tr w:rsidR="004912CE" w:rsidTr="00187A6B">
        <w:trPr>
          <w:cantSplit/>
          <w:tblHeader/>
        </w:trPr>
        <w:tc>
          <w:tcPr>
            <w:tcW w:w="1170"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b/>
                <w:sz w:val="20"/>
              </w:rPr>
            </w:pPr>
            <w:r>
              <w:rPr>
                <w:b/>
                <w:sz w:val="20"/>
              </w:rPr>
              <w:t>Pollutant</w:t>
            </w:r>
          </w:p>
        </w:tc>
        <w:tc>
          <w:tcPr>
            <w:tcW w:w="1896"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b/>
                <w:sz w:val="20"/>
              </w:rPr>
            </w:pPr>
            <w:r>
              <w:rPr>
                <w:b/>
                <w:sz w:val="20"/>
              </w:rPr>
              <w:t>Monitoring/</w:t>
            </w:r>
          </w:p>
          <w:p w:rsidR="004912CE" w:rsidRPr="00BD3DE3" w:rsidRDefault="004912CE" w:rsidP="00AE2BE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b/>
                <w:sz w:val="20"/>
              </w:rPr>
            </w:pPr>
            <w:r w:rsidRPr="00BD3DE3">
              <w:rPr>
                <w:b/>
                <w:sz w:val="20"/>
              </w:rPr>
              <w:t>Underlying</w:t>
            </w:r>
            <w:r>
              <w:rPr>
                <w:b/>
                <w:sz w:val="20"/>
              </w:rPr>
              <w:t xml:space="preserve"> </w:t>
            </w:r>
            <w:r w:rsidRPr="00BD3DE3">
              <w:rPr>
                <w:b/>
                <w:sz w:val="20"/>
              </w:rPr>
              <w:t>Applicable Requirements</w:t>
            </w:r>
          </w:p>
        </w:tc>
      </w:tr>
      <w:tr w:rsidR="004912CE" w:rsidTr="00187A6B">
        <w:trPr>
          <w:cantSplit/>
        </w:trPr>
        <w:tc>
          <w:tcPr>
            <w:tcW w:w="1170" w:type="dxa"/>
            <w:tcBorders>
              <w:top w:val="single" w:sz="4" w:space="0" w:color="auto"/>
              <w:left w:val="single" w:sz="4" w:space="0" w:color="auto"/>
              <w:bottom w:val="single" w:sz="4" w:space="0" w:color="auto"/>
              <w:right w:val="single" w:sz="4" w:space="0" w:color="auto"/>
            </w:tcBorders>
          </w:tcPr>
          <w:p w:rsidR="004912CE" w:rsidRPr="00095B77" w:rsidRDefault="004912CE" w:rsidP="00AE2BE7">
            <w:pPr>
              <w:rPr>
                <w:sz w:val="20"/>
              </w:rPr>
            </w:pPr>
            <w:r w:rsidRPr="00095B77">
              <w:rPr>
                <w:sz w:val="20"/>
              </w:rPr>
              <w:t>1.</w:t>
            </w:r>
            <w:r>
              <w:rPr>
                <w:sz w:val="20"/>
              </w:rPr>
              <w:t xml:space="preserve"> </w:t>
            </w:r>
            <w:r w:rsidR="002B20C2">
              <w:rPr>
                <w:sz w:val="20"/>
              </w:rPr>
              <w:t xml:space="preserve"> </w:t>
            </w:r>
            <w:r>
              <w:rPr>
                <w:sz w:val="20"/>
              </w:rPr>
              <w:t>VOC</w:t>
            </w:r>
          </w:p>
        </w:tc>
        <w:tc>
          <w:tcPr>
            <w:tcW w:w="1896"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sz w:val="20"/>
              </w:rPr>
            </w:pPr>
            <w:r>
              <w:rPr>
                <w:sz w:val="20"/>
              </w:rPr>
              <w:t>12.3</w:t>
            </w:r>
            <w:r>
              <w:rPr>
                <w:rFonts w:cs="Arial"/>
                <w:sz w:val="20"/>
                <w:vertAlign w:val="superscript"/>
              </w:rPr>
              <w:t>2</w:t>
            </w:r>
            <w:r>
              <w:rPr>
                <w:sz w:val="20"/>
              </w:rPr>
              <w:t xml:space="preserve"> </w:t>
            </w:r>
            <w:r w:rsidR="00732B35" w:rsidRPr="00732B35">
              <w:rPr>
                <w:rFonts w:cs="Arial"/>
                <w:sz w:val="20"/>
                <w:vertAlign w:val="superscript"/>
              </w:rPr>
              <w:t>θ</w:t>
            </w:r>
          </w:p>
          <w:p w:rsidR="004912CE" w:rsidRPr="00BD3DE3" w:rsidRDefault="004912CE" w:rsidP="004912CE">
            <w:pPr>
              <w:jc w:val="center"/>
              <w:rPr>
                <w:sz w:val="20"/>
              </w:rPr>
            </w:pPr>
            <w:r>
              <w:rPr>
                <w:sz w:val="20"/>
              </w:rPr>
              <w:t>Pounds per gallon</w:t>
            </w:r>
            <w:r>
              <w:rPr>
                <w:rFonts w:cs="Arial"/>
                <w:sz w:val="20"/>
              </w:rPr>
              <w:t xml:space="preserve"> </w:t>
            </w:r>
            <w:r>
              <w:rPr>
                <w:sz w:val="20"/>
              </w:rPr>
              <w:t>(1.47 kg per liter) of applied coating solids</w:t>
            </w:r>
          </w:p>
        </w:tc>
        <w:tc>
          <w:tcPr>
            <w:tcW w:w="2245"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Pr>
                <w:sz w:val="20"/>
              </w:rPr>
              <w:t>Calendar month</w:t>
            </w:r>
          </w:p>
        </w:tc>
        <w:tc>
          <w:tcPr>
            <w:tcW w:w="1889"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sidRPr="004912CE">
              <w:rPr>
                <w:bCs/>
                <w:sz w:val="20"/>
              </w:rPr>
              <w:t>EU</w:t>
            </w:r>
            <w:r w:rsidRPr="004912CE">
              <w:rPr>
                <w:b/>
                <w:bCs/>
                <w:sz w:val="20"/>
              </w:rPr>
              <w:t>-</w:t>
            </w:r>
            <w:r w:rsidRPr="004912CE">
              <w:rPr>
                <w:bCs/>
                <w:sz w:val="20"/>
              </w:rPr>
              <w:t>TUTONE</w:t>
            </w:r>
          </w:p>
        </w:tc>
        <w:tc>
          <w:tcPr>
            <w:tcW w:w="1530"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Pr>
                <w:sz w:val="20"/>
              </w:rPr>
              <w:t>SC V.4, VI.1, VI.3</w:t>
            </w:r>
          </w:p>
        </w:tc>
        <w:tc>
          <w:tcPr>
            <w:tcW w:w="1530" w:type="dxa"/>
            <w:tcBorders>
              <w:top w:val="single" w:sz="4" w:space="0" w:color="auto"/>
              <w:left w:val="single" w:sz="4" w:space="0" w:color="auto"/>
              <w:bottom w:val="single" w:sz="4" w:space="0" w:color="auto"/>
              <w:right w:val="single" w:sz="4" w:space="0" w:color="auto"/>
            </w:tcBorders>
          </w:tcPr>
          <w:p w:rsidR="004912CE" w:rsidRPr="002B20C2" w:rsidRDefault="004912CE" w:rsidP="00AE2BE7">
            <w:pPr>
              <w:jc w:val="center"/>
              <w:rPr>
                <w:b/>
                <w:sz w:val="20"/>
              </w:rPr>
            </w:pPr>
            <w:r w:rsidRPr="002B20C2">
              <w:rPr>
                <w:b/>
                <w:sz w:val="20"/>
              </w:rPr>
              <w:t>40 CFR 60 Subpart MM</w:t>
            </w:r>
          </w:p>
        </w:tc>
      </w:tr>
      <w:tr w:rsidR="004912CE" w:rsidTr="00187A6B">
        <w:trPr>
          <w:cantSplit/>
        </w:trPr>
        <w:tc>
          <w:tcPr>
            <w:tcW w:w="1170" w:type="dxa"/>
            <w:tcBorders>
              <w:top w:val="single" w:sz="4" w:space="0" w:color="auto"/>
              <w:left w:val="single" w:sz="4" w:space="0" w:color="auto"/>
              <w:bottom w:val="single" w:sz="4" w:space="0" w:color="auto"/>
              <w:right w:val="single" w:sz="4" w:space="0" w:color="auto"/>
            </w:tcBorders>
          </w:tcPr>
          <w:p w:rsidR="004912CE" w:rsidRPr="00095B77" w:rsidRDefault="004912CE" w:rsidP="00AE2BE7">
            <w:pPr>
              <w:rPr>
                <w:sz w:val="20"/>
              </w:rPr>
            </w:pPr>
            <w:r>
              <w:rPr>
                <w:sz w:val="20"/>
              </w:rPr>
              <w:t xml:space="preserve">2. </w:t>
            </w:r>
            <w:r w:rsidR="002B20C2">
              <w:rPr>
                <w:sz w:val="20"/>
              </w:rPr>
              <w:t xml:space="preserve"> </w:t>
            </w:r>
            <w:r>
              <w:rPr>
                <w:sz w:val="20"/>
              </w:rPr>
              <w:t>VOC</w:t>
            </w:r>
          </w:p>
        </w:tc>
        <w:tc>
          <w:tcPr>
            <w:tcW w:w="1896"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sz w:val="20"/>
              </w:rPr>
            </w:pPr>
            <w:r>
              <w:rPr>
                <w:sz w:val="20"/>
              </w:rPr>
              <w:t>381.1</w:t>
            </w:r>
            <w:r>
              <w:rPr>
                <w:rFonts w:cs="Arial"/>
                <w:sz w:val="20"/>
                <w:vertAlign w:val="superscript"/>
              </w:rPr>
              <w:t>2</w:t>
            </w:r>
            <w:r w:rsidR="002102FE">
              <w:rPr>
                <w:rFonts w:cs="Arial"/>
                <w:sz w:val="20"/>
                <w:vertAlign w:val="superscript"/>
              </w:rPr>
              <w:t xml:space="preserve"> β</w:t>
            </w:r>
            <w:r>
              <w:rPr>
                <w:sz w:val="20"/>
              </w:rPr>
              <w:t xml:space="preserve"> </w:t>
            </w:r>
          </w:p>
          <w:p w:rsidR="004912CE" w:rsidRPr="00BD3DE3" w:rsidRDefault="004912CE" w:rsidP="00AE2BE7">
            <w:pPr>
              <w:jc w:val="center"/>
              <w:rPr>
                <w:sz w:val="20"/>
              </w:rPr>
            </w:pPr>
            <w:r>
              <w:rPr>
                <w:sz w:val="20"/>
              </w:rPr>
              <w:t>Pounds per hour</w:t>
            </w:r>
          </w:p>
        </w:tc>
        <w:tc>
          <w:tcPr>
            <w:tcW w:w="2245"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sidRPr="004912CE">
              <w:rPr>
                <w:bCs/>
                <w:sz w:val="20"/>
              </w:rPr>
              <w:t>EU</w:t>
            </w:r>
            <w:r w:rsidRPr="004912CE">
              <w:rPr>
                <w:b/>
                <w:bCs/>
                <w:sz w:val="20"/>
              </w:rPr>
              <w:t>-</w:t>
            </w:r>
            <w:r w:rsidRPr="004912CE">
              <w:rPr>
                <w:bCs/>
                <w:sz w:val="20"/>
              </w:rPr>
              <w:t>TUTONE</w:t>
            </w:r>
            <w:r w:rsidRPr="004912CE">
              <w:rPr>
                <w:sz w:val="20"/>
              </w:rPr>
              <w:t xml:space="preserve"> </w:t>
            </w:r>
            <w:r>
              <w:rPr>
                <w:sz w:val="20"/>
              </w:rPr>
              <w:t>Spraybooth</w:t>
            </w:r>
          </w:p>
        </w:tc>
        <w:tc>
          <w:tcPr>
            <w:tcW w:w="1530"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sz w:val="20"/>
              </w:rPr>
            </w:pPr>
            <w:r>
              <w:rPr>
                <w:sz w:val="20"/>
              </w:rPr>
              <w:t>GC 13</w:t>
            </w:r>
          </w:p>
          <w:p w:rsidR="004912CE" w:rsidRPr="00BD3DE3" w:rsidRDefault="004912CE" w:rsidP="00AE2BE7">
            <w:pPr>
              <w:jc w:val="center"/>
              <w:rPr>
                <w:sz w:val="20"/>
              </w:rPr>
            </w:pPr>
            <w:r>
              <w:rPr>
                <w:sz w:val="20"/>
              </w:rPr>
              <w:t>SC V.4, VI.2, VI.3</w:t>
            </w:r>
          </w:p>
        </w:tc>
        <w:tc>
          <w:tcPr>
            <w:tcW w:w="1530" w:type="dxa"/>
            <w:tcBorders>
              <w:top w:val="single" w:sz="4" w:space="0" w:color="auto"/>
              <w:left w:val="single" w:sz="4" w:space="0" w:color="auto"/>
              <w:bottom w:val="single" w:sz="4" w:space="0" w:color="auto"/>
              <w:right w:val="single" w:sz="4" w:space="0" w:color="auto"/>
            </w:tcBorders>
          </w:tcPr>
          <w:p w:rsidR="004912CE" w:rsidRPr="002B20C2" w:rsidRDefault="004912CE" w:rsidP="00AE2BE7">
            <w:pPr>
              <w:jc w:val="center"/>
              <w:rPr>
                <w:b/>
                <w:sz w:val="20"/>
              </w:rPr>
            </w:pPr>
            <w:r w:rsidRPr="002B20C2">
              <w:rPr>
                <w:b/>
                <w:sz w:val="20"/>
              </w:rPr>
              <w:t>R 336.2902 (formerly, R</w:t>
            </w:r>
            <w:r w:rsidR="002B20C2">
              <w:rPr>
                <w:b/>
                <w:sz w:val="20"/>
              </w:rPr>
              <w:t> </w:t>
            </w:r>
            <w:r w:rsidRPr="002B20C2">
              <w:rPr>
                <w:b/>
                <w:sz w:val="20"/>
              </w:rPr>
              <w:t>336.1220)</w:t>
            </w:r>
          </w:p>
        </w:tc>
      </w:tr>
      <w:tr w:rsidR="004912CE" w:rsidTr="00187A6B">
        <w:trPr>
          <w:cantSplit/>
        </w:trPr>
        <w:tc>
          <w:tcPr>
            <w:tcW w:w="1170" w:type="dxa"/>
            <w:tcBorders>
              <w:top w:val="single" w:sz="4" w:space="0" w:color="auto"/>
              <w:left w:val="single" w:sz="4" w:space="0" w:color="auto"/>
              <w:bottom w:val="single" w:sz="4" w:space="0" w:color="auto"/>
              <w:right w:val="single" w:sz="4" w:space="0" w:color="auto"/>
            </w:tcBorders>
          </w:tcPr>
          <w:p w:rsidR="004912CE" w:rsidRPr="00095B77" w:rsidRDefault="004912CE" w:rsidP="00AE2BE7">
            <w:pPr>
              <w:rPr>
                <w:sz w:val="20"/>
              </w:rPr>
            </w:pPr>
            <w:r>
              <w:rPr>
                <w:sz w:val="20"/>
              </w:rPr>
              <w:t xml:space="preserve">3. </w:t>
            </w:r>
            <w:r w:rsidR="002B20C2">
              <w:rPr>
                <w:sz w:val="20"/>
              </w:rPr>
              <w:t xml:space="preserve"> </w:t>
            </w:r>
            <w:r>
              <w:rPr>
                <w:sz w:val="20"/>
              </w:rPr>
              <w:t>VOC</w:t>
            </w:r>
          </w:p>
        </w:tc>
        <w:tc>
          <w:tcPr>
            <w:tcW w:w="1896"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sz w:val="20"/>
              </w:rPr>
            </w:pPr>
            <w:r>
              <w:rPr>
                <w:sz w:val="20"/>
              </w:rPr>
              <w:t>821</w:t>
            </w:r>
            <w:r>
              <w:rPr>
                <w:rFonts w:cs="Arial"/>
                <w:sz w:val="20"/>
                <w:vertAlign w:val="superscript"/>
              </w:rPr>
              <w:t>2</w:t>
            </w:r>
            <w:r>
              <w:rPr>
                <w:sz w:val="20"/>
              </w:rPr>
              <w:t xml:space="preserve"> </w:t>
            </w:r>
          </w:p>
          <w:p w:rsidR="004912CE" w:rsidRPr="00BD3DE3" w:rsidRDefault="004912CE" w:rsidP="004912CE">
            <w:pPr>
              <w:jc w:val="center"/>
              <w:rPr>
                <w:sz w:val="20"/>
              </w:rPr>
            </w:pPr>
            <w:r>
              <w:rPr>
                <w:rFonts w:cs="Arial"/>
                <w:sz w:val="20"/>
              </w:rPr>
              <w:t>T</w:t>
            </w:r>
            <w:r w:rsidRPr="00BC6922">
              <w:rPr>
                <w:rFonts w:cs="Arial"/>
                <w:sz w:val="20"/>
              </w:rPr>
              <w:t>ons</w:t>
            </w:r>
            <w:r>
              <w:rPr>
                <w:rFonts w:cs="Arial"/>
                <w:sz w:val="20"/>
              </w:rPr>
              <w:t xml:space="preserve"> per year</w:t>
            </w:r>
          </w:p>
        </w:tc>
        <w:tc>
          <w:tcPr>
            <w:tcW w:w="2245"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sidRPr="004912CE">
              <w:rPr>
                <w:bCs/>
                <w:sz w:val="20"/>
              </w:rPr>
              <w:t>EU</w:t>
            </w:r>
            <w:r w:rsidRPr="004912CE">
              <w:rPr>
                <w:b/>
                <w:bCs/>
                <w:sz w:val="20"/>
              </w:rPr>
              <w:t>-</w:t>
            </w:r>
            <w:r w:rsidRPr="004912CE">
              <w:rPr>
                <w:bCs/>
                <w:sz w:val="20"/>
              </w:rPr>
              <w:t>TUTONE</w:t>
            </w:r>
            <w:r w:rsidRPr="004912CE">
              <w:rPr>
                <w:sz w:val="20"/>
              </w:rPr>
              <w:t xml:space="preserve"> </w:t>
            </w:r>
            <w:r>
              <w:rPr>
                <w:sz w:val="20"/>
              </w:rPr>
              <w:t>Spraybooth</w:t>
            </w:r>
          </w:p>
        </w:tc>
        <w:tc>
          <w:tcPr>
            <w:tcW w:w="1530"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Pr>
                <w:sz w:val="20"/>
              </w:rPr>
              <w:t>SC V.4, VI.3</w:t>
            </w:r>
          </w:p>
        </w:tc>
        <w:tc>
          <w:tcPr>
            <w:tcW w:w="1530" w:type="dxa"/>
            <w:tcBorders>
              <w:top w:val="single" w:sz="4" w:space="0" w:color="auto"/>
              <w:left w:val="single" w:sz="4" w:space="0" w:color="auto"/>
              <w:bottom w:val="single" w:sz="4" w:space="0" w:color="auto"/>
              <w:right w:val="single" w:sz="4" w:space="0" w:color="auto"/>
            </w:tcBorders>
          </w:tcPr>
          <w:p w:rsidR="004912CE" w:rsidRPr="002B20C2" w:rsidRDefault="004912CE" w:rsidP="00AE2BE7">
            <w:pPr>
              <w:jc w:val="center"/>
              <w:rPr>
                <w:b/>
                <w:sz w:val="20"/>
              </w:rPr>
            </w:pPr>
            <w:r w:rsidRPr="002B20C2">
              <w:rPr>
                <w:b/>
                <w:sz w:val="20"/>
              </w:rPr>
              <w:t>R 336.2902 (formerly, R</w:t>
            </w:r>
            <w:r w:rsidR="002B20C2">
              <w:rPr>
                <w:b/>
                <w:sz w:val="20"/>
              </w:rPr>
              <w:t> </w:t>
            </w:r>
            <w:r w:rsidRPr="002B20C2">
              <w:rPr>
                <w:b/>
                <w:sz w:val="20"/>
              </w:rPr>
              <w:t>336.1220)</w:t>
            </w:r>
          </w:p>
        </w:tc>
      </w:tr>
      <w:tr w:rsidR="004912CE" w:rsidTr="00187A6B">
        <w:trPr>
          <w:cantSplit/>
        </w:trPr>
        <w:tc>
          <w:tcPr>
            <w:tcW w:w="1170" w:type="dxa"/>
            <w:tcBorders>
              <w:top w:val="single" w:sz="4" w:space="0" w:color="auto"/>
              <w:left w:val="single" w:sz="4" w:space="0" w:color="auto"/>
              <w:bottom w:val="single" w:sz="4" w:space="0" w:color="auto"/>
              <w:right w:val="single" w:sz="4" w:space="0" w:color="auto"/>
            </w:tcBorders>
          </w:tcPr>
          <w:p w:rsidR="004912CE" w:rsidRPr="00095B77" w:rsidRDefault="004912CE" w:rsidP="00AE2BE7">
            <w:pPr>
              <w:rPr>
                <w:sz w:val="20"/>
              </w:rPr>
            </w:pPr>
            <w:r>
              <w:rPr>
                <w:sz w:val="20"/>
              </w:rPr>
              <w:t xml:space="preserve">4. </w:t>
            </w:r>
            <w:r w:rsidR="002B20C2">
              <w:rPr>
                <w:sz w:val="20"/>
              </w:rPr>
              <w:t xml:space="preserve"> </w:t>
            </w:r>
            <w:r>
              <w:rPr>
                <w:sz w:val="20"/>
              </w:rPr>
              <w:t>VOC</w:t>
            </w:r>
          </w:p>
        </w:tc>
        <w:tc>
          <w:tcPr>
            <w:tcW w:w="1896"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sz w:val="20"/>
              </w:rPr>
            </w:pPr>
            <w:r>
              <w:rPr>
                <w:sz w:val="20"/>
              </w:rPr>
              <w:t>9.51</w:t>
            </w:r>
            <w:r>
              <w:rPr>
                <w:rFonts w:cs="Arial"/>
                <w:sz w:val="20"/>
                <w:vertAlign w:val="superscript"/>
              </w:rPr>
              <w:t>2</w:t>
            </w:r>
            <w:r w:rsidR="002102FE">
              <w:rPr>
                <w:rFonts w:cs="Arial"/>
                <w:sz w:val="20"/>
                <w:vertAlign w:val="superscript"/>
              </w:rPr>
              <w:t xml:space="preserve">  β</w:t>
            </w:r>
            <w:r>
              <w:rPr>
                <w:sz w:val="20"/>
              </w:rPr>
              <w:t xml:space="preserve"> </w:t>
            </w:r>
          </w:p>
          <w:p w:rsidR="004912CE" w:rsidRPr="00BD3DE3" w:rsidRDefault="004912CE" w:rsidP="00AE2BE7">
            <w:pPr>
              <w:jc w:val="center"/>
              <w:rPr>
                <w:sz w:val="20"/>
              </w:rPr>
            </w:pPr>
            <w:r w:rsidRPr="004912CE">
              <w:rPr>
                <w:sz w:val="20"/>
              </w:rPr>
              <w:t>Pounds per hour</w:t>
            </w:r>
          </w:p>
        </w:tc>
        <w:tc>
          <w:tcPr>
            <w:tcW w:w="2245"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sz w:val="20"/>
              </w:rPr>
            </w:pPr>
            <w:r w:rsidRPr="004912CE">
              <w:rPr>
                <w:bCs/>
                <w:sz w:val="20"/>
              </w:rPr>
              <w:t>EU</w:t>
            </w:r>
            <w:r w:rsidRPr="004912CE">
              <w:rPr>
                <w:b/>
                <w:bCs/>
                <w:sz w:val="20"/>
              </w:rPr>
              <w:t>-</w:t>
            </w:r>
            <w:r w:rsidRPr="004912CE">
              <w:rPr>
                <w:bCs/>
                <w:sz w:val="20"/>
              </w:rPr>
              <w:t>TUTONE</w:t>
            </w:r>
            <w:r w:rsidRPr="004912CE">
              <w:rPr>
                <w:sz w:val="20"/>
              </w:rPr>
              <w:t xml:space="preserve"> </w:t>
            </w:r>
          </w:p>
          <w:p w:rsidR="004912CE" w:rsidRPr="00BD3DE3" w:rsidRDefault="004912CE" w:rsidP="00AE2BE7">
            <w:pPr>
              <w:jc w:val="center"/>
              <w:rPr>
                <w:sz w:val="20"/>
              </w:rPr>
            </w:pPr>
            <w:r>
              <w:rPr>
                <w:sz w:val="20"/>
              </w:rPr>
              <w:t>Oven</w:t>
            </w:r>
          </w:p>
        </w:tc>
        <w:tc>
          <w:tcPr>
            <w:tcW w:w="1530"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Pr>
                <w:sz w:val="20"/>
              </w:rPr>
              <w:t>SC V.4, VI.2, VI.3</w:t>
            </w:r>
          </w:p>
        </w:tc>
        <w:tc>
          <w:tcPr>
            <w:tcW w:w="1530" w:type="dxa"/>
            <w:tcBorders>
              <w:top w:val="single" w:sz="4" w:space="0" w:color="auto"/>
              <w:left w:val="single" w:sz="4" w:space="0" w:color="auto"/>
              <w:bottom w:val="single" w:sz="4" w:space="0" w:color="auto"/>
              <w:right w:val="single" w:sz="4" w:space="0" w:color="auto"/>
            </w:tcBorders>
          </w:tcPr>
          <w:p w:rsidR="004912CE" w:rsidRPr="002B20C2" w:rsidRDefault="004912CE" w:rsidP="00AE2BE7">
            <w:pPr>
              <w:jc w:val="center"/>
              <w:rPr>
                <w:b/>
                <w:sz w:val="20"/>
              </w:rPr>
            </w:pPr>
            <w:r w:rsidRPr="002B20C2">
              <w:rPr>
                <w:b/>
                <w:sz w:val="20"/>
              </w:rPr>
              <w:t>R 336.2902 (formerly, R</w:t>
            </w:r>
            <w:r w:rsidR="002B20C2">
              <w:rPr>
                <w:b/>
                <w:sz w:val="20"/>
              </w:rPr>
              <w:t> </w:t>
            </w:r>
            <w:r w:rsidRPr="002B20C2">
              <w:rPr>
                <w:b/>
                <w:sz w:val="20"/>
              </w:rPr>
              <w:t>336.1220)</w:t>
            </w:r>
          </w:p>
        </w:tc>
      </w:tr>
      <w:tr w:rsidR="004912CE" w:rsidTr="00187A6B">
        <w:trPr>
          <w:cantSplit/>
        </w:trPr>
        <w:tc>
          <w:tcPr>
            <w:tcW w:w="1170" w:type="dxa"/>
            <w:tcBorders>
              <w:top w:val="single" w:sz="4" w:space="0" w:color="auto"/>
              <w:left w:val="single" w:sz="4" w:space="0" w:color="auto"/>
              <w:bottom w:val="single" w:sz="4" w:space="0" w:color="auto"/>
              <w:right w:val="single" w:sz="4" w:space="0" w:color="auto"/>
            </w:tcBorders>
          </w:tcPr>
          <w:p w:rsidR="004912CE" w:rsidRDefault="004912CE" w:rsidP="00AE2BE7">
            <w:pPr>
              <w:rPr>
                <w:sz w:val="20"/>
              </w:rPr>
            </w:pPr>
            <w:r>
              <w:rPr>
                <w:sz w:val="20"/>
              </w:rPr>
              <w:t xml:space="preserve">5. </w:t>
            </w:r>
            <w:r w:rsidR="002B20C2">
              <w:rPr>
                <w:sz w:val="20"/>
              </w:rPr>
              <w:t xml:space="preserve"> </w:t>
            </w:r>
            <w:r>
              <w:rPr>
                <w:sz w:val="20"/>
              </w:rPr>
              <w:t>VOC</w:t>
            </w:r>
          </w:p>
        </w:tc>
        <w:tc>
          <w:tcPr>
            <w:tcW w:w="1896"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sz w:val="20"/>
              </w:rPr>
            </w:pPr>
            <w:r>
              <w:rPr>
                <w:sz w:val="20"/>
              </w:rPr>
              <w:t>20.53</w:t>
            </w:r>
            <w:r>
              <w:rPr>
                <w:rFonts w:cs="Arial"/>
                <w:sz w:val="20"/>
                <w:vertAlign w:val="superscript"/>
              </w:rPr>
              <w:t>2</w:t>
            </w:r>
            <w:r>
              <w:rPr>
                <w:sz w:val="20"/>
              </w:rPr>
              <w:t xml:space="preserve"> </w:t>
            </w:r>
          </w:p>
          <w:p w:rsidR="004912CE" w:rsidRPr="00BD3DE3" w:rsidRDefault="004912CE" w:rsidP="00AE2BE7">
            <w:pPr>
              <w:jc w:val="center"/>
              <w:rPr>
                <w:sz w:val="20"/>
              </w:rPr>
            </w:pPr>
            <w:r w:rsidRPr="004912CE">
              <w:rPr>
                <w:sz w:val="20"/>
              </w:rPr>
              <w:t>Tons per year</w:t>
            </w:r>
          </w:p>
        </w:tc>
        <w:tc>
          <w:tcPr>
            <w:tcW w:w="2245"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4912CE" w:rsidRDefault="004912CE" w:rsidP="00AE2BE7">
            <w:pPr>
              <w:jc w:val="center"/>
              <w:rPr>
                <w:sz w:val="20"/>
              </w:rPr>
            </w:pPr>
            <w:r w:rsidRPr="004912CE">
              <w:rPr>
                <w:bCs/>
                <w:sz w:val="20"/>
              </w:rPr>
              <w:t>EU</w:t>
            </w:r>
            <w:r w:rsidRPr="004912CE">
              <w:rPr>
                <w:b/>
                <w:bCs/>
                <w:sz w:val="20"/>
              </w:rPr>
              <w:t>-</w:t>
            </w:r>
            <w:r w:rsidRPr="004912CE">
              <w:rPr>
                <w:bCs/>
                <w:sz w:val="20"/>
              </w:rPr>
              <w:t>TUTONE</w:t>
            </w:r>
            <w:r w:rsidRPr="004912CE">
              <w:rPr>
                <w:sz w:val="20"/>
              </w:rPr>
              <w:t xml:space="preserve"> </w:t>
            </w:r>
          </w:p>
          <w:p w:rsidR="004912CE" w:rsidRPr="00BD3DE3" w:rsidRDefault="004912CE" w:rsidP="00AE2BE7">
            <w:pPr>
              <w:jc w:val="center"/>
              <w:rPr>
                <w:sz w:val="20"/>
              </w:rPr>
            </w:pPr>
            <w:r>
              <w:rPr>
                <w:sz w:val="20"/>
              </w:rPr>
              <w:t>Oven</w:t>
            </w:r>
          </w:p>
        </w:tc>
        <w:tc>
          <w:tcPr>
            <w:tcW w:w="1530" w:type="dxa"/>
            <w:tcBorders>
              <w:top w:val="single" w:sz="4" w:space="0" w:color="auto"/>
              <w:left w:val="single" w:sz="4" w:space="0" w:color="auto"/>
              <w:bottom w:val="single" w:sz="4" w:space="0" w:color="auto"/>
              <w:right w:val="single" w:sz="4" w:space="0" w:color="auto"/>
            </w:tcBorders>
          </w:tcPr>
          <w:p w:rsidR="004912CE" w:rsidRPr="00BD3DE3" w:rsidRDefault="004912CE" w:rsidP="00AE2BE7">
            <w:pPr>
              <w:jc w:val="center"/>
              <w:rPr>
                <w:sz w:val="20"/>
              </w:rPr>
            </w:pPr>
            <w:r>
              <w:rPr>
                <w:sz w:val="20"/>
              </w:rPr>
              <w:t>SC V.4, VI.3</w:t>
            </w:r>
          </w:p>
        </w:tc>
        <w:tc>
          <w:tcPr>
            <w:tcW w:w="1530" w:type="dxa"/>
            <w:tcBorders>
              <w:top w:val="single" w:sz="4" w:space="0" w:color="auto"/>
              <w:left w:val="single" w:sz="4" w:space="0" w:color="auto"/>
              <w:bottom w:val="single" w:sz="4" w:space="0" w:color="auto"/>
              <w:right w:val="single" w:sz="4" w:space="0" w:color="auto"/>
            </w:tcBorders>
          </w:tcPr>
          <w:p w:rsidR="004912CE" w:rsidRPr="002B20C2" w:rsidRDefault="004912CE" w:rsidP="00AE2BE7">
            <w:pPr>
              <w:jc w:val="center"/>
              <w:rPr>
                <w:b/>
                <w:sz w:val="20"/>
              </w:rPr>
            </w:pPr>
            <w:r w:rsidRPr="002B20C2">
              <w:rPr>
                <w:b/>
                <w:sz w:val="20"/>
              </w:rPr>
              <w:t>R 336.2902 (formerly, R</w:t>
            </w:r>
            <w:r w:rsidR="002B20C2">
              <w:rPr>
                <w:b/>
                <w:sz w:val="20"/>
              </w:rPr>
              <w:t> </w:t>
            </w:r>
            <w:r w:rsidRPr="002B20C2">
              <w:rPr>
                <w:b/>
                <w:sz w:val="20"/>
              </w:rPr>
              <w:t>336.1220)</w:t>
            </w:r>
          </w:p>
        </w:tc>
      </w:tr>
      <w:tr w:rsidR="00732B35" w:rsidTr="00187A6B">
        <w:trPr>
          <w:cantSplit/>
          <w:trHeight w:hRule="exact" w:val="504"/>
        </w:trPr>
        <w:tc>
          <w:tcPr>
            <w:tcW w:w="10260" w:type="dxa"/>
            <w:gridSpan w:val="6"/>
            <w:tcBorders>
              <w:top w:val="single" w:sz="4" w:space="0" w:color="auto"/>
              <w:left w:val="single" w:sz="4" w:space="0" w:color="auto"/>
              <w:bottom w:val="single" w:sz="4" w:space="0" w:color="auto"/>
              <w:right w:val="single" w:sz="4" w:space="0" w:color="auto"/>
            </w:tcBorders>
          </w:tcPr>
          <w:p w:rsidR="00C91A4E" w:rsidRDefault="00732B35" w:rsidP="00BD6472">
            <w:pPr>
              <w:rPr>
                <w:rFonts w:cs="Arial"/>
                <w:sz w:val="18"/>
                <w:szCs w:val="18"/>
              </w:rPr>
            </w:pPr>
            <w:proofErr w:type="spellStart"/>
            <w:r w:rsidRPr="00732B35">
              <w:rPr>
                <w:sz w:val="20"/>
                <w:vertAlign w:val="superscript"/>
              </w:rPr>
              <w:t>θ</w:t>
            </w:r>
            <w:r w:rsidRPr="00852868">
              <w:rPr>
                <w:rFonts w:cs="Arial"/>
                <w:sz w:val="18"/>
                <w:szCs w:val="18"/>
              </w:rPr>
              <w:t>Per</w:t>
            </w:r>
            <w:proofErr w:type="spellEnd"/>
            <w:r w:rsidRPr="00852868">
              <w:rPr>
                <w:rFonts w:cs="Arial"/>
                <w:sz w:val="18"/>
                <w:szCs w:val="18"/>
              </w:rPr>
              <w:t xml:space="preserve"> the EPA Protocol</w:t>
            </w:r>
            <w:r w:rsidR="00C91A4E">
              <w:rPr>
                <w:rFonts w:cs="Arial"/>
                <w:sz w:val="18"/>
                <w:szCs w:val="18"/>
              </w:rPr>
              <w:t xml:space="preserve"> (VI(4)</w:t>
            </w:r>
            <w:r w:rsidR="002102FE">
              <w:rPr>
                <w:rFonts w:cs="Arial"/>
                <w:sz w:val="18"/>
                <w:szCs w:val="18"/>
              </w:rPr>
              <w:t xml:space="preserve"> &amp; (6)</w:t>
            </w:r>
            <w:r w:rsidR="00C91A4E">
              <w:rPr>
                <w:rFonts w:cs="Arial"/>
                <w:sz w:val="18"/>
                <w:szCs w:val="18"/>
              </w:rPr>
              <w:t>)</w:t>
            </w:r>
          </w:p>
          <w:p w:rsidR="002102FE" w:rsidRPr="004912CE" w:rsidRDefault="002102FE" w:rsidP="002102FE">
            <w:pPr>
              <w:spacing w:after="200" w:line="276" w:lineRule="auto"/>
              <w:rPr>
                <w:sz w:val="20"/>
              </w:rPr>
            </w:pPr>
            <w:r w:rsidRPr="002102FE">
              <w:rPr>
                <w:rFonts w:asciiTheme="minorHAnsi" w:eastAsiaTheme="minorHAnsi" w:hAnsiTheme="minorHAnsi" w:cstheme="minorBidi"/>
                <w:sz w:val="20"/>
                <w:szCs w:val="22"/>
                <w:vertAlign w:val="superscript"/>
              </w:rPr>
              <w:t>β</w:t>
            </w:r>
            <w:r w:rsidRPr="002102FE">
              <w:rPr>
                <w:rFonts w:eastAsiaTheme="minorHAnsi" w:cs="Arial"/>
                <w:sz w:val="18"/>
                <w:szCs w:val="18"/>
              </w:rPr>
              <w:t>Based upon monthly values using methods acceptable to AQD.</w:t>
            </w:r>
            <w:r w:rsidRPr="002102FE">
              <w:rPr>
                <w:rFonts w:eastAsiaTheme="minorHAnsi" w:cs="Arial"/>
                <w:sz w:val="20"/>
                <w:szCs w:val="22"/>
              </w:rPr>
              <w:t xml:space="preserve"> </w:t>
            </w:r>
          </w:p>
        </w:tc>
      </w:tr>
    </w:tbl>
    <w:p w:rsidR="004912CE" w:rsidRPr="00FE0AD0" w:rsidRDefault="004912CE" w:rsidP="00187A6B">
      <w:pPr>
        <w:jc w:val="both"/>
        <w:rPr>
          <w:sz w:val="20"/>
        </w:rPr>
      </w:pPr>
    </w:p>
    <w:p w:rsidR="00A02710" w:rsidRDefault="00A02710" w:rsidP="00187A6B">
      <w:pPr>
        <w:jc w:val="both"/>
        <w:rPr>
          <w:b/>
          <w:u w:val="single"/>
        </w:rPr>
      </w:pPr>
      <w:r>
        <w:rPr>
          <w:b/>
        </w:rPr>
        <w:t xml:space="preserve">II.  </w:t>
      </w:r>
      <w:r>
        <w:rPr>
          <w:b/>
          <w:u w:val="single"/>
        </w:rPr>
        <w:t>MATERIAL LIMIT(S)</w:t>
      </w:r>
    </w:p>
    <w:p w:rsidR="009C362B" w:rsidRDefault="009C362B" w:rsidP="00187A6B">
      <w:pPr>
        <w:jc w:val="both"/>
        <w:rPr>
          <w:b/>
          <w:u w:val="single"/>
        </w:rPr>
      </w:pPr>
    </w:p>
    <w:p w:rsidR="00A02710" w:rsidRPr="009C362B" w:rsidRDefault="009C362B" w:rsidP="00187A6B">
      <w:pPr>
        <w:jc w:val="both"/>
        <w:rPr>
          <w:sz w:val="20"/>
        </w:rPr>
      </w:pPr>
      <w:r w:rsidRPr="009C362B">
        <w:rPr>
          <w:sz w:val="20"/>
        </w:rPr>
        <w:t>NA</w:t>
      </w:r>
    </w:p>
    <w:p w:rsidR="009C362B" w:rsidRPr="00FE0AD0" w:rsidRDefault="009C362B" w:rsidP="00187A6B">
      <w:pPr>
        <w:jc w:val="both"/>
        <w:rPr>
          <w:sz w:val="20"/>
        </w:rPr>
      </w:pPr>
    </w:p>
    <w:p w:rsidR="00A02710" w:rsidRPr="00F01FE1" w:rsidRDefault="00A02710" w:rsidP="00187A6B">
      <w:pPr>
        <w:jc w:val="both"/>
        <w:rPr>
          <w:b/>
          <w:sz w:val="20"/>
          <w:u w:val="single"/>
        </w:rPr>
      </w:pPr>
      <w:r>
        <w:rPr>
          <w:b/>
        </w:rPr>
        <w:t xml:space="preserve">III.  </w:t>
      </w:r>
      <w:r>
        <w:rPr>
          <w:b/>
          <w:u w:val="single"/>
        </w:rPr>
        <w:t>PROCESS/OPERATIONAL RESTRICTION(S)</w:t>
      </w:r>
      <w:r w:rsidDel="001C614B">
        <w:rPr>
          <w:b/>
          <w:u w:val="single"/>
        </w:rPr>
        <w:t xml:space="preserve"> </w:t>
      </w:r>
    </w:p>
    <w:p w:rsidR="00A02710" w:rsidRDefault="00A02710" w:rsidP="00187A6B">
      <w:pPr>
        <w:jc w:val="both"/>
        <w:rPr>
          <w:sz w:val="20"/>
        </w:rPr>
      </w:pPr>
    </w:p>
    <w:p w:rsidR="009C362B" w:rsidRPr="00826317" w:rsidRDefault="00535E3A" w:rsidP="009C362B">
      <w:pPr>
        <w:tabs>
          <w:tab w:val="left" w:pos="360"/>
        </w:tabs>
        <w:ind w:left="360" w:hanging="360"/>
        <w:jc w:val="both"/>
        <w:rPr>
          <w:b/>
          <w:sz w:val="20"/>
        </w:rPr>
      </w:pPr>
      <w:r>
        <w:rPr>
          <w:sz w:val="20"/>
        </w:rPr>
        <w:t>1.</w:t>
      </w:r>
      <w:r>
        <w:rPr>
          <w:sz w:val="20"/>
        </w:rPr>
        <w:tab/>
      </w:r>
      <w:r w:rsidRPr="009C362B">
        <w:rPr>
          <w:sz w:val="20"/>
        </w:rPr>
        <w:t xml:space="preserve">The permittee shall not operate </w:t>
      </w:r>
      <w:r w:rsidRPr="009C362B">
        <w:rPr>
          <w:bCs/>
          <w:sz w:val="20"/>
        </w:rPr>
        <w:t>EU</w:t>
      </w:r>
      <w:r w:rsidRPr="009C362B">
        <w:rPr>
          <w:b/>
          <w:bCs/>
          <w:sz w:val="20"/>
        </w:rPr>
        <w:t>-</w:t>
      </w:r>
      <w:r w:rsidRPr="009C362B">
        <w:rPr>
          <w:bCs/>
          <w:sz w:val="20"/>
        </w:rPr>
        <w:t>TUTONE</w:t>
      </w:r>
      <w:r w:rsidRPr="009C362B">
        <w:rPr>
          <w:sz w:val="20"/>
        </w:rPr>
        <w:t xml:space="preserve"> unless the thermal oxidizer for the oven is installed and operating properly</w:t>
      </w:r>
      <w:r w:rsidR="009C362B" w:rsidRPr="009C362B">
        <w:rPr>
          <w:sz w:val="20"/>
        </w:rPr>
        <w:t xml:space="preserve"> at or above the temperature based upon most recent stack test for VOC destruction efficiency (DE) (e.g., April 2015 stack test minimum temperature = 1360 </w:t>
      </w:r>
      <w:r w:rsidR="009C362B" w:rsidRPr="009C362B">
        <w:rPr>
          <w:rFonts w:cs="Arial"/>
          <w:sz w:val="20"/>
        </w:rPr>
        <w:t>º</w:t>
      </w:r>
      <w:r w:rsidR="009C362B" w:rsidRPr="009C362B">
        <w:rPr>
          <w:sz w:val="20"/>
        </w:rPr>
        <w:t>F based upon 3-hour average temperature that is in turn based upon 3 runs of 1-hour sampling).</w:t>
      </w:r>
      <w:r w:rsidR="009C362B" w:rsidRPr="009C362B">
        <w:rPr>
          <w:rFonts w:cs="Arial"/>
          <w:sz w:val="20"/>
          <w:vertAlign w:val="superscript"/>
        </w:rPr>
        <w:t>2</w:t>
      </w:r>
      <w:r w:rsidR="009C362B" w:rsidRPr="009C362B">
        <w:rPr>
          <w:sz w:val="20"/>
        </w:rPr>
        <w:t xml:space="preserve">  </w:t>
      </w:r>
      <w:r w:rsidR="009C362B" w:rsidRPr="009C362B">
        <w:rPr>
          <w:b/>
          <w:sz w:val="20"/>
        </w:rPr>
        <w:t>(R 336.1910, R 336.1911, 40 CFR 64.6(c)(1)(i), (ii))</w:t>
      </w:r>
    </w:p>
    <w:p w:rsidR="00535E3A" w:rsidRDefault="00535E3A" w:rsidP="0063672D">
      <w:pPr>
        <w:tabs>
          <w:tab w:val="left" w:pos="360"/>
        </w:tabs>
        <w:ind w:left="360" w:hanging="360"/>
        <w:jc w:val="both"/>
        <w:rPr>
          <w:sz w:val="20"/>
        </w:rPr>
      </w:pPr>
    </w:p>
    <w:p w:rsidR="00FB52FA" w:rsidRDefault="00535E3A" w:rsidP="0063672D">
      <w:pPr>
        <w:tabs>
          <w:tab w:val="left" w:pos="360"/>
        </w:tabs>
        <w:ind w:left="360" w:hanging="360"/>
        <w:jc w:val="both"/>
        <w:rPr>
          <w:rFonts w:cs="Arial"/>
          <w:b/>
          <w:sz w:val="20"/>
        </w:rPr>
      </w:pPr>
      <w:r>
        <w:rPr>
          <w:sz w:val="20"/>
        </w:rPr>
        <w:t>2.</w:t>
      </w:r>
      <w:r>
        <w:rPr>
          <w:sz w:val="20"/>
        </w:rPr>
        <w:tab/>
        <w:t xml:space="preserve">The permittee shall not operate </w:t>
      </w:r>
      <w:r w:rsidRPr="00535E3A">
        <w:rPr>
          <w:bCs/>
          <w:sz w:val="20"/>
        </w:rPr>
        <w:t>EU</w:t>
      </w:r>
      <w:r w:rsidRPr="00535E3A">
        <w:rPr>
          <w:b/>
          <w:bCs/>
          <w:sz w:val="20"/>
        </w:rPr>
        <w:t>-</w:t>
      </w:r>
      <w:r w:rsidRPr="00535E3A">
        <w:rPr>
          <w:bCs/>
          <w:sz w:val="20"/>
        </w:rPr>
        <w:t>TUTONE</w:t>
      </w:r>
      <w:r w:rsidRPr="00535E3A">
        <w:rPr>
          <w:sz w:val="20"/>
        </w:rPr>
        <w:t xml:space="preserve"> </w:t>
      </w:r>
      <w:r>
        <w:rPr>
          <w:sz w:val="20"/>
        </w:rPr>
        <w:t>unless a down-draft waterwash system is installed and operating properly.</w:t>
      </w:r>
      <w:r>
        <w:rPr>
          <w:rFonts w:cs="Arial"/>
          <w:sz w:val="20"/>
          <w:vertAlign w:val="superscript"/>
        </w:rPr>
        <w:t>2</w:t>
      </w:r>
      <w:r>
        <w:rPr>
          <w:rFonts w:cs="Arial"/>
          <w:sz w:val="20"/>
        </w:rPr>
        <w:t xml:space="preserve">  </w:t>
      </w:r>
      <w:r>
        <w:rPr>
          <w:rFonts w:cs="Arial"/>
          <w:b/>
          <w:sz w:val="20"/>
        </w:rPr>
        <w:t>(R</w:t>
      </w:r>
      <w:r w:rsidR="006E3EA5">
        <w:rPr>
          <w:rFonts w:cs="Arial"/>
          <w:b/>
          <w:sz w:val="20"/>
        </w:rPr>
        <w:t xml:space="preserve"> </w:t>
      </w:r>
      <w:r>
        <w:rPr>
          <w:rFonts w:cs="Arial"/>
          <w:b/>
          <w:sz w:val="20"/>
        </w:rPr>
        <w:t>336.1910)</w:t>
      </w:r>
    </w:p>
    <w:p w:rsidR="00FB52FA" w:rsidRDefault="00FB52FA">
      <w:pPr>
        <w:rPr>
          <w:rFonts w:cs="Arial"/>
          <w:b/>
          <w:sz w:val="20"/>
        </w:rPr>
      </w:pPr>
      <w:r>
        <w:rPr>
          <w:rFonts w:cs="Arial"/>
          <w:b/>
          <w:sz w:val="20"/>
        </w:rPr>
        <w:br w:type="page"/>
      </w:r>
    </w:p>
    <w:p w:rsidR="00A02710" w:rsidRPr="00F01FE1" w:rsidRDefault="00A02710" w:rsidP="00187A6B">
      <w:pPr>
        <w:jc w:val="both"/>
        <w:rPr>
          <w:b/>
          <w:sz w:val="20"/>
          <w:u w:val="single"/>
        </w:rPr>
      </w:pPr>
      <w:r w:rsidRPr="00FB6071">
        <w:rPr>
          <w:b/>
        </w:rPr>
        <w:lastRenderedPageBreak/>
        <w:t xml:space="preserve">IV.  </w:t>
      </w:r>
      <w:r w:rsidRPr="00FB6071">
        <w:rPr>
          <w:b/>
          <w:u w:val="single"/>
        </w:rPr>
        <w:t>DESIGN</w:t>
      </w:r>
      <w:r>
        <w:rPr>
          <w:b/>
          <w:u w:val="single"/>
        </w:rPr>
        <w:t>/EQUIPMENT PARAMETER(S)</w:t>
      </w:r>
    </w:p>
    <w:p w:rsidR="00A02710" w:rsidRPr="00FE0AD0" w:rsidRDefault="00A02710" w:rsidP="00187A6B">
      <w:pPr>
        <w:jc w:val="both"/>
        <w:rPr>
          <w:b/>
          <w:sz w:val="20"/>
          <w:u w:val="single"/>
        </w:rPr>
      </w:pPr>
    </w:p>
    <w:p w:rsidR="00A02710" w:rsidRDefault="00535E3A" w:rsidP="00187A6B">
      <w:pPr>
        <w:jc w:val="both"/>
        <w:rPr>
          <w:sz w:val="20"/>
        </w:rPr>
      </w:pPr>
      <w:r>
        <w:rPr>
          <w:sz w:val="20"/>
        </w:rPr>
        <w:t>NA</w:t>
      </w:r>
    </w:p>
    <w:p w:rsidR="00535E3A" w:rsidRPr="00FE0AD0" w:rsidRDefault="00FB52FA" w:rsidP="00FB52FA">
      <w:pPr>
        <w:tabs>
          <w:tab w:val="left" w:pos="4596"/>
        </w:tabs>
        <w:jc w:val="both"/>
        <w:rPr>
          <w:sz w:val="20"/>
        </w:rPr>
      </w:pPr>
      <w:r>
        <w:rPr>
          <w:sz w:val="20"/>
        </w:rPr>
        <w:tab/>
      </w:r>
    </w:p>
    <w:p w:rsidR="00A02710" w:rsidRPr="00887915" w:rsidRDefault="00A02710" w:rsidP="00187A6B">
      <w:pPr>
        <w:jc w:val="both"/>
        <w:rPr>
          <w:b/>
          <w:u w:val="single"/>
          <w:vertAlign w:val="superscript"/>
        </w:rPr>
      </w:pPr>
      <w:r>
        <w:rPr>
          <w:b/>
        </w:rPr>
        <w:t xml:space="preserve">V.  </w:t>
      </w:r>
      <w:r>
        <w:rPr>
          <w:b/>
          <w:u w:val="single"/>
        </w:rPr>
        <w:t>TESTING/SAMPLING</w:t>
      </w:r>
    </w:p>
    <w:p w:rsidR="00A02710" w:rsidRPr="00FE0AD0" w:rsidRDefault="00A02710"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35E3A" w:rsidRDefault="00535E3A" w:rsidP="00187A6B">
      <w:pPr>
        <w:jc w:val="both"/>
        <w:rPr>
          <w:sz w:val="20"/>
        </w:rPr>
      </w:pPr>
    </w:p>
    <w:p w:rsidR="00535E3A" w:rsidRPr="00FE0AD0" w:rsidRDefault="00535E3A" w:rsidP="0063672D">
      <w:pPr>
        <w:pStyle w:val="TableEntry"/>
        <w:numPr>
          <w:ilvl w:val="0"/>
          <w:numId w:val="48"/>
        </w:numPr>
        <w:tabs>
          <w:tab w:val="clear" w:pos="360"/>
        </w:tabs>
        <w:jc w:val="both"/>
      </w:pPr>
      <w:r w:rsidRPr="00691BF9">
        <w:rPr>
          <w:rFonts w:cs="Arial"/>
        </w:rPr>
        <w:t xml:space="preserve">The VOC content, water content and density of any coating or material 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  </w:t>
      </w:r>
      <w:r>
        <w:rPr>
          <w:rFonts w:cs="Arial"/>
          <w:b/>
        </w:rPr>
        <w:t>(</w:t>
      </w:r>
      <w:r w:rsidR="00B62B65">
        <w:rPr>
          <w:rFonts w:cs="Arial"/>
          <w:b/>
        </w:rPr>
        <w:t>R 3</w:t>
      </w:r>
      <w:r w:rsidRPr="00691BF9">
        <w:rPr>
          <w:rFonts w:cs="Arial"/>
          <w:b/>
        </w:rPr>
        <w:t xml:space="preserve">36.2001, </w:t>
      </w:r>
      <w:r w:rsidR="00B62B65">
        <w:rPr>
          <w:rFonts w:cs="Arial"/>
          <w:b/>
        </w:rPr>
        <w:t>R 3</w:t>
      </w:r>
      <w:r w:rsidRPr="00691BF9">
        <w:rPr>
          <w:rFonts w:cs="Arial"/>
          <w:b/>
        </w:rPr>
        <w:t xml:space="preserve">36.2003 &amp; </w:t>
      </w:r>
      <w:r w:rsidR="00B62B65">
        <w:rPr>
          <w:rFonts w:cs="Arial"/>
          <w:b/>
        </w:rPr>
        <w:t>R 3</w:t>
      </w:r>
      <w:r w:rsidRPr="00691BF9">
        <w:rPr>
          <w:rFonts w:cs="Arial"/>
          <w:b/>
        </w:rPr>
        <w:t>36.2004</w:t>
      </w:r>
      <w:r>
        <w:rPr>
          <w:rFonts w:cs="Arial"/>
          <w:b/>
        </w:rPr>
        <w:t>)</w:t>
      </w:r>
    </w:p>
    <w:p w:rsidR="00535E3A" w:rsidRDefault="00535E3A" w:rsidP="0063672D">
      <w:pPr>
        <w:pStyle w:val="TableEntry"/>
        <w:ind w:left="360" w:hanging="360"/>
        <w:jc w:val="both"/>
      </w:pPr>
    </w:p>
    <w:p w:rsidR="00535E3A" w:rsidRDefault="00535E3A" w:rsidP="0063672D">
      <w:pPr>
        <w:pStyle w:val="TableEntry"/>
        <w:numPr>
          <w:ilvl w:val="0"/>
          <w:numId w:val="48"/>
        </w:numPr>
        <w:tabs>
          <w:tab w:val="clear" w:pos="360"/>
        </w:tabs>
        <w:jc w:val="both"/>
      </w:pPr>
      <w:r>
        <w:t xml:space="preserve">Verification of the Transfer Efficiency (TE) rates by testing of </w:t>
      </w:r>
      <w:r w:rsidRPr="00535E3A">
        <w:rPr>
          <w:bCs/>
        </w:rPr>
        <w:t>EU</w:t>
      </w:r>
      <w:r w:rsidRPr="00535E3A">
        <w:rPr>
          <w:b/>
          <w:bCs/>
        </w:rPr>
        <w:t>-</w:t>
      </w:r>
      <w:r w:rsidRPr="00535E3A">
        <w:rPr>
          <w:bCs/>
        </w:rPr>
        <w:t>TUTONE</w:t>
      </w:r>
      <w:r>
        <w:t xml:space="preserve">, or use of a default Transfer Efficiency as allowed by the EPA Protocol, at owners expense, is required according to the following schedule: </w:t>
      </w:r>
    </w:p>
    <w:p w:rsidR="00535E3A" w:rsidRDefault="00535E3A" w:rsidP="00187A6B">
      <w:pPr>
        <w:pStyle w:val="TableEntry"/>
        <w:tabs>
          <w:tab w:val="num" w:pos="342"/>
        </w:tabs>
        <w:jc w:val="both"/>
      </w:pPr>
    </w:p>
    <w:p w:rsidR="00535E3A" w:rsidRDefault="00535E3A" w:rsidP="00F62B6D">
      <w:pPr>
        <w:pStyle w:val="TableEntry"/>
        <w:numPr>
          <w:ilvl w:val="0"/>
          <w:numId w:val="118"/>
        </w:numPr>
        <w:tabs>
          <w:tab w:val="clear" w:pos="720"/>
          <w:tab w:val="num" w:pos="360"/>
          <w:tab w:val="num" w:pos="1062"/>
          <w:tab w:val="num" w:pos="1800"/>
        </w:tabs>
        <w:jc w:val="both"/>
      </w:pPr>
      <w:r>
        <w:t xml:space="preserve">Within 180 days of issuance of this permit if an acceptable Transfer Efficiency test has not been conducted within </w:t>
      </w:r>
      <w:r w:rsidR="000E5762">
        <w:t>five</w:t>
      </w:r>
      <w:r>
        <w:t xml:space="preserve"> years prior to the issuance of the RO</w:t>
      </w:r>
      <w:r w:rsidR="000E5762">
        <w:t>P</w:t>
      </w:r>
      <w:r>
        <w:t xml:space="preserve"> permit, unless the permittee has submitted an acceptable demonstration that the most recent acceptable test remains valid and representative.</w:t>
      </w:r>
    </w:p>
    <w:p w:rsidR="00535E3A" w:rsidRDefault="00535E3A" w:rsidP="00F62B6D">
      <w:pPr>
        <w:pStyle w:val="TableEntry"/>
        <w:numPr>
          <w:ilvl w:val="0"/>
          <w:numId w:val="118"/>
        </w:numPr>
        <w:tabs>
          <w:tab w:val="clear" w:pos="720"/>
          <w:tab w:val="num" w:pos="360"/>
          <w:tab w:val="num" w:pos="1062"/>
          <w:tab w:val="num" w:pos="1800"/>
        </w:tabs>
        <w:jc w:val="both"/>
      </w:pPr>
      <w:r>
        <w:t>Within 180 days of making any changes in operating conditions which necessitate reevaluation of the Transfer Efficiency, as required by the EPA Protocol.</w:t>
      </w:r>
    </w:p>
    <w:p w:rsidR="00535E3A" w:rsidRDefault="00535E3A" w:rsidP="00F62B6D">
      <w:pPr>
        <w:pStyle w:val="TableEntry"/>
        <w:tabs>
          <w:tab w:val="num" w:pos="342"/>
        </w:tabs>
        <w:ind w:left="720" w:hanging="360"/>
        <w:jc w:val="both"/>
      </w:pPr>
    </w:p>
    <w:p w:rsidR="00535E3A" w:rsidRDefault="00535E3A" w:rsidP="00F62B6D">
      <w:pPr>
        <w:pStyle w:val="TableEntry"/>
        <w:tabs>
          <w:tab w:val="num" w:pos="342"/>
        </w:tabs>
        <w:ind w:left="342"/>
        <w:jc w:val="both"/>
        <w:rPr>
          <w:b/>
        </w:rPr>
      </w:pPr>
      <w:r>
        <w:t xml:space="preserve">Verification of the Transfer Efficiency rate includes the submittal </w:t>
      </w:r>
      <w:r w:rsidRPr="00535E3A">
        <w:t xml:space="preserve">(within 60 calendar days following the last date of the sampling to both the SEMI District Supervisor and the Technical Programs Unit Supervisor, Air Quality Division, in a format acceptable to AQD) </w:t>
      </w:r>
      <w:r>
        <w:t xml:space="preserve">of a complete report of the test results.  No less than 30 days prior to testing, a complete testing plan must be submitted to the AQD.  The final plan must be approved by the AQD prior to testing.  Not less than </w:t>
      </w:r>
      <w:r w:rsidR="000E5762">
        <w:t xml:space="preserve">seven </w:t>
      </w:r>
      <w:r>
        <w:t xml:space="preserve">days before any tests are conducted, the permittee shall notify the AQD District Supervisor, in writing, of the time and place of the test and who will be conducting it.  </w:t>
      </w:r>
      <w:r w:rsidRPr="006C0907">
        <w:rPr>
          <w:b/>
        </w:rPr>
        <w:t>(</w:t>
      </w:r>
      <w:r w:rsidR="00B62B65">
        <w:rPr>
          <w:b/>
        </w:rPr>
        <w:t>R 3</w:t>
      </w:r>
      <w:r w:rsidRPr="006C0907">
        <w:rPr>
          <w:b/>
        </w:rPr>
        <w:t>36.1213(3)</w:t>
      </w:r>
      <w:r>
        <w:rPr>
          <w:b/>
        </w:rPr>
        <w:t xml:space="preserve">, </w:t>
      </w:r>
      <w:r w:rsidR="00B62B65">
        <w:rPr>
          <w:b/>
        </w:rPr>
        <w:t>R 3</w:t>
      </w:r>
      <w:r>
        <w:rPr>
          <w:b/>
        </w:rPr>
        <w:t>36.2001(3))</w:t>
      </w:r>
    </w:p>
    <w:p w:rsidR="00535E3A" w:rsidRDefault="00535E3A" w:rsidP="00187A6B">
      <w:pPr>
        <w:pStyle w:val="TableEntry"/>
        <w:tabs>
          <w:tab w:val="num" w:pos="342"/>
        </w:tabs>
        <w:rPr>
          <w:b/>
        </w:rPr>
      </w:pPr>
    </w:p>
    <w:p w:rsidR="00535E3A" w:rsidRDefault="00535E3A" w:rsidP="00657B2A">
      <w:pPr>
        <w:pStyle w:val="TableEntry"/>
        <w:numPr>
          <w:ilvl w:val="0"/>
          <w:numId w:val="48"/>
        </w:numPr>
        <w:tabs>
          <w:tab w:val="clear" w:pos="360"/>
          <w:tab w:val="num" w:pos="-1350"/>
        </w:tabs>
        <w:jc w:val="both"/>
      </w:pPr>
      <w:r w:rsidRPr="00C50072">
        <w:t>Verification</w:t>
      </w:r>
      <w:r>
        <w:t xml:space="preserve"> of Oven Exhaust Control Device VOC Loading rates of the </w:t>
      </w:r>
      <w:r w:rsidR="0038298E" w:rsidRPr="0038298E">
        <w:rPr>
          <w:bCs/>
        </w:rPr>
        <w:t>EU</w:t>
      </w:r>
      <w:r w:rsidR="0038298E" w:rsidRPr="0038298E">
        <w:rPr>
          <w:b/>
          <w:bCs/>
        </w:rPr>
        <w:t>-</w:t>
      </w:r>
      <w:r w:rsidR="0038298E" w:rsidRPr="0038298E">
        <w:rPr>
          <w:bCs/>
        </w:rPr>
        <w:t>TUTONE</w:t>
      </w:r>
      <w:r w:rsidR="0038298E" w:rsidRPr="0038298E">
        <w:t xml:space="preserve"> </w:t>
      </w:r>
      <w:r>
        <w:t>line by testing, at owner expense, is required according to the following schedule:</w:t>
      </w:r>
    </w:p>
    <w:p w:rsidR="00535E3A" w:rsidRDefault="00535E3A" w:rsidP="00657B2A">
      <w:pPr>
        <w:pStyle w:val="TableEntry"/>
        <w:tabs>
          <w:tab w:val="num" w:pos="-1350"/>
          <w:tab w:val="num" w:pos="342"/>
        </w:tabs>
        <w:ind w:left="360" w:hanging="360"/>
        <w:jc w:val="both"/>
      </w:pPr>
    </w:p>
    <w:p w:rsidR="00535E3A" w:rsidRDefault="00535E3A" w:rsidP="00657B2A">
      <w:pPr>
        <w:pStyle w:val="TableEntry"/>
        <w:numPr>
          <w:ilvl w:val="1"/>
          <w:numId w:val="48"/>
        </w:numPr>
        <w:tabs>
          <w:tab w:val="clear" w:pos="720"/>
          <w:tab w:val="num" w:pos="-1350"/>
          <w:tab w:val="num" w:pos="360"/>
        </w:tabs>
        <w:jc w:val="both"/>
      </w:pPr>
      <w:r>
        <w:t xml:space="preserve">Within 180 days of issuance of this permit if an Oven Exhaust Control Device VOC Loading test has not been conducted within </w:t>
      </w:r>
      <w:r w:rsidR="000E5762">
        <w:t>five</w:t>
      </w:r>
      <w:r>
        <w:t xml:space="preserve"> years prior to the issuance of the RO permit, unless the permittee has submitted an acceptable demonstration that the most recent acceptable test remains valid and representative, and at least once during the term.</w:t>
      </w:r>
    </w:p>
    <w:p w:rsidR="00535E3A" w:rsidRDefault="00535E3A" w:rsidP="00657B2A">
      <w:pPr>
        <w:pStyle w:val="TableEntry"/>
        <w:numPr>
          <w:ilvl w:val="1"/>
          <w:numId w:val="48"/>
        </w:numPr>
        <w:tabs>
          <w:tab w:val="clear" w:pos="720"/>
          <w:tab w:val="num" w:pos="-1350"/>
          <w:tab w:val="num" w:pos="360"/>
          <w:tab w:val="num" w:pos="1062"/>
        </w:tabs>
        <w:jc w:val="both"/>
      </w:pPr>
      <w:r>
        <w:t>Within 180 days of making any changes in operating conditions which necessitate reevaluation of the Oven Exhaust Control Device VOC Loading rates.</w:t>
      </w:r>
    </w:p>
    <w:p w:rsidR="00535E3A" w:rsidRDefault="00535E3A" w:rsidP="00657B2A">
      <w:pPr>
        <w:pStyle w:val="TableEntry"/>
        <w:tabs>
          <w:tab w:val="num" w:pos="-1350"/>
          <w:tab w:val="num" w:pos="342"/>
        </w:tabs>
        <w:ind w:left="360" w:hanging="360"/>
        <w:jc w:val="both"/>
      </w:pPr>
    </w:p>
    <w:p w:rsidR="00535E3A" w:rsidRDefault="00657B2A" w:rsidP="00657B2A">
      <w:pPr>
        <w:pStyle w:val="TableEntry"/>
        <w:tabs>
          <w:tab w:val="num" w:pos="-1350"/>
          <w:tab w:val="num" w:pos="342"/>
        </w:tabs>
        <w:ind w:left="360" w:hanging="360"/>
        <w:jc w:val="both"/>
        <w:rPr>
          <w:b/>
        </w:rPr>
      </w:pPr>
      <w:r>
        <w:tab/>
      </w:r>
      <w:r w:rsidR="00535E3A">
        <w:t>Verification of Oven Exhaust Control Device VOC Loading rates includes the submittal</w:t>
      </w:r>
      <w:r w:rsidR="0038298E">
        <w:t xml:space="preserve"> </w:t>
      </w:r>
      <w:r w:rsidR="0038298E" w:rsidRPr="0038298E">
        <w:t xml:space="preserve">(within 60 calendar days following the last date of the sampling to both the SEMI District Supervisor and the Technical Programs Unit Supervisor, Air Quality Division, in a format acceptable to AQD) </w:t>
      </w:r>
      <w:r w:rsidR="00535E3A">
        <w:t xml:space="preserve">of a complete report of the test results.  No less than </w:t>
      </w:r>
      <w:r w:rsidR="000E5762">
        <w:t xml:space="preserve">seven </w:t>
      </w:r>
      <w:r w:rsidR="00535E3A">
        <w:t xml:space="preserve">days before any tests are conducted, the permittee shall notify the AQD District Supervisor, in writing, of the time and place of the test and who will be conducting it. </w:t>
      </w:r>
      <w:r w:rsidR="000E5762">
        <w:t xml:space="preserve"> </w:t>
      </w:r>
      <w:r w:rsidR="00535E3A" w:rsidRPr="006C0907">
        <w:rPr>
          <w:b/>
        </w:rPr>
        <w:t>(</w:t>
      </w:r>
      <w:r w:rsidR="00B62B65">
        <w:rPr>
          <w:b/>
        </w:rPr>
        <w:t>R 3</w:t>
      </w:r>
      <w:r w:rsidR="00535E3A" w:rsidRPr="006C0907">
        <w:rPr>
          <w:b/>
        </w:rPr>
        <w:t>36.1213(3)</w:t>
      </w:r>
      <w:r w:rsidR="00535E3A">
        <w:rPr>
          <w:b/>
        </w:rPr>
        <w:t xml:space="preserve">, </w:t>
      </w:r>
      <w:r w:rsidR="00B62B65">
        <w:rPr>
          <w:b/>
        </w:rPr>
        <w:t>R 3</w:t>
      </w:r>
      <w:r w:rsidR="00535E3A">
        <w:rPr>
          <w:b/>
        </w:rPr>
        <w:t>36.2001(3))</w:t>
      </w:r>
    </w:p>
    <w:p w:rsidR="00535E3A" w:rsidRPr="00BD411F" w:rsidRDefault="00535E3A" w:rsidP="00657B2A">
      <w:pPr>
        <w:pStyle w:val="TableEntry"/>
        <w:tabs>
          <w:tab w:val="num" w:pos="-1350"/>
        </w:tabs>
        <w:ind w:left="360" w:hanging="360"/>
        <w:jc w:val="both"/>
      </w:pPr>
    </w:p>
    <w:p w:rsidR="00535E3A" w:rsidRPr="00657B2A" w:rsidRDefault="00535E3A" w:rsidP="00657B2A">
      <w:pPr>
        <w:pStyle w:val="TableEntry"/>
        <w:numPr>
          <w:ilvl w:val="0"/>
          <w:numId w:val="48"/>
        </w:numPr>
        <w:tabs>
          <w:tab w:val="clear" w:pos="360"/>
          <w:tab w:val="num" w:pos="-1350"/>
        </w:tabs>
        <w:jc w:val="both"/>
      </w:pPr>
      <w:r w:rsidRPr="00657B2A">
        <w:t>Verification</w:t>
      </w:r>
      <w:r w:rsidR="0038298E" w:rsidRPr="00657B2A">
        <w:t xml:space="preserve"> of Destruction E</w:t>
      </w:r>
      <w:r w:rsidRPr="00657B2A">
        <w:t xml:space="preserve">fficiency </w:t>
      </w:r>
      <w:r w:rsidR="0038298E" w:rsidRPr="00657B2A">
        <w:t xml:space="preserve">(DE) </w:t>
      </w:r>
      <w:r w:rsidRPr="00657B2A">
        <w:t xml:space="preserve">of the Thermal Oxidizer for the </w:t>
      </w:r>
      <w:r w:rsidR="0038298E" w:rsidRPr="00657B2A">
        <w:rPr>
          <w:bCs/>
        </w:rPr>
        <w:t>EU</w:t>
      </w:r>
      <w:r w:rsidR="0038298E" w:rsidRPr="00657B2A">
        <w:rPr>
          <w:b/>
          <w:bCs/>
        </w:rPr>
        <w:t>-</w:t>
      </w:r>
      <w:r w:rsidR="0038298E" w:rsidRPr="00657B2A">
        <w:rPr>
          <w:bCs/>
        </w:rPr>
        <w:t>TUTONE</w:t>
      </w:r>
      <w:r w:rsidR="0038298E" w:rsidRPr="00657B2A">
        <w:t xml:space="preserve"> </w:t>
      </w:r>
      <w:r w:rsidRPr="00657B2A">
        <w:t>oven by testing, at owner expense, is required according to the following schedule:</w:t>
      </w:r>
    </w:p>
    <w:p w:rsidR="00535E3A" w:rsidRDefault="00535E3A" w:rsidP="00187A6B">
      <w:pPr>
        <w:pStyle w:val="TableEntry"/>
        <w:jc w:val="both"/>
      </w:pPr>
    </w:p>
    <w:p w:rsidR="00535E3A" w:rsidRDefault="00535E3A" w:rsidP="00657B2A">
      <w:pPr>
        <w:pStyle w:val="TableEntry"/>
        <w:numPr>
          <w:ilvl w:val="0"/>
          <w:numId w:val="47"/>
        </w:numPr>
        <w:jc w:val="both"/>
      </w:pPr>
      <w:r>
        <w:t>Within 180 days of issuance</w:t>
      </w:r>
      <w:r w:rsidR="0038298E">
        <w:t xml:space="preserve"> of this permit if Destruction E</w:t>
      </w:r>
      <w:r>
        <w:t xml:space="preserve">fficiency test of the Thermal Oxidizer for the oven has not been conducted within </w:t>
      </w:r>
      <w:r w:rsidR="000E5762">
        <w:t>five</w:t>
      </w:r>
      <w:r>
        <w:t xml:space="preserve"> years prior to the issuance of the RO permit, unless the permittee has submitted an acceptable demonstration that the most recent acceptable test remains valid and representative, and at least once during the term.</w:t>
      </w:r>
    </w:p>
    <w:p w:rsidR="00535E3A" w:rsidRDefault="00535E3A" w:rsidP="00657B2A">
      <w:pPr>
        <w:pStyle w:val="TableEntry"/>
        <w:numPr>
          <w:ilvl w:val="0"/>
          <w:numId w:val="47"/>
        </w:numPr>
        <w:tabs>
          <w:tab w:val="clear" w:pos="720"/>
          <w:tab w:val="num" w:pos="360"/>
        </w:tabs>
        <w:jc w:val="both"/>
      </w:pPr>
      <w:r>
        <w:t>Within 180 days of making any changes in operating conditions which necessitate reevaluation of the Destruction efficiency of the Thermal Oxidizer.</w:t>
      </w:r>
    </w:p>
    <w:p w:rsidR="00535E3A" w:rsidRDefault="0038298E" w:rsidP="00187A6B">
      <w:pPr>
        <w:pStyle w:val="TableEntry"/>
        <w:ind w:left="360"/>
        <w:jc w:val="both"/>
        <w:rPr>
          <w:b/>
        </w:rPr>
      </w:pPr>
      <w:r>
        <w:lastRenderedPageBreak/>
        <w:t xml:space="preserve">Verification of Destruction </w:t>
      </w:r>
      <w:r w:rsidR="000E5762">
        <w:t>Efficiency</w:t>
      </w:r>
      <w:r w:rsidR="00535E3A">
        <w:t xml:space="preserve"> of the Thermal Oxidizer for the oven includes the submittal </w:t>
      </w:r>
      <w:r w:rsidRPr="0038298E">
        <w:t xml:space="preserve">(within 60 calendar days following the last date of the sampling to both the SEMI District Supervisor and the Technical Programs Unit Supervisor, Air Quality Division, in a format acceptable to AQD) </w:t>
      </w:r>
      <w:r w:rsidR="00535E3A">
        <w:t xml:space="preserve">of a complete report of the test results.  No less than </w:t>
      </w:r>
      <w:r w:rsidR="000E5762">
        <w:t>seven</w:t>
      </w:r>
      <w:r w:rsidR="00535E3A">
        <w:t xml:space="preserve"> days before any tests are conducted, the permittee shall notify the AQD District Supervisor, in writing, of the time and place of the test and who will be conducting it.  </w:t>
      </w:r>
      <w:r w:rsidR="00535E3A" w:rsidRPr="006C0907">
        <w:rPr>
          <w:b/>
        </w:rPr>
        <w:t>(</w:t>
      </w:r>
      <w:r w:rsidR="00B62B65">
        <w:rPr>
          <w:b/>
        </w:rPr>
        <w:t>R 3</w:t>
      </w:r>
      <w:r w:rsidR="00535E3A" w:rsidRPr="006C0907">
        <w:rPr>
          <w:b/>
        </w:rPr>
        <w:t>36.1213(3)</w:t>
      </w:r>
      <w:r w:rsidR="00535E3A">
        <w:rPr>
          <w:b/>
        </w:rPr>
        <w:t xml:space="preserve">, </w:t>
      </w:r>
      <w:r w:rsidR="00B62B65">
        <w:rPr>
          <w:b/>
        </w:rPr>
        <w:t>R 3</w:t>
      </w:r>
      <w:r w:rsidR="00535E3A">
        <w:rPr>
          <w:b/>
        </w:rPr>
        <w:t>36.2001(3))</w:t>
      </w:r>
    </w:p>
    <w:p w:rsidR="00535E3A" w:rsidRPr="00984760" w:rsidRDefault="00535E3A" w:rsidP="00187A6B">
      <w:pPr>
        <w:jc w:val="both"/>
        <w:rPr>
          <w:sz w:val="20"/>
        </w:rPr>
      </w:pPr>
    </w:p>
    <w:p w:rsidR="00535E3A" w:rsidRDefault="00535E3A" w:rsidP="00187A6B">
      <w:pPr>
        <w:jc w:val="both"/>
        <w:rPr>
          <w:b/>
          <w:sz w:val="20"/>
        </w:rPr>
      </w:pPr>
      <w:r w:rsidRPr="00FE0AD0">
        <w:rPr>
          <w:b/>
          <w:sz w:val="20"/>
        </w:rPr>
        <w:t>See Appendix 5</w:t>
      </w:r>
    </w:p>
    <w:p w:rsidR="00A02710" w:rsidRPr="00FE0AD0" w:rsidRDefault="00A02710" w:rsidP="00187A6B">
      <w:pPr>
        <w:jc w:val="both"/>
        <w:rPr>
          <w:sz w:val="20"/>
        </w:rPr>
      </w:pPr>
    </w:p>
    <w:p w:rsidR="00A02710" w:rsidRDefault="00A02710" w:rsidP="00187A6B">
      <w:pPr>
        <w:jc w:val="both"/>
      </w:pPr>
      <w:r>
        <w:rPr>
          <w:b/>
        </w:rPr>
        <w:t xml:space="preserve">VI.  </w:t>
      </w:r>
      <w:r>
        <w:rPr>
          <w:b/>
          <w:u w:val="single"/>
        </w:rPr>
        <w:t>MONITORING/RECORDKEEPING</w:t>
      </w:r>
    </w:p>
    <w:p w:rsidR="00A02710" w:rsidRPr="00FE0AD0" w:rsidRDefault="00A02710"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38298E" w:rsidRDefault="0038298E" w:rsidP="00187A6B">
      <w:pPr>
        <w:jc w:val="both"/>
        <w:rPr>
          <w:sz w:val="20"/>
        </w:rPr>
      </w:pPr>
    </w:p>
    <w:p w:rsidR="0038298E" w:rsidRPr="004B3DB2" w:rsidRDefault="0038298E" w:rsidP="00657B2A">
      <w:pPr>
        <w:pStyle w:val="TableEntry"/>
        <w:numPr>
          <w:ilvl w:val="0"/>
          <w:numId w:val="50"/>
        </w:numPr>
        <w:tabs>
          <w:tab w:val="clear" w:pos="720"/>
          <w:tab w:val="num" w:pos="-1440"/>
        </w:tabs>
        <w:ind w:left="360"/>
        <w:jc w:val="both"/>
      </w:pPr>
      <w:r>
        <w:t xml:space="preserve">The permittee shall install, calibrate (in accordance with manufacturer’s recommendation), and maintain measurement and recording devices to monitor each thermal oxidizer temperature.  A temperature measurement device shall have an accuracy of greater of </w:t>
      </w:r>
      <w:r>
        <w:rPr>
          <w:rFonts w:cs="Arial"/>
        </w:rPr>
        <w:t>±</w:t>
      </w:r>
      <w:r>
        <w:t xml:space="preserve"> 0.75 percent of the temperature being measured expressed in degree Celsius or </w:t>
      </w:r>
      <w:r>
        <w:rPr>
          <w:rFonts w:cs="Arial"/>
        </w:rPr>
        <w:t>±</w:t>
      </w:r>
      <w:r>
        <w:t xml:space="preserve"> 2.5 </w:t>
      </w:r>
      <w:r>
        <w:rPr>
          <w:rFonts w:cs="Arial"/>
        </w:rPr>
        <w:t>º</w:t>
      </w:r>
      <w:r>
        <w:t>C.  The temperature measurement device shall be equipped with recording device so that permanent, continuous record of the thermal oxidizer temperature is produced.</w:t>
      </w:r>
      <w:r>
        <w:rPr>
          <w:rFonts w:cs="Arial"/>
          <w:vertAlign w:val="superscript"/>
        </w:rPr>
        <w:t>2</w:t>
      </w:r>
      <w:r>
        <w:t xml:space="preserve">  </w:t>
      </w:r>
      <w:r>
        <w:rPr>
          <w:b/>
        </w:rPr>
        <w:t>(</w:t>
      </w:r>
      <w:r w:rsidR="00B62B65">
        <w:rPr>
          <w:b/>
        </w:rPr>
        <w:t>R 3</w:t>
      </w:r>
      <w:r>
        <w:rPr>
          <w:b/>
        </w:rPr>
        <w:t>36.1201(3) &amp; 40 CFR Part 60 Subpart MM 60.394, 64.6(c)(1)(i),(ii))</w:t>
      </w:r>
    </w:p>
    <w:p w:rsidR="0038298E" w:rsidRDefault="0038298E" w:rsidP="00657B2A">
      <w:pPr>
        <w:pStyle w:val="TableEntry"/>
        <w:tabs>
          <w:tab w:val="num" w:pos="-1440"/>
        </w:tabs>
        <w:ind w:left="360" w:hanging="360"/>
        <w:jc w:val="both"/>
        <w:rPr>
          <w:b/>
        </w:rPr>
      </w:pPr>
    </w:p>
    <w:p w:rsidR="0038298E" w:rsidRPr="00053F6F" w:rsidRDefault="0038298E" w:rsidP="00657B2A">
      <w:pPr>
        <w:pStyle w:val="TableEntry"/>
        <w:numPr>
          <w:ilvl w:val="0"/>
          <w:numId w:val="50"/>
        </w:numPr>
        <w:tabs>
          <w:tab w:val="clear" w:pos="720"/>
          <w:tab w:val="num" w:pos="-1440"/>
          <w:tab w:val="num" w:pos="360"/>
        </w:tabs>
        <w:ind w:left="360"/>
        <w:jc w:val="both"/>
      </w:pPr>
      <w:r>
        <w:t xml:space="preserve">The permittee shall conduct </w:t>
      </w:r>
      <w:r w:rsidR="000E5762">
        <w:t>visual inspections of the water</w:t>
      </w:r>
      <w:r>
        <w:t>wash system on a weekly basis during weeks while production is occurring.</w:t>
      </w:r>
      <w:r>
        <w:rPr>
          <w:rFonts w:cs="Arial"/>
          <w:vertAlign w:val="superscript"/>
        </w:rPr>
        <w:t>2</w:t>
      </w:r>
      <w:r>
        <w:t xml:space="preserve">  </w:t>
      </w:r>
      <w:r>
        <w:rPr>
          <w:b/>
        </w:rPr>
        <w:t>(</w:t>
      </w:r>
      <w:r w:rsidR="00B62B65">
        <w:rPr>
          <w:b/>
        </w:rPr>
        <w:t>R 3</w:t>
      </w:r>
      <w:r>
        <w:rPr>
          <w:b/>
        </w:rPr>
        <w:t>36.1201(3)</w:t>
      </w:r>
    </w:p>
    <w:p w:rsidR="0038298E" w:rsidRDefault="0038298E" w:rsidP="00657B2A">
      <w:pPr>
        <w:pStyle w:val="TableEntry"/>
        <w:tabs>
          <w:tab w:val="num" w:pos="-1440"/>
        </w:tabs>
        <w:ind w:left="360" w:hanging="360"/>
        <w:jc w:val="both"/>
      </w:pPr>
    </w:p>
    <w:p w:rsidR="0038298E" w:rsidRDefault="0038298E" w:rsidP="00657B2A">
      <w:pPr>
        <w:pStyle w:val="TableEntry"/>
        <w:numPr>
          <w:ilvl w:val="0"/>
          <w:numId w:val="50"/>
        </w:numPr>
        <w:tabs>
          <w:tab w:val="clear" w:pos="720"/>
          <w:tab w:val="num" w:pos="-1440"/>
          <w:tab w:val="num" w:pos="360"/>
        </w:tabs>
        <w:ind w:left="360"/>
        <w:jc w:val="both"/>
      </w:pPr>
      <w:r>
        <w:t xml:space="preserve">The temperature monitor of the thermal oxidizer shall be placed in the firebox or in the duct immediately downstream of the firebox before any substantial heat exchange occurs.  </w:t>
      </w:r>
      <w:r>
        <w:rPr>
          <w:b/>
        </w:rPr>
        <w:t>(R 336.1213(3))</w:t>
      </w:r>
    </w:p>
    <w:p w:rsidR="0038298E" w:rsidRPr="00FE0AD0" w:rsidRDefault="0038298E" w:rsidP="00657B2A">
      <w:pPr>
        <w:tabs>
          <w:tab w:val="num" w:pos="-1440"/>
        </w:tabs>
        <w:ind w:left="360" w:hanging="360"/>
        <w:jc w:val="both"/>
        <w:rPr>
          <w:sz w:val="20"/>
        </w:rPr>
      </w:pPr>
    </w:p>
    <w:p w:rsidR="0038298E" w:rsidRDefault="0038298E" w:rsidP="00657B2A">
      <w:pPr>
        <w:pStyle w:val="TableEntry"/>
        <w:numPr>
          <w:ilvl w:val="0"/>
          <w:numId w:val="50"/>
        </w:numPr>
        <w:tabs>
          <w:tab w:val="clear" w:pos="720"/>
          <w:tab w:val="num" w:pos="-1440"/>
          <w:tab w:val="num" w:pos="360"/>
        </w:tabs>
        <w:ind w:left="360"/>
        <w:jc w:val="both"/>
      </w:pPr>
      <w:r>
        <w:t xml:space="preserve">Records of the following data, test documentation, and annual reviews which are necessary to perform the calculations in accordance with the publication entitled “Protocol for Determining the Daily Volatile Organic Compound Emission Rate of Automobile and Light-duty Truck Topcoat Operations”, EPA-453/R-08-002, or as amended (The EPA Protocol):  </w:t>
      </w:r>
      <w:r w:rsidRPr="006C0907">
        <w:rPr>
          <w:b/>
        </w:rPr>
        <w:t>(</w:t>
      </w:r>
      <w:r w:rsidR="00B62B65">
        <w:rPr>
          <w:b/>
        </w:rPr>
        <w:t>R 3</w:t>
      </w:r>
      <w:r w:rsidRPr="006C0907">
        <w:rPr>
          <w:b/>
        </w:rPr>
        <w:t>36.1213(3)</w:t>
      </w:r>
      <w:r>
        <w:rPr>
          <w:b/>
        </w:rPr>
        <w:t>)</w:t>
      </w:r>
    </w:p>
    <w:p w:rsidR="0038298E" w:rsidRDefault="0038298E" w:rsidP="00187A6B">
      <w:pPr>
        <w:pStyle w:val="TableEntry"/>
        <w:jc w:val="both"/>
      </w:pPr>
    </w:p>
    <w:p w:rsidR="0038298E" w:rsidRPr="00E03C13" w:rsidRDefault="0038298E" w:rsidP="009B5917">
      <w:pPr>
        <w:pStyle w:val="TableEntry"/>
        <w:numPr>
          <w:ilvl w:val="1"/>
          <w:numId w:val="49"/>
        </w:numPr>
        <w:tabs>
          <w:tab w:val="clear" w:pos="720"/>
          <w:tab w:val="num" w:pos="0"/>
        </w:tabs>
        <w:ind w:left="0" w:firstLine="360"/>
        <w:jc w:val="both"/>
      </w:pPr>
      <w:r w:rsidRPr="00E03C13">
        <w:t>For each type of coating used during the calendar month:</w:t>
      </w:r>
    </w:p>
    <w:p w:rsidR="0038298E" w:rsidRPr="00E03C13" w:rsidRDefault="00327C71" w:rsidP="00187A6B">
      <w:pPr>
        <w:pStyle w:val="TableEntry"/>
        <w:tabs>
          <w:tab w:val="left" w:pos="1080"/>
        </w:tabs>
        <w:ind w:firstLine="720"/>
        <w:jc w:val="both"/>
      </w:pPr>
      <w:r w:rsidRPr="00E03C13">
        <w:t>i.</w:t>
      </w:r>
      <w:r w:rsidRPr="00E03C13">
        <w:tab/>
      </w:r>
      <w:r w:rsidR="0038298E" w:rsidRPr="00E03C13">
        <w:t xml:space="preserve">Coating identification; </w:t>
      </w:r>
    </w:p>
    <w:p w:rsidR="0038298E" w:rsidRPr="00E03C13" w:rsidRDefault="00327C71" w:rsidP="00187A6B">
      <w:pPr>
        <w:pStyle w:val="TableEntry"/>
        <w:tabs>
          <w:tab w:val="left" w:pos="1080"/>
        </w:tabs>
        <w:ind w:firstLine="720"/>
        <w:jc w:val="both"/>
      </w:pPr>
      <w:r w:rsidRPr="00E03C13">
        <w:t>ii.</w:t>
      </w:r>
      <w:r w:rsidRPr="00E03C13">
        <w:tab/>
      </w:r>
      <w:r w:rsidR="0038298E" w:rsidRPr="00E03C13">
        <w:t>Analytical VOC content as determined by EPA Reference Test Method 24;</w:t>
      </w:r>
    </w:p>
    <w:p w:rsidR="0038298E" w:rsidRPr="00E03C13" w:rsidRDefault="00327C71" w:rsidP="00187A6B">
      <w:pPr>
        <w:pStyle w:val="TableEntry"/>
        <w:tabs>
          <w:tab w:val="left" w:pos="1080"/>
        </w:tabs>
        <w:ind w:firstLine="720"/>
        <w:jc w:val="both"/>
      </w:pPr>
      <w:r w:rsidRPr="00E03C13">
        <w:t>iii.</w:t>
      </w:r>
      <w:r w:rsidRPr="00E03C13">
        <w:tab/>
      </w:r>
      <w:r w:rsidR="0038298E" w:rsidRPr="00E03C13">
        <w:t>Formulation VOC and volume solids content;</w:t>
      </w:r>
    </w:p>
    <w:p w:rsidR="0038298E" w:rsidRPr="00E03C13" w:rsidRDefault="00327C71" w:rsidP="00187A6B">
      <w:pPr>
        <w:pStyle w:val="TableEntry"/>
        <w:tabs>
          <w:tab w:val="left" w:pos="1080"/>
        </w:tabs>
        <w:ind w:firstLine="720"/>
        <w:jc w:val="both"/>
      </w:pPr>
      <w:r w:rsidRPr="00E03C13">
        <w:t>iv.</w:t>
      </w:r>
      <w:r w:rsidRPr="00E03C13">
        <w:tab/>
      </w:r>
      <w:r w:rsidR="0038298E" w:rsidRPr="00E03C13">
        <w:t>Coating usage (daily or monthly), including withdrawals; and</w:t>
      </w:r>
    </w:p>
    <w:p w:rsidR="0038298E" w:rsidRPr="00E03C13" w:rsidRDefault="00327C71" w:rsidP="00187A6B">
      <w:pPr>
        <w:pStyle w:val="TableEntry"/>
        <w:tabs>
          <w:tab w:val="left" w:pos="1080"/>
        </w:tabs>
        <w:ind w:firstLine="720"/>
        <w:jc w:val="both"/>
      </w:pPr>
      <w:r w:rsidRPr="00E03C13">
        <w:t>v.</w:t>
      </w:r>
      <w:r w:rsidRPr="00E03C13">
        <w:tab/>
      </w:r>
      <w:r w:rsidR="0038298E" w:rsidRPr="00E03C13">
        <w:t>Dilution solvent usage and density.</w:t>
      </w:r>
    </w:p>
    <w:p w:rsidR="0038298E" w:rsidRPr="00E03C13" w:rsidRDefault="0038298E" w:rsidP="00657B2A">
      <w:pPr>
        <w:pStyle w:val="TableEntry"/>
        <w:numPr>
          <w:ilvl w:val="1"/>
          <w:numId w:val="49"/>
        </w:numPr>
        <w:jc w:val="both"/>
      </w:pPr>
      <w:r w:rsidRPr="00E03C13">
        <w:t>Number of vehicles coated per production day by body style, coating color, and square footage coated (or equivalent unit), unless daily coating records are kept.</w:t>
      </w:r>
    </w:p>
    <w:p w:rsidR="0038298E" w:rsidRPr="00E03C13" w:rsidRDefault="0038298E" w:rsidP="00657B2A">
      <w:pPr>
        <w:pStyle w:val="TableEntry"/>
        <w:numPr>
          <w:ilvl w:val="1"/>
          <w:numId w:val="49"/>
        </w:numPr>
        <w:jc w:val="both"/>
      </w:pPr>
      <w:r w:rsidRPr="00E03C13">
        <w:t xml:space="preserve">Transfer </w:t>
      </w:r>
      <w:r w:rsidR="003E04BD" w:rsidRPr="00E03C13">
        <w:t>E</w:t>
      </w:r>
      <w:r w:rsidRPr="00E03C13">
        <w:t>fficiency (TE).</w:t>
      </w:r>
    </w:p>
    <w:p w:rsidR="0038298E" w:rsidRPr="00E03C13" w:rsidRDefault="00327C71" w:rsidP="00187A6B">
      <w:pPr>
        <w:pStyle w:val="TableEntry"/>
        <w:tabs>
          <w:tab w:val="left" w:pos="1080"/>
        </w:tabs>
        <w:ind w:firstLine="720"/>
        <w:jc w:val="both"/>
      </w:pPr>
      <w:r w:rsidRPr="00E03C13">
        <w:t>i.</w:t>
      </w:r>
      <w:r w:rsidRPr="00E03C13">
        <w:tab/>
      </w:r>
      <w:r w:rsidR="0038298E" w:rsidRPr="00E03C13">
        <w:t>Value(s) used in protocol calculations;</w:t>
      </w:r>
    </w:p>
    <w:p w:rsidR="0038298E" w:rsidRPr="00E03C13" w:rsidRDefault="00327C71" w:rsidP="00187A6B">
      <w:pPr>
        <w:pStyle w:val="TableEntry"/>
        <w:tabs>
          <w:tab w:val="left" w:pos="1080"/>
        </w:tabs>
        <w:ind w:firstLine="720"/>
        <w:jc w:val="both"/>
      </w:pPr>
      <w:r w:rsidRPr="00E03C13">
        <w:t>ii.</w:t>
      </w:r>
      <w:r w:rsidRPr="00E03C13">
        <w:tab/>
      </w:r>
      <w:r w:rsidR="0038298E" w:rsidRPr="00E03C13">
        <w:t>Value(s) from most recent test; and</w:t>
      </w:r>
    </w:p>
    <w:p w:rsidR="0038298E" w:rsidRPr="00E03C13" w:rsidRDefault="00327C71" w:rsidP="00187A6B">
      <w:pPr>
        <w:pStyle w:val="TableEntry"/>
        <w:tabs>
          <w:tab w:val="left" w:pos="720"/>
          <w:tab w:val="left" w:pos="1080"/>
        </w:tabs>
        <w:jc w:val="both"/>
      </w:pPr>
      <w:r w:rsidRPr="00E03C13">
        <w:tab/>
        <w:t>iii.</w:t>
      </w:r>
      <w:r w:rsidRPr="00E03C13">
        <w:tab/>
      </w:r>
      <w:r w:rsidR="0038298E" w:rsidRPr="00E03C13">
        <w:t>Annual review of operating cond</w:t>
      </w:r>
      <w:r w:rsidR="003E04BD" w:rsidRPr="00E03C13">
        <w:t>itions to demonstrate that the Transfer E</w:t>
      </w:r>
      <w:r w:rsidR="0038298E" w:rsidRPr="00E03C13">
        <w:t>fficiency remains valid.</w:t>
      </w:r>
    </w:p>
    <w:p w:rsidR="0038298E" w:rsidRPr="00E03C13" w:rsidRDefault="00CE78A5" w:rsidP="00657B2A">
      <w:pPr>
        <w:pStyle w:val="TableEntry"/>
        <w:ind w:left="720" w:hanging="360"/>
        <w:jc w:val="both"/>
      </w:pPr>
      <w:r w:rsidRPr="00E03C13">
        <w:t>d.</w:t>
      </w:r>
      <w:r w:rsidRPr="00E03C13">
        <w:tab/>
      </w:r>
      <w:r w:rsidR="0038298E" w:rsidRPr="00E03C13">
        <w:t>Oven exhaust control device VOC loading (booth/oven split).</w:t>
      </w:r>
    </w:p>
    <w:p w:rsidR="0038298E" w:rsidRPr="00E03C13" w:rsidRDefault="00327C71" w:rsidP="00187A6B">
      <w:pPr>
        <w:pStyle w:val="TableEntry"/>
        <w:tabs>
          <w:tab w:val="left" w:pos="720"/>
          <w:tab w:val="left" w:pos="1080"/>
        </w:tabs>
        <w:jc w:val="both"/>
      </w:pPr>
      <w:r w:rsidRPr="00E03C13">
        <w:tab/>
      </w:r>
      <w:r w:rsidR="00CE78A5" w:rsidRPr="00E03C13">
        <w:t>i.</w:t>
      </w:r>
      <w:r w:rsidR="00CE78A5" w:rsidRPr="00E03C13">
        <w:tab/>
      </w:r>
      <w:r w:rsidR="0038298E" w:rsidRPr="00E03C13">
        <w:t>Value(s) used in protocol calculations;</w:t>
      </w:r>
    </w:p>
    <w:p w:rsidR="0038298E" w:rsidRPr="00E03C13" w:rsidRDefault="00657B2A" w:rsidP="00657B2A">
      <w:pPr>
        <w:pStyle w:val="TableEntry"/>
        <w:tabs>
          <w:tab w:val="left" w:pos="720"/>
          <w:tab w:val="left" w:pos="1080"/>
        </w:tabs>
        <w:ind w:left="360"/>
        <w:jc w:val="both"/>
      </w:pPr>
      <w:r w:rsidRPr="00E03C13">
        <w:tab/>
      </w:r>
      <w:r w:rsidR="00CE78A5" w:rsidRPr="00E03C13">
        <w:t>ii.</w:t>
      </w:r>
      <w:r w:rsidR="00CE78A5" w:rsidRPr="00E03C13">
        <w:tab/>
      </w:r>
      <w:r w:rsidR="0038298E" w:rsidRPr="00E03C13">
        <w:t>Value(s) from most recent test; and</w:t>
      </w:r>
    </w:p>
    <w:p w:rsidR="0038298E" w:rsidRPr="00E03C13" w:rsidRDefault="00327C71" w:rsidP="00187A6B">
      <w:pPr>
        <w:pStyle w:val="TableEntry"/>
        <w:tabs>
          <w:tab w:val="left" w:pos="720"/>
          <w:tab w:val="left" w:pos="1080"/>
        </w:tabs>
        <w:ind w:left="720" w:hanging="1080"/>
        <w:jc w:val="both"/>
      </w:pPr>
      <w:r w:rsidRPr="00E03C13">
        <w:tab/>
      </w:r>
      <w:r w:rsidR="00CE78A5" w:rsidRPr="00E03C13">
        <w:t>iii.</w:t>
      </w:r>
      <w:r w:rsidR="00CE78A5" w:rsidRPr="00E03C13">
        <w:tab/>
      </w:r>
      <w:r w:rsidR="0038298E" w:rsidRPr="00E03C13">
        <w:t>Annual review of operating conditions to demonstrated that the oven exhaust control device VOC loading remains valid.</w:t>
      </w:r>
    </w:p>
    <w:p w:rsidR="0038298E" w:rsidRPr="00E03C13" w:rsidRDefault="00CE78A5" w:rsidP="00657B2A">
      <w:pPr>
        <w:pStyle w:val="TableEntry"/>
        <w:ind w:left="720" w:hanging="360"/>
        <w:jc w:val="both"/>
      </w:pPr>
      <w:r w:rsidRPr="00E03C13">
        <w:t>e.</w:t>
      </w:r>
      <w:r w:rsidRPr="00E03C13">
        <w:tab/>
      </w:r>
      <w:r w:rsidR="0038298E" w:rsidRPr="00E03C13">
        <w:t xml:space="preserve">Destruction Efficiency </w:t>
      </w:r>
      <w:r w:rsidR="003E04BD" w:rsidRPr="00E03C13">
        <w:t xml:space="preserve">(DE) </w:t>
      </w:r>
      <w:r w:rsidR="0038298E" w:rsidRPr="00E03C13">
        <w:t>of the control device;</w:t>
      </w:r>
    </w:p>
    <w:p w:rsidR="0038298E" w:rsidRPr="00E03C13" w:rsidRDefault="00CE78A5" w:rsidP="00187A6B">
      <w:pPr>
        <w:pStyle w:val="TableEntry"/>
        <w:tabs>
          <w:tab w:val="left" w:pos="1080"/>
        </w:tabs>
        <w:ind w:firstLine="720"/>
        <w:jc w:val="both"/>
      </w:pPr>
      <w:r w:rsidRPr="00E03C13">
        <w:t>i.</w:t>
      </w:r>
      <w:r w:rsidRPr="00E03C13">
        <w:tab/>
      </w:r>
      <w:r w:rsidR="0038298E" w:rsidRPr="00E03C13">
        <w:t>Value(s) used in protocol calculations; and</w:t>
      </w:r>
    </w:p>
    <w:p w:rsidR="0038298E" w:rsidRDefault="00CE78A5" w:rsidP="00187A6B">
      <w:pPr>
        <w:pStyle w:val="TableEntry"/>
        <w:tabs>
          <w:tab w:val="left" w:pos="1080"/>
        </w:tabs>
        <w:ind w:firstLine="720"/>
        <w:jc w:val="both"/>
      </w:pPr>
      <w:r w:rsidRPr="00E03C13">
        <w:t>ii.</w:t>
      </w:r>
      <w:r w:rsidRPr="00E03C13">
        <w:tab/>
      </w:r>
      <w:r w:rsidR="0038298E" w:rsidRPr="00E03C13">
        <w:t>Value(s) derived from most recent test.</w:t>
      </w:r>
    </w:p>
    <w:p w:rsidR="0038298E" w:rsidRPr="00FB368B" w:rsidRDefault="0038298E" w:rsidP="00187A6B">
      <w:pPr>
        <w:pStyle w:val="TableEntry"/>
        <w:jc w:val="both"/>
        <w:rPr>
          <w:sz w:val="16"/>
          <w:szCs w:val="16"/>
        </w:rPr>
      </w:pPr>
    </w:p>
    <w:p w:rsidR="0038298E" w:rsidRPr="00764268" w:rsidRDefault="0038298E" w:rsidP="00657B2A">
      <w:pPr>
        <w:pStyle w:val="TableEntry"/>
        <w:numPr>
          <w:ilvl w:val="0"/>
          <w:numId w:val="51"/>
        </w:numPr>
        <w:tabs>
          <w:tab w:val="clear" w:pos="720"/>
          <w:tab w:val="num" w:pos="360"/>
        </w:tabs>
        <w:ind w:left="360"/>
        <w:jc w:val="both"/>
      </w:pPr>
      <w:r>
        <w:t>Plant production hours: monthly r</w:t>
      </w:r>
      <w:r w:rsidRPr="00764268">
        <w:t>ecords</w:t>
      </w:r>
      <w:r>
        <w:t xml:space="preserve">.  </w:t>
      </w:r>
      <w:r w:rsidRPr="006C0907">
        <w:rPr>
          <w:b/>
        </w:rPr>
        <w:t>(</w:t>
      </w:r>
      <w:r w:rsidR="00B62B65">
        <w:rPr>
          <w:b/>
        </w:rPr>
        <w:t>R 3</w:t>
      </w:r>
      <w:r w:rsidRPr="006C0907">
        <w:rPr>
          <w:b/>
        </w:rPr>
        <w:t>36.1213(3)</w:t>
      </w:r>
      <w:r>
        <w:rPr>
          <w:b/>
        </w:rPr>
        <w:t>)</w:t>
      </w:r>
    </w:p>
    <w:p w:rsidR="0038298E" w:rsidRPr="00FB368B" w:rsidRDefault="0038298E" w:rsidP="00657B2A">
      <w:pPr>
        <w:pStyle w:val="TableEntry"/>
        <w:ind w:left="360"/>
        <w:jc w:val="both"/>
        <w:rPr>
          <w:sz w:val="16"/>
          <w:szCs w:val="16"/>
        </w:rPr>
      </w:pPr>
    </w:p>
    <w:p w:rsidR="0038298E" w:rsidRDefault="0038298E" w:rsidP="00657B2A">
      <w:pPr>
        <w:pStyle w:val="TableEntry"/>
        <w:numPr>
          <w:ilvl w:val="0"/>
          <w:numId w:val="51"/>
        </w:numPr>
        <w:ind w:left="360"/>
        <w:jc w:val="both"/>
      </w:pPr>
      <w:r>
        <w:t xml:space="preserve">Records of the VOC mass emission rates </w:t>
      </w:r>
    </w:p>
    <w:p w:rsidR="0038298E" w:rsidRPr="00FB368B" w:rsidRDefault="0038298E" w:rsidP="00657B2A">
      <w:pPr>
        <w:pStyle w:val="TableEntry"/>
        <w:ind w:left="360"/>
        <w:rPr>
          <w:sz w:val="16"/>
          <w:szCs w:val="16"/>
        </w:rPr>
      </w:pPr>
    </w:p>
    <w:p w:rsidR="0038298E" w:rsidRPr="008F0559" w:rsidRDefault="0038298E" w:rsidP="00657B2A">
      <w:pPr>
        <w:pStyle w:val="TableEntry"/>
        <w:numPr>
          <w:ilvl w:val="1"/>
          <w:numId w:val="51"/>
        </w:numPr>
        <w:tabs>
          <w:tab w:val="clear" w:pos="1440"/>
          <w:tab w:val="num" w:pos="1080"/>
        </w:tabs>
        <w:ind w:left="720"/>
        <w:jc w:val="both"/>
      </w:pPr>
      <w:r>
        <w:lastRenderedPageBreak/>
        <w:t xml:space="preserve">The emission rates (pounds per hour; tons per month; and tons per 12-month rolling time period) shall be calculated according to the method in Appendix 7 or an alternative method that is acceptable to the AQD.  </w:t>
      </w:r>
      <w:r w:rsidRPr="006C0907">
        <w:rPr>
          <w:b/>
        </w:rPr>
        <w:t>(</w:t>
      </w:r>
      <w:r w:rsidR="00B62B65">
        <w:rPr>
          <w:b/>
        </w:rPr>
        <w:t>R 3</w:t>
      </w:r>
      <w:r w:rsidRPr="006C0907">
        <w:rPr>
          <w:b/>
        </w:rPr>
        <w:t>36.1213(3)</w:t>
      </w:r>
      <w:r>
        <w:rPr>
          <w:b/>
        </w:rPr>
        <w:t>)</w:t>
      </w:r>
    </w:p>
    <w:p w:rsidR="0038298E" w:rsidRPr="00FB368B" w:rsidRDefault="0038298E" w:rsidP="00657B2A">
      <w:pPr>
        <w:pStyle w:val="TableEntry"/>
        <w:ind w:left="720"/>
        <w:jc w:val="both"/>
        <w:rPr>
          <w:sz w:val="16"/>
          <w:szCs w:val="16"/>
        </w:rPr>
      </w:pPr>
    </w:p>
    <w:p w:rsidR="0038298E" w:rsidRPr="00764268" w:rsidRDefault="0038298E" w:rsidP="00657B2A">
      <w:pPr>
        <w:pStyle w:val="TableEntry"/>
        <w:numPr>
          <w:ilvl w:val="0"/>
          <w:numId w:val="52"/>
        </w:numPr>
        <w:tabs>
          <w:tab w:val="clear" w:pos="1440"/>
          <w:tab w:val="num" w:pos="1800"/>
        </w:tabs>
        <w:ind w:left="720"/>
        <w:jc w:val="both"/>
      </w:pPr>
      <w:r>
        <w:t>The emission rates (pounds per gallon of applied coating solids) for each production day shall be determined by using the EPA Protocol.</w:t>
      </w:r>
    </w:p>
    <w:p w:rsidR="0038298E" w:rsidRPr="00FB368B" w:rsidRDefault="0038298E" w:rsidP="00657B2A">
      <w:pPr>
        <w:pStyle w:val="TableEntry"/>
        <w:ind w:left="360"/>
        <w:jc w:val="both"/>
        <w:rPr>
          <w:sz w:val="16"/>
          <w:szCs w:val="16"/>
        </w:rPr>
      </w:pPr>
    </w:p>
    <w:p w:rsidR="0038298E" w:rsidRPr="00CE78A5" w:rsidRDefault="0038298E" w:rsidP="00657B2A">
      <w:pPr>
        <w:pStyle w:val="TableEntry"/>
        <w:numPr>
          <w:ilvl w:val="0"/>
          <w:numId w:val="53"/>
        </w:numPr>
        <w:tabs>
          <w:tab w:val="num" w:pos="-1890"/>
          <w:tab w:val="left" w:pos="0"/>
        </w:tabs>
        <w:ind w:left="360"/>
        <w:jc w:val="both"/>
      </w:pPr>
      <w:r>
        <w:t xml:space="preserve">Weekly records of the condition of the water wash system and records of the date of maintenance/repairs. </w:t>
      </w:r>
      <w:r w:rsidRPr="006C0907">
        <w:rPr>
          <w:b/>
        </w:rPr>
        <w:t>(</w:t>
      </w:r>
      <w:r w:rsidR="00B62B65">
        <w:rPr>
          <w:b/>
        </w:rPr>
        <w:t>R 3</w:t>
      </w:r>
      <w:r w:rsidRPr="006C0907">
        <w:rPr>
          <w:b/>
        </w:rPr>
        <w:t>36.1213(3)</w:t>
      </w:r>
      <w:r>
        <w:rPr>
          <w:b/>
        </w:rPr>
        <w:t>)</w:t>
      </w:r>
    </w:p>
    <w:p w:rsidR="0038298E" w:rsidRPr="00CE78A5" w:rsidRDefault="0038298E" w:rsidP="00657B2A">
      <w:pPr>
        <w:ind w:left="360"/>
        <w:jc w:val="both"/>
        <w:rPr>
          <w:sz w:val="20"/>
        </w:rPr>
      </w:pPr>
    </w:p>
    <w:p w:rsidR="0038298E" w:rsidRPr="00740B71" w:rsidRDefault="0038298E" w:rsidP="009C362B">
      <w:pPr>
        <w:autoSpaceDE w:val="0"/>
        <w:autoSpaceDN w:val="0"/>
        <w:adjustRightInd w:val="0"/>
        <w:ind w:left="360" w:hanging="360"/>
        <w:jc w:val="both"/>
        <w:rPr>
          <w:rFonts w:cs="Arial"/>
          <w:color w:val="000000"/>
          <w:sz w:val="20"/>
        </w:rPr>
      </w:pPr>
      <w:r w:rsidRPr="00CE78A5">
        <w:rPr>
          <w:rFonts w:cs="Arial"/>
          <w:color w:val="000000"/>
          <w:sz w:val="20"/>
        </w:rPr>
        <w:t>8.</w:t>
      </w:r>
      <w:r>
        <w:rPr>
          <w:rFonts w:cs="Arial"/>
          <w:color w:val="000000"/>
        </w:rPr>
        <w:tab/>
      </w:r>
      <w:r w:rsidRPr="00740B71">
        <w:rPr>
          <w:rFonts w:cs="Arial"/>
          <w:color w:val="000000"/>
          <w:sz w:val="20"/>
        </w:rPr>
        <w:t xml:space="preserve">For each control device in operation during production (coating </w:t>
      </w:r>
      <w:r w:rsidRPr="00C86C63">
        <w:rPr>
          <w:sz w:val="20"/>
        </w:rPr>
        <w:t>vehicles, etc.), if such bypass can occur based upon on the design of the pollutant specific emission unit, the permittee shall conduct bypass monitoring for each bypass line such that the valve or closure method cannot be opened without creating an alarm condition for which a record shall be made.  Records of the bypass line that was</w:t>
      </w:r>
      <w:r w:rsidRPr="00740B71">
        <w:rPr>
          <w:rFonts w:cs="Arial"/>
          <w:color w:val="000000"/>
          <w:sz w:val="20"/>
        </w:rPr>
        <w:t xml:space="preserve"> open and the length of time the bypass was open shall be kept on file. </w:t>
      </w:r>
      <w:r w:rsidR="00CE78A5">
        <w:rPr>
          <w:rFonts w:cs="Arial"/>
          <w:color w:val="000000"/>
          <w:sz w:val="20"/>
        </w:rPr>
        <w:t xml:space="preserve"> </w:t>
      </w:r>
      <w:r w:rsidRPr="00740B71">
        <w:rPr>
          <w:rFonts w:cs="Arial"/>
          <w:b/>
          <w:color w:val="000000"/>
          <w:sz w:val="20"/>
        </w:rPr>
        <w:t>(</w:t>
      </w:r>
      <w:r>
        <w:rPr>
          <w:rFonts w:cs="Arial"/>
          <w:b/>
          <w:color w:val="000000"/>
          <w:sz w:val="20"/>
        </w:rPr>
        <w:t xml:space="preserve">40 CFR </w:t>
      </w:r>
      <w:r w:rsidRPr="00740B71">
        <w:rPr>
          <w:rFonts w:cs="Arial"/>
          <w:b/>
          <w:sz w:val="20"/>
        </w:rPr>
        <w:t>64.3(a)(2))</w:t>
      </w:r>
    </w:p>
    <w:p w:rsidR="0038298E" w:rsidRPr="00740B71" w:rsidRDefault="0038298E" w:rsidP="00657B2A">
      <w:pPr>
        <w:ind w:left="360" w:hanging="360"/>
        <w:jc w:val="both"/>
        <w:rPr>
          <w:sz w:val="20"/>
        </w:rPr>
      </w:pPr>
    </w:p>
    <w:p w:rsidR="0038298E" w:rsidRDefault="0038298E" w:rsidP="00657B2A">
      <w:pPr>
        <w:tabs>
          <w:tab w:val="right" w:pos="9900"/>
          <w:tab w:val="left" w:pos="10800"/>
        </w:tabs>
        <w:ind w:left="360" w:hanging="360"/>
        <w:jc w:val="both"/>
        <w:rPr>
          <w:rFonts w:cs="Arial"/>
          <w:b/>
          <w:sz w:val="20"/>
        </w:rPr>
      </w:pPr>
      <w:r w:rsidRPr="00740B71">
        <w:rPr>
          <w:rFonts w:cs="Arial"/>
          <w:color w:val="000000"/>
          <w:sz w:val="20"/>
        </w:rPr>
        <w:t>9.</w:t>
      </w:r>
      <w:r w:rsidRPr="00740B71">
        <w:rPr>
          <w:rFonts w:cs="Arial"/>
          <w:color w:val="000000"/>
          <w:sz w:val="20"/>
        </w:rPr>
        <w:tab/>
        <w:t xml:space="preserve">The permittee shall develop, maintain and </w:t>
      </w:r>
      <w:r w:rsidR="00327C71" w:rsidRPr="00740B71">
        <w:rPr>
          <w:rFonts w:cs="Arial"/>
          <w:color w:val="000000"/>
          <w:sz w:val="20"/>
        </w:rPr>
        <w:t>implement</w:t>
      </w:r>
      <w:r w:rsidRPr="00740B71">
        <w:rPr>
          <w:rFonts w:cs="Arial"/>
          <w:color w:val="000000"/>
          <w:sz w:val="20"/>
        </w:rPr>
        <w:t xml:space="preserve"> an Operation and Maintenance (O&amp;M) plan for </w:t>
      </w:r>
      <w:r w:rsidR="003E04BD" w:rsidRPr="00740B71">
        <w:rPr>
          <w:rFonts w:cs="Arial"/>
          <w:color w:val="000000"/>
          <w:sz w:val="20"/>
        </w:rPr>
        <w:t>EU-</w:t>
      </w:r>
      <w:r w:rsidR="003E04BD">
        <w:rPr>
          <w:rFonts w:cs="Arial"/>
          <w:color w:val="000000"/>
          <w:sz w:val="20"/>
        </w:rPr>
        <w:t>TUTONE</w:t>
      </w:r>
      <w:r w:rsidRPr="00740B71">
        <w:rPr>
          <w:rFonts w:cs="Arial"/>
          <w:color w:val="000000"/>
          <w:sz w:val="20"/>
        </w:rPr>
        <w:t>.  The CAM O&amp;M plan shall at a minimum co</w:t>
      </w:r>
      <w:r w:rsidR="00327C71">
        <w:rPr>
          <w:rFonts w:cs="Arial"/>
          <w:color w:val="000000"/>
          <w:sz w:val="20"/>
        </w:rPr>
        <w:t>ntain the elements outlined in A</w:t>
      </w:r>
      <w:r w:rsidRPr="00740B71">
        <w:rPr>
          <w:rFonts w:cs="Arial"/>
          <w:color w:val="000000"/>
          <w:sz w:val="20"/>
        </w:rPr>
        <w:t xml:space="preserve">ppendix 3. The plan shall be updated as necessary to reflect changes in monitoring, to implement corrective actions and to address malfunctions.  Changes in the CAM portion of the operations and maintenance plan shall be submitted to the district supervisor for review and approval.  All records and activities associated with the O&amp;M shall be kept on file for a period of at least five years and made available to the department upon request.  </w:t>
      </w:r>
      <w:r w:rsidRPr="00740B71">
        <w:rPr>
          <w:rFonts w:cs="Arial"/>
          <w:b/>
          <w:color w:val="000000"/>
          <w:sz w:val="20"/>
        </w:rPr>
        <w:t>(</w:t>
      </w:r>
      <w:r>
        <w:rPr>
          <w:rFonts w:cs="Arial"/>
          <w:b/>
          <w:color w:val="000000"/>
          <w:sz w:val="20"/>
        </w:rPr>
        <w:t xml:space="preserve">40 CFR </w:t>
      </w:r>
      <w:r w:rsidRPr="00740B71">
        <w:rPr>
          <w:rFonts w:cs="Arial"/>
          <w:b/>
          <w:sz w:val="20"/>
        </w:rPr>
        <w:t xml:space="preserve">64.6(c)(1)(i),(ii), </w:t>
      </w:r>
      <w:r>
        <w:rPr>
          <w:rFonts w:cs="Arial"/>
          <w:b/>
          <w:sz w:val="20"/>
        </w:rPr>
        <w:t xml:space="preserve">40 CFR </w:t>
      </w:r>
      <w:r w:rsidRPr="00740B71">
        <w:rPr>
          <w:rFonts w:cs="Arial"/>
          <w:b/>
          <w:sz w:val="20"/>
        </w:rPr>
        <w:t>64.7(e))</w:t>
      </w:r>
    </w:p>
    <w:p w:rsidR="009C362B" w:rsidRDefault="009C362B" w:rsidP="00657B2A">
      <w:pPr>
        <w:tabs>
          <w:tab w:val="right" w:pos="9900"/>
          <w:tab w:val="left" w:pos="10800"/>
        </w:tabs>
        <w:ind w:left="360" w:hanging="360"/>
        <w:jc w:val="both"/>
        <w:rPr>
          <w:rFonts w:cs="Arial"/>
          <w:b/>
          <w:sz w:val="20"/>
        </w:rPr>
      </w:pPr>
    </w:p>
    <w:p w:rsidR="009C362B" w:rsidRPr="009C362B" w:rsidRDefault="009C362B" w:rsidP="009C362B">
      <w:pPr>
        <w:tabs>
          <w:tab w:val="left" w:pos="360"/>
        </w:tabs>
        <w:ind w:left="360" w:hanging="360"/>
        <w:jc w:val="both"/>
        <w:rPr>
          <w:rFonts w:cs="Arial"/>
          <w:sz w:val="20"/>
        </w:rPr>
      </w:pPr>
      <w:r w:rsidRPr="009C362B">
        <w:rPr>
          <w:color w:val="000000"/>
          <w:sz w:val="20"/>
        </w:rPr>
        <w:t xml:space="preserve">10. </w:t>
      </w:r>
      <w:r w:rsidRPr="009C362B">
        <w:rPr>
          <w:rFonts w:cs="Arial"/>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Pr>
          <w:rFonts w:cs="Arial"/>
          <w:sz w:val="20"/>
        </w:rPr>
        <w:t xml:space="preserve">  </w:t>
      </w:r>
      <w:r w:rsidRPr="009C362B">
        <w:rPr>
          <w:rFonts w:cs="Arial"/>
          <w:b/>
          <w:sz w:val="20"/>
        </w:rPr>
        <w:t>(40 CFR 64.6(c)(3), 40 CFR 64.7(c))</w:t>
      </w:r>
    </w:p>
    <w:p w:rsidR="009C362B" w:rsidRPr="009C362B" w:rsidRDefault="009C362B" w:rsidP="009C362B">
      <w:pPr>
        <w:tabs>
          <w:tab w:val="left" w:pos="360"/>
        </w:tabs>
        <w:rPr>
          <w:color w:val="000000"/>
          <w:sz w:val="20"/>
        </w:rPr>
      </w:pPr>
    </w:p>
    <w:p w:rsidR="009C362B" w:rsidRPr="009C362B" w:rsidRDefault="009C362B" w:rsidP="009C362B">
      <w:pPr>
        <w:pStyle w:val="ListParagraph"/>
        <w:tabs>
          <w:tab w:val="left" w:pos="360"/>
        </w:tabs>
        <w:ind w:left="360" w:hanging="360"/>
        <w:jc w:val="both"/>
        <w:rPr>
          <w:sz w:val="20"/>
        </w:rPr>
      </w:pPr>
      <w:r w:rsidRPr="009C362B">
        <w:rPr>
          <w:rFonts w:cs="Arial"/>
          <w:sz w:val="20"/>
        </w:rPr>
        <w:t>11.</w:t>
      </w:r>
      <w:r w:rsidRPr="009C362B">
        <w:rPr>
          <w:rFonts w:cs="Arial"/>
          <w:sz w:val="20"/>
        </w:rPr>
        <w:tab/>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Pr>
          <w:rFonts w:cs="Arial"/>
          <w:sz w:val="20"/>
        </w:rPr>
        <w:t xml:space="preserve"> </w:t>
      </w:r>
      <w:r w:rsidRPr="009C362B">
        <w:rPr>
          <w:rFonts w:cs="Arial"/>
          <w:b/>
          <w:sz w:val="20"/>
        </w:rPr>
        <w:t>(40 CFR 64.7(d))</w:t>
      </w:r>
    </w:p>
    <w:p w:rsidR="009C362B" w:rsidRPr="009C362B" w:rsidRDefault="009C362B" w:rsidP="009C362B">
      <w:pPr>
        <w:tabs>
          <w:tab w:val="left" w:pos="360"/>
        </w:tabs>
        <w:rPr>
          <w:sz w:val="20"/>
        </w:rPr>
      </w:pPr>
    </w:p>
    <w:p w:rsidR="009C362B" w:rsidRPr="009C362B" w:rsidRDefault="009C362B" w:rsidP="009C362B">
      <w:pPr>
        <w:pStyle w:val="ListParagraph"/>
        <w:tabs>
          <w:tab w:val="left" w:pos="360"/>
        </w:tabs>
        <w:ind w:left="360" w:hanging="360"/>
        <w:jc w:val="both"/>
        <w:rPr>
          <w:sz w:val="20"/>
        </w:rPr>
      </w:pPr>
      <w:r w:rsidRPr="009C362B">
        <w:rPr>
          <w:rFonts w:cs="Arial"/>
          <w:sz w:val="20"/>
        </w:rPr>
        <w:t>12.</w:t>
      </w:r>
      <w:r w:rsidRPr="009C362B">
        <w:rPr>
          <w:rFonts w:cs="Arial"/>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9C362B">
        <w:rPr>
          <w:rFonts w:cs="Arial"/>
          <w:b/>
          <w:sz w:val="20"/>
        </w:rPr>
        <w:t>(40 CFR 64.9(b)(1))</w:t>
      </w:r>
    </w:p>
    <w:p w:rsidR="009C362B" w:rsidRPr="009C362B" w:rsidRDefault="009C362B" w:rsidP="009C362B">
      <w:pPr>
        <w:pStyle w:val="ListParagraph"/>
        <w:tabs>
          <w:tab w:val="left" w:pos="360"/>
        </w:tabs>
        <w:ind w:left="0"/>
        <w:rPr>
          <w:sz w:val="20"/>
        </w:rPr>
      </w:pPr>
    </w:p>
    <w:p w:rsidR="009C362B" w:rsidRPr="009C362B" w:rsidRDefault="009C362B" w:rsidP="009C362B">
      <w:pPr>
        <w:pStyle w:val="ListParagraph"/>
        <w:tabs>
          <w:tab w:val="left" w:pos="360"/>
        </w:tabs>
        <w:ind w:left="360" w:hanging="360"/>
        <w:jc w:val="both"/>
        <w:rPr>
          <w:sz w:val="20"/>
        </w:rPr>
      </w:pPr>
      <w:r w:rsidRPr="009C362B">
        <w:rPr>
          <w:sz w:val="20"/>
        </w:rPr>
        <w:t>13.</w:t>
      </w:r>
      <w:r w:rsidRPr="009C362B">
        <w:rPr>
          <w:sz w:val="20"/>
        </w:rPr>
        <w:tab/>
      </w:r>
      <w:r w:rsidRPr="009C362B">
        <w:rPr>
          <w:rFonts w:cs="Arial"/>
          <w:sz w:val="20"/>
        </w:rPr>
        <w:t xml:space="preserve">The permittee shall properly maintain the monitoring system including keeping necessary parts for routine       repairs of the monitoring equipment.  </w:t>
      </w:r>
      <w:r w:rsidRPr="009C362B">
        <w:rPr>
          <w:rFonts w:cs="Arial"/>
          <w:b/>
          <w:sz w:val="20"/>
        </w:rPr>
        <w:t>(40 CFR 64.7(b))</w:t>
      </w:r>
    </w:p>
    <w:p w:rsidR="009C362B" w:rsidRPr="00740B71" w:rsidRDefault="009C362B" w:rsidP="00657B2A">
      <w:pPr>
        <w:tabs>
          <w:tab w:val="right" w:pos="9900"/>
          <w:tab w:val="left" w:pos="10800"/>
        </w:tabs>
        <w:ind w:left="360" w:hanging="360"/>
        <w:jc w:val="both"/>
        <w:rPr>
          <w:rFonts w:cs="Arial"/>
          <w:color w:val="000000"/>
          <w:sz w:val="20"/>
        </w:rPr>
      </w:pPr>
    </w:p>
    <w:p w:rsidR="0038298E" w:rsidRDefault="0038298E" w:rsidP="00187A6B">
      <w:pPr>
        <w:jc w:val="both"/>
        <w:rPr>
          <w:b/>
          <w:sz w:val="20"/>
        </w:rPr>
      </w:pPr>
      <w:r w:rsidRPr="00FE0AD0">
        <w:rPr>
          <w:b/>
          <w:sz w:val="20"/>
        </w:rPr>
        <w:t>See Appendi</w:t>
      </w:r>
      <w:r>
        <w:rPr>
          <w:b/>
          <w:sz w:val="20"/>
        </w:rPr>
        <w:t>x 7</w:t>
      </w:r>
    </w:p>
    <w:p w:rsidR="003E04BD" w:rsidRPr="00047D6A" w:rsidRDefault="003E04BD" w:rsidP="00187A6B">
      <w:pPr>
        <w:jc w:val="both"/>
        <w:rPr>
          <w:sz w:val="20"/>
        </w:rPr>
      </w:pPr>
    </w:p>
    <w:p w:rsidR="00A02710" w:rsidRPr="00F01FE1" w:rsidRDefault="00A02710" w:rsidP="00187A6B">
      <w:pPr>
        <w:jc w:val="both"/>
        <w:rPr>
          <w:b/>
          <w:sz w:val="20"/>
          <w:u w:val="single"/>
        </w:rPr>
      </w:pPr>
      <w:r>
        <w:rPr>
          <w:b/>
        </w:rPr>
        <w:t xml:space="preserve">VII.  </w:t>
      </w:r>
      <w:r>
        <w:rPr>
          <w:b/>
          <w:u w:val="single"/>
        </w:rPr>
        <w:t>REPORTING</w:t>
      </w:r>
    </w:p>
    <w:p w:rsidR="00822711" w:rsidRPr="00047D6A" w:rsidRDefault="00822711" w:rsidP="00187A6B">
      <w:pPr>
        <w:jc w:val="both"/>
        <w:rPr>
          <w:sz w:val="20"/>
        </w:rPr>
      </w:pPr>
    </w:p>
    <w:p w:rsidR="00822711" w:rsidRDefault="00822711" w:rsidP="00657B2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822711" w:rsidRPr="00984760" w:rsidRDefault="00822711" w:rsidP="00657B2A">
      <w:pPr>
        <w:ind w:left="360" w:hanging="360"/>
        <w:jc w:val="both"/>
        <w:rPr>
          <w:sz w:val="20"/>
        </w:rPr>
      </w:pPr>
    </w:p>
    <w:p w:rsidR="00822711" w:rsidRDefault="00822711" w:rsidP="00657B2A">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822711" w:rsidRPr="00984760" w:rsidRDefault="00822711" w:rsidP="00657B2A">
      <w:pPr>
        <w:ind w:left="360" w:hanging="360"/>
        <w:jc w:val="both"/>
        <w:rPr>
          <w:sz w:val="20"/>
        </w:rPr>
      </w:pPr>
    </w:p>
    <w:p w:rsidR="00822711" w:rsidRPr="00984760" w:rsidRDefault="00822711" w:rsidP="00657B2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822711" w:rsidRDefault="00822711" w:rsidP="00657B2A">
      <w:pPr>
        <w:ind w:left="360" w:right="72"/>
        <w:jc w:val="both"/>
        <w:rPr>
          <w:rFonts w:cs="Arial"/>
          <w:sz w:val="20"/>
        </w:rPr>
      </w:pPr>
    </w:p>
    <w:p w:rsidR="00822711" w:rsidRPr="00826317" w:rsidRDefault="00822711" w:rsidP="00657B2A">
      <w:pPr>
        <w:ind w:left="360" w:hanging="360"/>
        <w:jc w:val="both"/>
        <w:rPr>
          <w:sz w:val="20"/>
        </w:rPr>
      </w:pPr>
      <w:r>
        <w:rPr>
          <w:rFonts w:cs="Arial"/>
          <w:sz w:val="20"/>
        </w:rPr>
        <w:t>4.</w:t>
      </w:r>
      <w:r>
        <w:rPr>
          <w:rFonts w:cs="Arial"/>
          <w:sz w:val="20"/>
        </w:rPr>
        <w:tab/>
      </w:r>
      <w:r w:rsidRPr="00826317">
        <w:rPr>
          <w:sz w:val="20"/>
        </w:rPr>
        <w:t>Quarterly reporting of emissions on a pound VOC per gallon of applied coating solids.  Due within 30 days of the end of the quarter in which the data were collected.</w:t>
      </w:r>
      <w:r w:rsidRPr="00826317">
        <w:rPr>
          <w:b/>
          <w:sz w:val="20"/>
        </w:rPr>
        <w:t xml:space="preserve"> </w:t>
      </w:r>
      <w:r w:rsidR="00327C71">
        <w:rPr>
          <w:b/>
          <w:sz w:val="20"/>
        </w:rPr>
        <w:t xml:space="preserve"> </w:t>
      </w:r>
      <w:r w:rsidRPr="00826317">
        <w:rPr>
          <w:b/>
          <w:sz w:val="20"/>
        </w:rPr>
        <w:t>(R 336.1213, NSPS 40 CFR, Part 60 Subparts A &amp; MM)</w:t>
      </w:r>
    </w:p>
    <w:p w:rsidR="00822711" w:rsidRDefault="00822711" w:rsidP="00657B2A">
      <w:pPr>
        <w:ind w:left="360" w:right="72"/>
        <w:jc w:val="both"/>
        <w:rPr>
          <w:rFonts w:cs="Arial"/>
          <w:sz w:val="20"/>
        </w:rPr>
      </w:pPr>
    </w:p>
    <w:p w:rsidR="00822711" w:rsidRDefault="00822711" w:rsidP="00657B2A">
      <w:pPr>
        <w:ind w:left="360" w:hanging="360"/>
        <w:jc w:val="both"/>
        <w:rPr>
          <w:b/>
          <w:sz w:val="20"/>
        </w:rPr>
      </w:pPr>
      <w:r w:rsidRPr="00740B71">
        <w:rPr>
          <w:sz w:val="20"/>
        </w:rPr>
        <w:t>5.</w:t>
      </w:r>
      <w:r w:rsidRPr="00740B71">
        <w:rPr>
          <w:sz w:val="20"/>
        </w:rPr>
        <w:tab/>
        <w:t xml:space="preserve">Each semiannual report of monitoring and deviations shall include summary information on the number, duration and cause of excursions or exceedances, as applicable and the corrective actions taken.  If there were no excursions or exceedances in the reporting period, then this report shall include a statement that there were no excursions or exceedances.  </w:t>
      </w:r>
      <w:r w:rsidRPr="00740B71">
        <w:rPr>
          <w:b/>
          <w:sz w:val="20"/>
        </w:rPr>
        <w:t>(40 CFR 64.9(a)(2)(i))</w:t>
      </w:r>
    </w:p>
    <w:p w:rsidR="009C362B" w:rsidRDefault="009C362B" w:rsidP="00657B2A">
      <w:pPr>
        <w:ind w:left="360" w:hanging="360"/>
        <w:jc w:val="both"/>
        <w:rPr>
          <w:b/>
          <w:sz w:val="20"/>
        </w:rPr>
      </w:pPr>
    </w:p>
    <w:p w:rsidR="009C362B" w:rsidRPr="009C362B" w:rsidRDefault="009C362B" w:rsidP="00657B2A">
      <w:pPr>
        <w:ind w:left="360" w:hanging="360"/>
        <w:jc w:val="both"/>
        <w:rPr>
          <w:sz w:val="20"/>
        </w:rPr>
      </w:pPr>
      <w:r w:rsidRPr="009C362B">
        <w:rPr>
          <w:sz w:val="20"/>
        </w:rPr>
        <w:t>6.</w:t>
      </w:r>
      <w:r w:rsidRPr="009C362B">
        <w:rPr>
          <w:sz w:val="20"/>
        </w:rPr>
        <w:tab/>
      </w:r>
      <w:r w:rsidRPr="009C362B">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9C362B">
        <w:rPr>
          <w:rFonts w:cs="Arial"/>
          <w:b/>
          <w:sz w:val="20"/>
        </w:rPr>
        <w:t>(40 CFR 64.9(a)(2)(ii))</w:t>
      </w:r>
    </w:p>
    <w:p w:rsidR="00822711" w:rsidRPr="00FE0AD0" w:rsidRDefault="00822711" w:rsidP="00187A6B">
      <w:pPr>
        <w:ind w:right="72"/>
        <w:jc w:val="both"/>
        <w:rPr>
          <w:rFonts w:cs="Arial"/>
          <w:sz w:val="20"/>
        </w:rPr>
      </w:pPr>
    </w:p>
    <w:p w:rsidR="00A02710" w:rsidRPr="00FE0AD0" w:rsidRDefault="00A02710" w:rsidP="00187A6B">
      <w:pPr>
        <w:jc w:val="both"/>
        <w:rPr>
          <w:rFonts w:cs="Arial"/>
          <w:b/>
          <w:sz w:val="20"/>
        </w:rPr>
      </w:pPr>
      <w:r w:rsidRPr="00FE0AD0">
        <w:rPr>
          <w:rFonts w:cs="Arial"/>
          <w:b/>
          <w:sz w:val="20"/>
        </w:rPr>
        <w:t>See Appendix 8</w:t>
      </w:r>
    </w:p>
    <w:p w:rsidR="00A02710" w:rsidRPr="00FE0AD0" w:rsidRDefault="00A02710" w:rsidP="00187A6B">
      <w:pPr>
        <w:jc w:val="both"/>
        <w:rPr>
          <w:rFonts w:cs="Arial"/>
          <w:b/>
          <w:sz w:val="20"/>
        </w:rPr>
      </w:pPr>
    </w:p>
    <w:p w:rsidR="00A02710" w:rsidRDefault="00A02710" w:rsidP="00187A6B">
      <w:pPr>
        <w:jc w:val="both"/>
      </w:pPr>
      <w:r>
        <w:rPr>
          <w:b/>
        </w:rPr>
        <w:t xml:space="preserve">VIII.  </w:t>
      </w:r>
      <w:r>
        <w:rPr>
          <w:b/>
          <w:u w:val="single"/>
        </w:rPr>
        <w:t>STACK/VENT RESTRICTION(S)</w:t>
      </w:r>
    </w:p>
    <w:p w:rsidR="00A02710" w:rsidRDefault="00A02710" w:rsidP="00187A6B">
      <w:pPr>
        <w:jc w:val="both"/>
        <w:rPr>
          <w:sz w:val="20"/>
        </w:rPr>
      </w:pPr>
    </w:p>
    <w:p w:rsidR="00A02710" w:rsidRPr="00FE0AD0" w:rsidRDefault="00A02710" w:rsidP="00187A6B">
      <w:pPr>
        <w:jc w:val="both"/>
        <w:rPr>
          <w:sz w:val="20"/>
        </w:rPr>
      </w:pPr>
      <w:r w:rsidRPr="00FE0AD0">
        <w:rPr>
          <w:sz w:val="20"/>
        </w:rPr>
        <w:t>The exhaust gases from the stacks listed in the table below shall be discharged unobstructed vertically upwards to the ambient air unless otherwise noted:</w:t>
      </w:r>
    </w:p>
    <w:p w:rsidR="00A02710" w:rsidRDefault="00A02710" w:rsidP="00187A6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A6914" w:rsidTr="00187A6B">
        <w:trPr>
          <w:cantSplit/>
          <w:tblHeader/>
        </w:trPr>
        <w:tc>
          <w:tcPr>
            <w:tcW w:w="3510" w:type="dxa"/>
            <w:tcBorders>
              <w:bottom w:val="single" w:sz="4" w:space="0" w:color="auto"/>
            </w:tcBorders>
          </w:tcPr>
          <w:p w:rsidR="000A6914" w:rsidRPr="00BD3DE3" w:rsidRDefault="000A6914" w:rsidP="00AE2BE7">
            <w:pPr>
              <w:jc w:val="center"/>
              <w:rPr>
                <w:b/>
                <w:sz w:val="20"/>
              </w:rPr>
            </w:pPr>
            <w:r w:rsidRPr="00BD3DE3">
              <w:rPr>
                <w:b/>
                <w:sz w:val="20"/>
              </w:rPr>
              <w:t>Stack &amp; Vent ID</w:t>
            </w:r>
          </w:p>
        </w:tc>
        <w:tc>
          <w:tcPr>
            <w:tcW w:w="1710" w:type="dxa"/>
            <w:tcBorders>
              <w:bottom w:val="single" w:sz="4" w:space="0" w:color="auto"/>
            </w:tcBorders>
          </w:tcPr>
          <w:p w:rsidR="000A6914" w:rsidRPr="00BD3DE3" w:rsidRDefault="000A6914" w:rsidP="00AE2BE7">
            <w:pPr>
              <w:jc w:val="center"/>
              <w:rPr>
                <w:b/>
                <w:sz w:val="20"/>
              </w:rPr>
            </w:pPr>
            <w:r w:rsidRPr="00BD3DE3">
              <w:rPr>
                <w:b/>
                <w:sz w:val="20"/>
              </w:rPr>
              <w:t xml:space="preserve">Maximum </w:t>
            </w:r>
            <w:r>
              <w:rPr>
                <w:b/>
                <w:sz w:val="20"/>
              </w:rPr>
              <w:t>Exhaust Dimensions</w:t>
            </w:r>
          </w:p>
          <w:p w:rsidR="000A6914" w:rsidRPr="00BD3DE3" w:rsidRDefault="000A6914" w:rsidP="00AE2BE7">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0A6914" w:rsidRPr="00BD3DE3" w:rsidRDefault="000A6914" w:rsidP="00AE2BE7">
            <w:pPr>
              <w:jc w:val="center"/>
              <w:rPr>
                <w:b/>
                <w:sz w:val="20"/>
              </w:rPr>
            </w:pPr>
            <w:r w:rsidRPr="00BD3DE3">
              <w:rPr>
                <w:b/>
                <w:sz w:val="20"/>
              </w:rPr>
              <w:t>M</w:t>
            </w:r>
            <w:r>
              <w:rPr>
                <w:b/>
                <w:sz w:val="20"/>
              </w:rPr>
              <w:t>inimum Height Above Ground</w:t>
            </w:r>
          </w:p>
          <w:p w:rsidR="000A6914" w:rsidRPr="00BD3DE3" w:rsidRDefault="000A6914" w:rsidP="00AE2BE7">
            <w:pPr>
              <w:jc w:val="center"/>
              <w:rPr>
                <w:b/>
                <w:sz w:val="20"/>
              </w:rPr>
            </w:pPr>
            <w:r w:rsidRPr="00BD3DE3">
              <w:rPr>
                <w:b/>
                <w:sz w:val="20"/>
              </w:rPr>
              <w:t>(feet)</w:t>
            </w:r>
          </w:p>
        </w:tc>
        <w:tc>
          <w:tcPr>
            <w:tcW w:w="3240" w:type="dxa"/>
            <w:tcBorders>
              <w:bottom w:val="single" w:sz="4" w:space="0" w:color="auto"/>
            </w:tcBorders>
          </w:tcPr>
          <w:p w:rsidR="000A6914" w:rsidRPr="00BD3DE3" w:rsidRDefault="000A6914" w:rsidP="00AE2BE7">
            <w:pPr>
              <w:jc w:val="center"/>
              <w:rPr>
                <w:b/>
                <w:sz w:val="20"/>
              </w:rPr>
            </w:pPr>
            <w:r w:rsidRPr="00BD3DE3">
              <w:rPr>
                <w:b/>
                <w:sz w:val="20"/>
              </w:rPr>
              <w:t>Underlying Applicable Requirements</w:t>
            </w:r>
          </w:p>
          <w:p w:rsidR="000A6914" w:rsidRPr="00BD3DE3" w:rsidRDefault="000A6914" w:rsidP="00AE2BE7">
            <w:pPr>
              <w:jc w:val="center"/>
              <w:rPr>
                <w:b/>
                <w:sz w:val="20"/>
              </w:rPr>
            </w:pPr>
          </w:p>
        </w:tc>
      </w:tr>
      <w:tr w:rsidR="000A6914" w:rsidTr="00187A6B">
        <w:trPr>
          <w:cantSplit/>
        </w:trPr>
        <w:tc>
          <w:tcPr>
            <w:tcW w:w="3510" w:type="dxa"/>
            <w:tcBorders>
              <w:top w:val="single" w:sz="4" w:space="0" w:color="auto"/>
              <w:bottom w:val="single" w:sz="4" w:space="0" w:color="auto"/>
            </w:tcBorders>
          </w:tcPr>
          <w:p w:rsidR="000A6914" w:rsidRPr="00984760" w:rsidRDefault="000A6914" w:rsidP="00AE2BE7">
            <w:pPr>
              <w:tabs>
                <w:tab w:val="num" w:pos="360"/>
              </w:tabs>
              <w:ind w:left="360" w:hanging="360"/>
              <w:rPr>
                <w:sz w:val="20"/>
              </w:rPr>
            </w:pPr>
            <w:r w:rsidRPr="00984760">
              <w:rPr>
                <w:sz w:val="20"/>
              </w:rPr>
              <w:t>1.</w:t>
            </w:r>
            <w:r>
              <w:rPr>
                <w:sz w:val="20"/>
              </w:rPr>
              <w:t xml:space="preserve">  SVSMB-F-03-01</w:t>
            </w:r>
          </w:p>
        </w:tc>
        <w:tc>
          <w:tcPr>
            <w:tcW w:w="1710" w:type="dxa"/>
            <w:tcBorders>
              <w:top w:val="single" w:sz="4" w:space="0" w:color="auto"/>
              <w:bottom w:val="single" w:sz="4" w:space="0" w:color="auto"/>
            </w:tcBorders>
          </w:tcPr>
          <w:p w:rsidR="000A6914" w:rsidRPr="00BD3DE3" w:rsidRDefault="000A6914" w:rsidP="00AE2BE7">
            <w:pPr>
              <w:jc w:val="center"/>
              <w:rPr>
                <w:sz w:val="20"/>
              </w:rPr>
            </w:pPr>
            <w:r>
              <w:rPr>
                <w:sz w:val="20"/>
              </w:rPr>
              <w:t>NA</w:t>
            </w:r>
          </w:p>
        </w:tc>
        <w:tc>
          <w:tcPr>
            <w:tcW w:w="1800" w:type="dxa"/>
            <w:tcBorders>
              <w:top w:val="single" w:sz="4" w:space="0" w:color="auto"/>
              <w:bottom w:val="single" w:sz="4" w:space="0" w:color="auto"/>
            </w:tcBorders>
          </w:tcPr>
          <w:p w:rsidR="000A6914" w:rsidRPr="00887926" w:rsidRDefault="000A6914" w:rsidP="00AE2BE7">
            <w:pPr>
              <w:jc w:val="center"/>
              <w:rPr>
                <w:rFonts w:cs="Arial"/>
                <w:sz w:val="20"/>
              </w:rPr>
            </w:pPr>
            <w:r>
              <w:rPr>
                <w:sz w:val="20"/>
              </w:rPr>
              <w:t>42</w:t>
            </w:r>
            <w:r>
              <w:rPr>
                <w:rFonts w:cs="Arial"/>
                <w:sz w:val="20"/>
                <w:vertAlign w:val="superscript"/>
              </w:rPr>
              <w:t>1</w:t>
            </w:r>
          </w:p>
        </w:tc>
        <w:tc>
          <w:tcPr>
            <w:tcW w:w="3240" w:type="dxa"/>
            <w:tcBorders>
              <w:top w:val="single" w:sz="4" w:space="0" w:color="auto"/>
              <w:bottom w:val="single" w:sz="4" w:space="0" w:color="auto"/>
            </w:tcBorders>
          </w:tcPr>
          <w:p w:rsidR="000A6914" w:rsidRPr="00327C71" w:rsidRDefault="00B62B65" w:rsidP="00343F1E">
            <w:pPr>
              <w:jc w:val="center"/>
              <w:rPr>
                <w:b/>
                <w:sz w:val="20"/>
              </w:rPr>
            </w:pPr>
            <w:r w:rsidRPr="00327C71">
              <w:rPr>
                <w:b/>
                <w:sz w:val="20"/>
              </w:rPr>
              <w:t>R 3</w:t>
            </w:r>
            <w:r w:rsidR="000A6914"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2.  SVSMB-F-04-01</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42</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3.  SVSMB-F-04-02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42</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4.  SVSMB-F-08-02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42</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5.  SVSMB-F-09-02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42</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6.  SVSMB-F-13-TT-01</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7.  SVSMB-F-13-TT-02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8.  SVSMB-F-13-TT-03</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9.  SVSMB-F-14-TT-01</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10. SVSMB-F-14-TT-02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11. SVSMB-F-14-TT-03</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12. SVSMB-F-14-TT-04</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13. SVSMB-F-15-TT-01</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14. SVSMB-F-15-TT-02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15. SVSMB-F-15-TT-03</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16. SVSMB-F-16-TT-01</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17. SVSMB-F-16-TT-02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18. SVSMB-F-16-TT-03</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19. SVSMB-F-16-TT-04</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20. SVSMB-F-17-TT-01</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21. SVSMB-F-17-TT-02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22. SVSMB-F-17-TT-03</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23. SVSMB-F-18-TT-01</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24. SVSMB-F-18-TT-02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lastRenderedPageBreak/>
              <w:t>25. SVSMB-F-18-TT-03</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26. SVSMB-F-18-TT-04</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27. SVSMB-F-19-TT-01</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28. SVSMB-F-19-TT-02</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Default="00343F1E" w:rsidP="00AE2BE7">
            <w:pPr>
              <w:tabs>
                <w:tab w:val="num" w:pos="360"/>
              </w:tabs>
              <w:ind w:left="360" w:hanging="360"/>
              <w:rPr>
                <w:sz w:val="20"/>
              </w:rPr>
            </w:pPr>
            <w:r>
              <w:rPr>
                <w:sz w:val="20"/>
              </w:rPr>
              <w:t>29. SVSMB-F-19-TT-03</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r w:rsidR="00343F1E" w:rsidTr="00187A6B">
        <w:trPr>
          <w:cantSplit/>
        </w:trPr>
        <w:tc>
          <w:tcPr>
            <w:tcW w:w="3510" w:type="dxa"/>
            <w:tcBorders>
              <w:top w:val="single" w:sz="4" w:space="0" w:color="auto"/>
              <w:bottom w:val="single" w:sz="4" w:space="0" w:color="auto"/>
            </w:tcBorders>
          </w:tcPr>
          <w:p w:rsidR="00343F1E" w:rsidRPr="00984760" w:rsidRDefault="00343F1E" w:rsidP="00AE2BE7">
            <w:pPr>
              <w:tabs>
                <w:tab w:val="num" w:pos="360"/>
              </w:tabs>
              <w:ind w:left="360" w:hanging="360"/>
              <w:rPr>
                <w:sz w:val="20"/>
              </w:rPr>
            </w:pPr>
            <w:r>
              <w:rPr>
                <w:sz w:val="20"/>
              </w:rPr>
              <w:t>30. SVSMB-F-19-TT-04</w:t>
            </w:r>
          </w:p>
        </w:tc>
        <w:tc>
          <w:tcPr>
            <w:tcW w:w="1710" w:type="dxa"/>
            <w:tcBorders>
              <w:top w:val="single" w:sz="4" w:space="0" w:color="auto"/>
              <w:bottom w:val="single" w:sz="4" w:space="0" w:color="auto"/>
            </w:tcBorders>
          </w:tcPr>
          <w:p w:rsidR="00343F1E" w:rsidRPr="00BD3DE3" w:rsidRDefault="00343F1E" w:rsidP="00AE2BE7">
            <w:pPr>
              <w:jc w:val="center"/>
              <w:rPr>
                <w:sz w:val="20"/>
              </w:rPr>
            </w:pPr>
            <w:r>
              <w:rPr>
                <w:sz w:val="20"/>
              </w:rPr>
              <w:t>NA</w:t>
            </w:r>
          </w:p>
        </w:tc>
        <w:tc>
          <w:tcPr>
            <w:tcW w:w="1800" w:type="dxa"/>
            <w:tcBorders>
              <w:top w:val="single" w:sz="4" w:space="0" w:color="auto"/>
              <w:bottom w:val="single" w:sz="4" w:space="0" w:color="auto"/>
            </w:tcBorders>
          </w:tcPr>
          <w:p w:rsidR="00343F1E" w:rsidRPr="00887926" w:rsidRDefault="00343F1E" w:rsidP="00AE2BE7">
            <w:pPr>
              <w:jc w:val="center"/>
              <w:rPr>
                <w:rFonts w:cs="Arial"/>
                <w:sz w:val="20"/>
              </w:rPr>
            </w:pPr>
            <w:r>
              <w:rPr>
                <w:sz w:val="20"/>
              </w:rPr>
              <w:t>90</w:t>
            </w:r>
            <w:r>
              <w:rPr>
                <w:rFonts w:cs="Arial"/>
                <w:sz w:val="20"/>
                <w:vertAlign w:val="superscript"/>
              </w:rPr>
              <w:t>1</w:t>
            </w:r>
          </w:p>
        </w:tc>
        <w:tc>
          <w:tcPr>
            <w:tcW w:w="3240" w:type="dxa"/>
            <w:tcBorders>
              <w:top w:val="single" w:sz="4" w:space="0" w:color="auto"/>
              <w:bottom w:val="single" w:sz="4" w:space="0" w:color="auto"/>
            </w:tcBorders>
          </w:tcPr>
          <w:p w:rsidR="00343F1E" w:rsidRPr="00327C71" w:rsidRDefault="00B62B65" w:rsidP="0042002B">
            <w:pPr>
              <w:jc w:val="center"/>
              <w:rPr>
                <w:b/>
                <w:sz w:val="20"/>
              </w:rPr>
            </w:pPr>
            <w:r w:rsidRPr="00327C71">
              <w:rPr>
                <w:b/>
                <w:sz w:val="20"/>
              </w:rPr>
              <w:t>R 3</w:t>
            </w:r>
            <w:r w:rsidR="00343F1E" w:rsidRPr="00327C71">
              <w:rPr>
                <w:b/>
                <w:sz w:val="20"/>
              </w:rPr>
              <w:t>36.1901</w:t>
            </w:r>
          </w:p>
        </w:tc>
      </w:tr>
    </w:tbl>
    <w:p w:rsidR="000A6914" w:rsidRPr="00FE0AD0" w:rsidRDefault="000A6914" w:rsidP="00187A6B">
      <w:pPr>
        <w:jc w:val="both"/>
        <w:rPr>
          <w:sz w:val="20"/>
        </w:rPr>
      </w:pPr>
    </w:p>
    <w:p w:rsidR="00A02710" w:rsidRDefault="00A02710" w:rsidP="00187A6B">
      <w:pPr>
        <w:jc w:val="both"/>
      </w:pPr>
      <w:r>
        <w:rPr>
          <w:b/>
        </w:rPr>
        <w:t xml:space="preserve">IX.  </w:t>
      </w:r>
      <w:r>
        <w:rPr>
          <w:b/>
          <w:u w:val="single"/>
        </w:rPr>
        <w:t>OTHER REQUIREMENT(S)</w:t>
      </w:r>
    </w:p>
    <w:p w:rsidR="00A02710" w:rsidRDefault="00A02710" w:rsidP="00187A6B">
      <w:pPr>
        <w:jc w:val="both"/>
        <w:rPr>
          <w:sz w:val="20"/>
        </w:rPr>
      </w:pPr>
    </w:p>
    <w:p w:rsidR="000A6914" w:rsidRPr="00CB136A" w:rsidRDefault="000A6914" w:rsidP="00657B2A">
      <w:pPr>
        <w:pStyle w:val="TableEntry"/>
        <w:numPr>
          <w:ilvl w:val="0"/>
          <w:numId w:val="54"/>
        </w:numPr>
        <w:tabs>
          <w:tab w:val="clear" w:pos="720"/>
          <w:tab w:val="left" w:pos="360"/>
          <w:tab w:val="num" w:pos="630"/>
        </w:tabs>
        <w:ind w:left="360"/>
        <w:jc w:val="both"/>
      </w:pPr>
      <w:r>
        <w:t xml:space="preserve">The permittee shall comply with New Source Performance Standards (NSPS), 40 CFR, Part 60, Subpart MM (Standards of Performance for Automobile and Truck Surface Coating Operations) and Subpart A (General Provisions).  </w:t>
      </w:r>
      <w:r>
        <w:rPr>
          <w:b/>
        </w:rPr>
        <w:t>(40 CFR, Part 60, Subpart MM)</w:t>
      </w:r>
    </w:p>
    <w:p w:rsidR="000A6914" w:rsidRDefault="000A6914" w:rsidP="00657B2A">
      <w:pPr>
        <w:pStyle w:val="TableEntry"/>
        <w:tabs>
          <w:tab w:val="left" w:pos="360"/>
        </w:tabs>
        <w:ind w:left="360" w:hanging="360"/>
        <w:jc w:val="both"/>
        <w:rPr>
          <w:b/>
        </w:rPr>
      </w:pPr>
    </w:p>
    <w:p w:rsidR="000A6914" w:rsidRPr="00740B71" w:rsidRDefault="000A6914" w:rsidP="00657B2A">
      <w:pPr>
        <w:tabs>
          <w:tab w:val="left" w:pos="360"/>
        </w:tabs>
        <w:ind w:left="360" w:hanging="360"/>
        <w:jc w:val="both"/>
        <w:rPr>
          <w:b/>
          <w:sz w:val="20"/>
        </w:rPr>
      </w:pPr>
      <w:r>
        <w:rPr>
          <w:sz w:val="20"/>
        </w:rPr>
        <w:t>2</w:t>
      </w:r>
      <w:r w:rsidRPr="00740B71">
        <w:rPr>
          <w:sz w:val="20"/>
        </w:rPr>
        <w:t>.</w:t>
      </w:r>
      <w:r w:rsidRPr="00740B71">
        <w:rPr>
          <w:sz w:val="20"/>
        </w:rPr>
        <w:tab/>
        <w:t xml:space="preserve">For the purposes of Compliance Assurance Monitoring (CAM), excursions will be defined as follows: </w:t>
      </w:r>
      <w:r w:rsidRPr="00740B71">
        <w:rPr>
          <w:b/>
          <w:sz w:val="20"/>
        </w:rPr>
        <w:t>(64.6(c)(2))</w:t>
      </w:r>
    </w:p>
    <w:p w:rsidR="000A6914" w:rsidRPr="00740B71" w:rsidRDefault="000A6914" w:rsidP="00657B2A">
      <w:pPr>
        <w:numPr>
          <w:ilvl w:val="0"/>
          <w:numId w:val="55"/>
        </w:numPr>
        <w:tabs>
          <w:tab w:val="left" w:pos="-1980"/>
          <w:tab w:val="num" w:pos="6120"/>
        </w:tabs>
        <w:ind w:left="720"/>
        <w:jc w:val="both"/>
        <w:rPr>
          <w:sz w:val="20"/>
        </w:rPr>
      </w:pPr>
      <w:r w:rsidRPr="00740B71">
        <w:rPr>
          <w:sz w:val="20"/>
        </w:rPr>
        <w:t xml:space="preserve">A temperature excursion is defined as a confirmed three-hour period </w:t>
      </w:r>
      <w:r>
        <w:rPr>
          <w:sz w:val="20"/>
        </w:rPr>
        <w:t xml:space="preserve">(except as allowed by 40 CFR 64.7(c)) </w:t>
      </w:r>
      <w:r w:rsidRPr="00740B71">
        <w:rPr>
          <w:sz w:val="20"/>
        </w:rPr>
        <w:t xml:space="preserve">during which the average fails to meet the </w:t>
      </w:r>
      <w:r>
        <w:rPr>
          <w:sz w:val="20"/>
        </w:rPr>
        <w:t xml:space="preserve">most recently acceptable performance test value. </w:t>
      </w:r>
    </w:p>
    <w:p w:rsidR="000A6914" w:rsidRPr="00740B71" w:rsidRDefault="000A6914" w:rsidP="00657B2A">
      <w:pPr>
        <w:numPr>
          <w:ilvl w:val="0"/>
          <w:numId w:val="55"/>
        </w:numPr>
        <w:tabs>
          <w:tab w:val="num" w:pos="6120"/>
        </w:tabs>
        <w:ind w:left="720"/>
        <w:jc w:val="both"/>
        <w:rPr>
          <w:sz w:val="20"/>
        </w:rPr>
      </w:pPr>
      <w:r w:rsidRPr="00740B71">
        <w:rPr>
          <w:sz w:val="20"/>
        </w:rPr>
        <w:t>A monitoring excursion is defined as a failure to properly monitor as requ</w:t>
      </w:r>
      <w:r>
        <w:rPr>
          <w:sz w:val="20"/>
        </w:rPr>
        <w:t>ired in Special Conditions VI.1, VI.3 and VI.8.</w:t>
      </w:r>
    </w:p>
    <w:p w:rsidR="000A6914" w:rsidRPr="00740B71" w:rsidRDefault="000A6914" w:rsidP="00657B2A">
      <w:pPr>
        <w:numPr>
          <w:ilvl w:val="0"/>
          <w:numId w:val="55"/>
        </w:numPr>
        <w:tabs>
          <w:tab w:val="num" w:pos="6120"/>
        </w:tabs>
        <w:ind w:left="720"/>
        <w:jc w:val="both"/>
        <w:rPr>
          <w:sz w:val="20"/>
        </w:rPr>
      </w:pPr>
      <w:r w:rsidRPr="00740B71">
        <w:rPr>
          <w:sz w:val="20"/>
        </w:rPr>
        <w:t>A monitoring excursion is defined as failure to properly implement and/or mai</w:t>
      </w:r>
      <w:r>
        <w:rPr>
          <w:sz w:val="20"/>
        </w:rPr>
        <w:t>ntain the O&amp;M plan required in Special C</w:t>
      </w:r>
      <w:r w:rsidRPr="00740B71">
        <w:rPr>
          <w:sz w:val="20"/>
        </w:rPr>
        <w:t>onditions VI.</w:t>
      </w:r>
      <w:r>
        <w:rPr>
          <w:sz w:val="20"/>
        </w:rPr>
        <w:t>9</w:t>
      </w:r>
    </w:p>
    <w:p w:rsidR="000A6914" w:rsidRPr="00242079" w:rsidRDefault="000A6914" w:rsidP="00657B2A">
      <w:pPr>
        <w:tabs>
          <w:tab w:val="left" w:pos="360"/>
        </w:tabs>
        <w:ind w:left="360" w:hanging="360"/>
        <w:rPr>
          <w:sz w:val="16"/>
          <w:szCs w:val="16"/>
        </w:rPr>
      </w:pPr>
    </w:p>
    <w:p w:rsidR="000A6914" w:rsidRDefault="00327C71" w:rsidP="00657B2A">
      <w:pPr>
        <w:tabs>
          <w:tab w:val="left" w:pos="360"/>
        </w:tabs>
        <w:ind w:left="360" w:hanging="360"/>
        <w:rPr>
          <w:b/>
          <w:sz w:val="20"/>
        </w:rPr>
      </w:pPr>
      <w:r>
        <w:rPr>
          <w:sz w:val="20"/>
        </w:rPr>
        <w:t>3.</w:t>
      </w:r>
      <w:r>
        <w:rPr>
          <w:sz w:val="20"/>
        </w:rPr>
        <w:tab/>
      </w:r>
      <w:r w:rsidR="000A6914" w:rsidRPr="00740B71">
        <w:rPr>
          <w:sz w:val="20"/>
        </w:rPr>
        <w:t xml:space="preserve">The permittee shall comply with all applicable requirements of 40 CFR Part 64.  </w:t>
      </w:r>
      <w:r w:rsidR="000A6914" w:rsidRPr="00740B71">
        <w:rPr>
          <w:b/>
          <w:sz w:val="20"/>
        </w:rPr>
        <w:t>(40 CFR Part 64)</w:t>
      </w:r>
    </w:p>
    <w:p w:rsidR="009C362B" w:rsidRDefault="009C362B" w:rsidP="00657B2A">
      <w:pPr>
        <w:tabs>
          <w:tab w:val="left" w:pos="360"/>
        </w:tabs>
        <w:ind w:left="360" w:hanging="360"/>
        <w:rPr>
          <w:b/>
          <w:sz w:val="20"/>
        </w:rPr>
      </w:pPr>
    </w:p>
    <w:p w:rsidR="009C362B" w:rsidRPr="004C3443" w:rsidRDefault="009C362B" w:rsidP="009C362B">
      <w:pPr>
        <w:pStyle w:val="ListParagraph"/>
        <w:ind w:left="360" w:hanging="360"/>
        <w:jc w:val="both"/>
      </w:pPr>
      <w:r>
        <w:rPr>
          <w:sz w:val="20"/>
        </w:rPr>
        <w:t>4.</w:t>
      </w:r>
      <w:r>
        <w:rPr>
          <w:sz w:val="20"/>
        </w:rPr>
        <w:tab/>
      </w:r>
      <w:r w:rsidRPr="009C362B">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Pr="009C362B">
        <w:rPr>
          <w:rFonts w:cs="Arial"/>
          <w:sz w:val="20"/>
        </w:rPr>
        <w:t>.</w:t>
      </w:r>
      <w:r w:rsidRPr="009C362B">
        <w:rPr>
          <w:rFonts w:cs="Arial"/>
        </w:rPr>
        <w:t xml:space="preserve">  </w:t>
      </w:r>
      <w:r w:rsidRPr="009C362B">
        <w:rPr>
          <w:rFonts w:cs="Arial"/>
          <w:b/>
        </w:rPr>
        <w:t>(40 CFR 64.7(e))</w:t>
      </w:r>
    </w:p>
    <w:p w:rsidR="009C362B" w:rsidRPr="00242079" w:rsidRDefault="009C362B" w:rsidP="009C362B">
      <w:pPr>
        <w:tabs>
          <w:tab w:val="left" w:pos="360"/>
        </w:tabs>
        <w:ind w:hanging="360"/>
        <w:jc w:val="both"/>
        <w:rPr>
          <w:sz w:val="24"/>
          <w:szCs w:val="24"/>
        </w:rPr>
      </w:pPr>
    </w:p>
    <w:p w:rsidR="000A6914" w:rsidRPr="00242079" w:rsidRDefault="000A6914" w:rsidP="00657B2A">
      <w:pPr>
        <w:tabs>
          <w:tab w:val="left" w:pos="360"/>
        </w:tabs>
        <w:ind w:left="360" w:hanging="360"/>
        <w:jc w:val="both"/>
        <w:rPr>
          <w:sz w:val="24"/>
          <w:szCs w:val="24"/>
        </w:rPr>
      </w:pPr>
    </w:p>
    <w:p w:rsidR="00A02710" w:rsidRPr="00B90185" w:rsidRDefault="00A02710" w:rsidP="00187A6B">
      <w:pPr>
        <w:jc w:val="both"/>
        <w:rPr>
          <w:b/>
          <w:sz w:val="20"/>
        </w:rPr>
      </w:pPr>
      <w:r w:rsidRPr="00B90185">
        <w:rPr>
          <w:b/>
          <w:sz w:val="20"/>
          <w:u w:val="single"/>
        </w:rPr>
        <w:t>Footnotes</w:t>
      </w:r>
      <w:r w:rsidRPr="00B90185">
        <w:rPr>
          <w:b/>
          <w:sz w:val="20"/>
        </w:rPr>
        <w:t>:</w:t>
      </w:r>
    </w:p>
    <w:p w:rsidR="00A02710" w:rsidRPr="001E3851" w:rsidRDefault="00A02710" w:rsidP="00187A6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9C362B" w:rsidRDefault="00A02710" w:rsidP="00187A6B">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9C362B" w:rsidRDefault="009C362B">
      <w:pPr>
        <w:rPr>
          <w:sz w:val="20"/>
        </w:rPr>
      </w:pPr>
      <w:r>
        <w:rPr>
          <w:sz w:val="20"/>
        </w:rPr>
        <w:br w:type="page"/>
      </w:r>
    </w:p>
    <w:p w:rsidR="00A02710" w:rsidRPr="00C43734" w:rsidRDefault="00AA0F29" w:rsidP="00187A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1" w:name="_Toc468780769"/>
      <w:r w:rsidRPr="00C43734">
        <w:rPr>
          <w:bCs/>
          <w:szCs w:val="28"/>
        </w:rPr>
        <w:lastRenderedPageBreak/>
        <w:t>EU</w:t>
      </w:r>
      <w:r>
        <w:rPr>
          <w:bCs/>
          <w:szCs w:val="28"/>
        </w:rPr>
        <w:t>-FLUID-</w:t>
      </w:r>
      <w:r w:rsidRPr="00AA0F29">
        <w:rPr>
          <w:bCs/>
          <w:szCs w:val="28"/>
        </w:rPr>
        <w:t>FILL</w:t>
      </w:r>
      <w:bookmarkEnd w:id="101"/>
      <w:r>
        <w:rPr>
          <w:bCs/>
          <w:szCs w:val="28"/>
        </w:rPr>
        <w:t xml:space="preserve"> </w:t>
      </w:r>
    </w:p>
    <w:p w:rsidR="00A02710" w:rsidRPr="00EE02F9" w:rsidRDefault="00A02710" w:rsidP="00187A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A02710" w:rsidRPr="0019740E" w:rsidRDefault="00A02710" w:rsidP="00187A6B">
      <w:pPr>
        <w:rPr>
          <w:sz w:val="20"/>
        </w:rPr>
      </w:pPr>
    </w:p>
    <w:p w:rsidR="00A02710" w:rsidRDefault="00A02710" w:rsidP="00187A6B">
      <w:pPr>
        <w:jc w:val="both"/>
        <w:rPr>
          <w:b/>
          <w:u w:val="single"/>
        </w:rPr>
      </w:pPr>
      <w:r>
        <w:rPr>
          <w:b/>
          <w:u w:val="single"/>
        </w:rPr>
        <w:t>DESCRIPTION</w:t>
      </w:r>
    </w:p>
    <w:p w:rsidR="00A02710" w:rsidRDefault="00A02710" w:rsidP="00187A6B">
      <w:pPr>
        <w:jc w:val="both"/>
        <w:rPr>
          <w:sz w:val="20"/>
        </w:rPr>
      </w:pPr>
    </w:p>
    <w:p w:rsidR="00A02710" w:rsidRDefault="00AA0F29" w:rsidP="00187A6B">
      <w:pPr>
        <w:jc w:val="both"/>
        <w:rPr>
          <w:sz w:val="20"/>
        </w:rPr>
      </w:pPr>
      <w:r w:rsidRPr="00AA0F29">
        <w:rPr>
          <w:bCs/>
          <w:sz w:val="20"/>
        </w:rPr>
        <w:t>EU-FLUID-FILL</w:t>
      </w:r>
      <w:r>
        <w:rPr>
          <w:bCs/>
          <w:sz w:val="20"/>
        </w:rPr>
        <w:t xml:space="preserve">: </w:t>
      </w:r>
      <w:r w:rsidR="00C43772">
        <w:rPr>
          <w:bCs/>
          <w:sz w:val="20"/>
        </w:rPr>
        <w:t xml:space="preserve"> </w:t>
      </w:r>
      <w:r w:rsidRPr="00AA0F29">
        <w:rPr>
          <w:sz w:val="20"/>
        </w:rPr>
        <w:t xml:space="preserve">Stations for filling fuel tanks </w:t>
      </w:r>
      <w:r>
        <w:rPr>
          <w:sz w:val="20"/>
        </w:rPr>
        <w:t xml:space="preserve">(gasoline) </w:t>
      </w:r>
      <w:r w:rsidRPr="00AA0F29">
        <w:rPr>
          <w:sz w:val="20"/>
        </w:rPr>
        <w:t>and windshield washer solution</w:t>
      </w:r>
      <w:r>
        <w:rPr>
          <w:sz w:val="20"/>
        </w:rPr>
        <w:t>, brake, power steering etc.</w:t>
      </w:r>
      <w:r w:rsidRPr="00AA0F29">
        <w:rPr>
          <w:sz w:val="20"/>
        </w:rPr>
        <w:t xml:space="preserve"> reservoirs</w:t>
      </w:r>
      <w:r w:rsidR="00C43772">
        <w:rPr>
          <w:sz w:val="20"/>
        </w:rPr>
        <w:t>.</w:t>
      </w:r>
    </w:p>
    <w:p w:rsidR="00AA0F29" w:rsidRPr="0019740E" w:rsidRDefault="00AA0F29" w:rsidP="00187A6B">
      <w:pPr>
        <w:jc w:val="both"/>
        <w:rPr>
          <w:sz w:val="20"/>
        </w:rPr>
      </w:pPr>
    </w:p>
    <w:p w:rsidR="00AA0F29" w:rsidRDefault="00A02710" w:rsidP="00187A6B">
      <w:pPr>
        <w:jc w:val="both"/>
        <w:rPr>
          <w:sz w:val="20"/>
        </w:rPr>
      </w:pPr>
      <w:r w:rsidRPr="00FE0AD0">
        <w:rPr>
          <w:b/>
          <w:sz w:val="20"/>
        </w:rPr>
        <w:t>Flexible Group ID</w:t>
      </w:r>
      <w:r>
        <w:rPr>
          <w:b/>
          <w:sz w:val="20"/>
        </w:rPr>
        <w:t>:</w:t>
      </w:r>
      <w:r>
        <w:rPr>
          <w:sz w:val="20"/>
        </w:rPr>
        <w:t xml:space="preserve"> </w:t>
      </w:r>
      <w:r w:rsidR="00C43772">
        <w:rPr>
          <w:sz w:val="20"/>
        </w:rPr>
        <w:t xml:space="preserve"> </w:t>
      </w:r>
      <w:r w:rsidR="00AA0F29">
        <w:rPr>
          <w:sz w:val="20"/>
        </w:rPr>
        <w:t>NA</w:t>
      </w:r>
    </w:p>
    <w:p w:rsidR="00AA0F29" w:rsidRPr="0019740E" w:rsidRDefault="00AA0F29" w:rsidP="00187A6B">
      <w:pPr>
        <w:tabs>
          <w:tab w:val="left" w:pos="6328"/>
        </w:tabs>
        <w:jc w:val="both"/>
        <w:rPr>
          <w:sz w:val="20"/>
        </w:rPr>
      </w:pPr>
    </w:p>
    <w:p w:rsidR="00A02710" w:rsidRDefault="00A02710" w:rsidP="00187A6B">
      <w:pPr>
        <w:jc w:val="both"/>
        <w:rPr>
          <w:b/>
          <w:u w:val="single"/>
        </w:rPr>
      </w:pPr>
      <w:r>
        <w:rPr>
          <w:b/>
          <w:u w:val="single"/>
        </w:rPr>
        <w:t>POLLUTION CONTROL EQUIPMENT</w:t>
      </w:r>
    </w:p>
    <w:p w:rsidR="00A02710" w:rsidRPr="0058608D" w:rsidRDefault="00A02710" w:rsidP="00187A6B">
      <w:pPr>
        <w:jc w:val="both"/>
      </w:pPr>
    </w:p>
    <w:p w:rsidR="00AA0F29" w:rsidRPr="00C43772" w:rsidRDefault="00AA0F29" w:rsidP="00187A6B">
      <w:pPr>
        <w:jc w:val="both"/>
        <w:rPr>
          <w:sz w:val="20"/>
        </w:rPr>
      </w:pPr>
      <w:r w:rsidRPr="00C43772">
        <w:rPr>
          <w:sz w:val="20"/>
        </w:rPr>
        <w:t xml:space="preserve">Stage </w:t>
      </w:r>
      <w:r w:rsidR="00AC47BE" w:rsidRPr="00C43772">
        <w:rPr>
          <w:sz w:val="20"/>
        </w:rPr>
        <w:t>I</w:t>
      </w:r>
      <w:r w:rsidRPr="00C43772">
        <w:rPr>
          <w:sz w:val="20"/>
        </w:rPr>
        <w:t>I vapor balance system or onboard Re-fueling Vapor Recovery systems for vehicles.</w:t>
      </w:r>
    </w:p>
    <w:p w:rsidR="00A02710" w:rsidRPr="0058608D" w:rsidRDefault="00A02710" w:rsidP="00187A6B">
      <w:pPr>
        <w:rPr>
          <w:sz w:val="20"/>
        </w:rPr>
      </w:pPr>
    </w:p>
    <w:p w:rsidR="00A02710" w:rsidRPr="00F01FE1" w:rsidRDefault="00A02710" w:rsidP="00187A6B">
      <w:pPr>
        <w:jc w:val="both"/>
        <w:rPr>
          <w:b/>
          <w:sz w:val="20"/>
          <w:u w:val="single"/>
        </w:rPr>
      </w:pPr>
      <w:r>
        <w:rPr>
          <w:b/>
        </w:rPr>
        <w:t xml:space="preserve">I.  </w:t>
      </w:r>
      <w:r>
        <w:rPr>
          <w:b/>
          <w:u w:val="single"/>
        </w:rPr>
        <w:t>EMISSION LIMIT(S)</w:t>
      </w:r>
    </w:p>
    <w:p w:rsidR="00AA0F29" w:rsidRDefault="00AA0F29"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896"/>
        <w:gridCol w:w="2245"/>
        <w:gridCol w:w="1889"/>
        <w:gridCol w:w="1530"/>
        <w:gridCol w:w="1530"/>
      </w:tblGrid>
      <w:tr w:rsidR="00AA0F29" w:rsidTr="00187A6B">
        <w:trPr>
          <w:cantSplit/>
          <w:tblHeader/>
        </w:trPr>
        <w:tc>
          <w:tcPr>
            <w:tcW w:w="1170" w:type="dxa"/>
            <w:tcBorders>
              <w:top w:val="single" w:sz="4" w:space="0" w:color="auto"/>
              <w:left w:val="single" w:sz="4" w:space="0" w:color="auto"/>
              <w:bottom w:val="single" w:sz="4" w:space="0" w:color="auto"/>
              <w:right w:val="single" w:sz="4" w:space="0" w:color="auto"/>
            </w:tcBorders>
          </w:tcPr>
          <w:p w:rsidR="00AA0F29" w:rsidRPr="00BD3DE3" w:rsidRDefault="00AA0F29" w:rsidP="00AE2BE7">
            <w:pPr>
              <w:jc w:val="center"/>
              <w:rPr>
                <w:b/>
                <w:sz w:val="20"/>
              </w:rPr>
            </w:pPr>
            <w:r>
              <w:rPr>
                <w:b/>
                <w:sz w:val="20"/>
              </w:rPr>
              <w:t>Pollutant</w:t>
            </w:r>
          </w:p>
        </w:tc>
        <w:tc>
          <w:tcPr>
            <w:tcW w:w="1896" w:type="dxa"/>
            <w:tcBorders>
              <w:top w:val="single" w:sz="4" w:space="0" w:color="auto"/>
              <w:left w:val="single" w:sz="4" w:space="0" w:color="auto"/>
              <w:bottom w:val="single" w:sz="4" w:space="0" w:color="auto"/>
              <w:right w:val="single" w:sz="4" w:space="0" w:color="auto"/>
            </w:tcBorders>
          </w:tcPr>
          <w:p w:rsidR="00AA0F29" w:rsidRPr="00BD3DE3" w:rsidRDefault="00AA0F29" w:rsidP="00AE2BE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AA0F29" w:rsidRDefault="00AA0F29" w:rsidP="00AE2BE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AA0F29" w:rsidRPr="00BD3DE3" w:rsidRDefault="00AA0F29" w:rsidP="00AE2BE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A0F29" w:rsidRDefault="00AA0F29" w:rsidP="00AE2BE7">
            <w:pPr>
              <w:jc w:val="center"/>
              <w:rPr>
                <w:b/>
                <w:sz w:val="20"/>
              </w:rPr>
            </w:pPr>
            <w:r>
              <w:rPr>
                <w:b/>
                <w:sz w:val="20"/>
              </w:rPr>
              <w:t>Monitoring/</w:t>
            </w:r>
          </w:p>
          <w:p w:rsidR="00AA0F29" w:rsidRPr="00BD3DE3" w:rsidRDefault="00AA0F29" w:rsidP="00AE2BE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A0F29" w:rsidRPr="00BD3DE3" w:rsidRDefault="00AA0F29" w:rsidP="00AE2BE7">
            <w:pPr>
              <w:jc w:val="center"/>
              <w:rPr>
                <w:b/>
                <w:sz w:val="20"/>
              </w:rPr>
            </w:pPr>
            <w:r w:rsidRPr="00BD3DE3">
              <w:rPr>
                <w:b/>
                <w:sz w:val="20"/>
              </w:rPr>
              <w:t>Underlying</w:t>
            </w:r>
            <w:r>
              <w:rPr>
                <w:b/>
                <w:sz w:val="20"/>
              </w:rPr>
              <w:t xml:space="preserve"> </w:t>
            </w:r>
            <w:r w:rsidRPr="00BD3DE3">
              <w:rPr>
                <w:b/>
                <w:sz w:val="20"/>
              </w:rPr>
              <w:t>Applicable Requirements</w:t>
            </w:r>
          </w:p>
        </w:tc>
      </w:tr>
      <w:tr w:rsidR="00AA0F29" w:rsidTr="00187A6B">
        <w:trPr>
          <w:cantSplit/>
        </w:trPr>
        <w:tc>
          <w:tcPr>
            <w:tcW w:w="1170" w:type="dxa"/>
            <w:tcBorders>
              <w:top w:val="single" w:sz="4" w:space="0" w:color="auto"/>
              <w:left w:val="single" w:sz="4" w:space="0" w:color="auto"/>
              <w:bottom w:val="single" w:sz="4" w:space="0" w:color="auto"/>
              <w:right w:val="single" w:sz="4" w:space="0" w:color="auto"/>
            </w:tcBorders>
          </w:tcPr>
          <w:p w:rsidR="00AA0F29" w:rsidRPr="00095B77" w:rsidRDefault="00AA0F29" w:rsidP="00AE2BE7">
            <w:pPr>
              <w:rPr>
                <w:sz w:val="20"/>
              </w:rPr>
            </w:pPr>
            <w:r w:rsidRPr="00095B77">
              <w:rPr>
                <w:sz w:val="20"/>
              </w:rPr>
              <w:t>1.</w:t>
            </w:r>
            <w:r>
              <w:rPr>
                <w:sz w:val="20"/>
              </w:rPr>
              <w:t xml:space="preserve"> </w:t>
            </w:r>
            <w:r w:rsidR="00C43772">
              <w:rPr>
                <w:sz w:val="20"/>
              </w:rPr>
              <w:t xml:space="preserve"> </w:t>
            </w:r>
            <w:r>
              <w:rPr>
                <w:sz w:val="20"/>
              </w:rPr>
              <w:t>VOC</w:t>
            </w:r>
          </w:p>
        </w:tc>
        <w:tc>
          <w:tcPr>
            <w:tcW w:w="1896" w:type="dxa"/>
            <w:tcBorders>
              <w:top w:val="single" w:sz="4" w:space="0" w:color="auto"/>
              <w:left w:val="single" w:sz="4" w:space="0" w:color="auto"/>
              <w:bottom w:val="single" w:sz="4" w:space="0" w:color="auto"/>
              <w:right w:val="single" w:sz="4" w:space="0" w:color="auto"/>
            </w:tcBorders>
          </w:tcPr>
          <w:p w:rsidR="00AA0F29" w:rsidRPr="00AA0F29" w:rsidRDefault="00AA0F29" w:rsidP="00AE2BE7">
            <w:pPr>
              <w:jc w:val="center"/>
              <w:rPr>
                <w:rFonts w:cs="Arial"/>
                <w:sz w:val="20"/>
              </w:rPr>
            </w:pPr>
            <w:r>
              <w:rPr>
                <w:sz w:val="20"/>
              </w:rPr>
              <w:t>12.3</w:t>
            </w:r>
            <w:r>
              <w:rPr>
                <w:rFonts w:cs="Arial"/>
                <w:sz w:val="20"/>
                <w:vertAlign w:val="superscript"/>
              </w:rPr>
              <w:t>2</w:t>
            </w:r>
            <w:r w:rsidR="003C705E">
              <w:rPr>
                <w:rFonts w:cs="Arial"/>
                <w:sz w:val="20"/>
                <w:vertAlign w:val="superscript"/>
              </w:rPr>
              <w:t xml:space="preserve"> </w:t>
            </w:r>
            <w:r w:rsidR="003C705E" w:rsidRPr="003C705E">
              <w:rPr>
                <w:rFonts w:asciiTheme="minorHAnsi" w:eastAsiaTheme="minorHAnsi" w:hAnsiTheme="minorHAnsi" w:cstheme="minorBidi"/>
                <w:sz w:val="20"/>
                <w:szCs w:val="22"/>
                <w:vertAlign w:val="superscript"/>
              </w:rPr>
              <w:t>β</w:t>
            </w:r>
          </w:p>
          <w:p w:rsidR="00AA0F29" w:rsidRPr="00BD3DE3" w:rsidRDefault="00AA0F29" w:rsidP="00AA0F29">
            <w:pPr>
              <w:jc w:val="center"/>
              <w:rPr>
                <w:sz w:val="20"/>
              </w:rPr>
            </w:pPr>
            <w:r>
              <w:rPr>
                <w:sz w:val="20"/>
              </w:rPr>
              <w:t xml:space="preserve"> Pounds per hour</w:t>
            </w:r>
          </w:p>
        </w:tc>
        <w:tc>
          <w:tcPr>
            <w:tcW w:w="2245" w:type="dxa"/>
            <w:tcBorders>
              <w:top w:val="single" w:sz="4" w:space="0" w:color="auto"/>
              <w:left w:val="single" w:sz="4" w:space="0" w:color="auto"/>
              <w:bottom w:val="single" w:sz="4" w:space="0" w:color="auto"/>
              <w:right w:val="single" w:sz="4" w:space="0" w:color="auto"/>
            </w:tcBorders>
          </w:tcPr>
          <w:p w:rsidR="00AA0F29" w:rsidRPr="00BD3DE3" w:rsidRDefault="00AA0F29" w:rsidP="00AE2BE7">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AA0F29" w:rsidRPr="00BD3DE3" w:rsidRDefault="00AA0F29" w:rsidP="00AE2BE7">
            <w:pPr>
              <w:jc w:val="center"/>
              <w:rPr>
                <w:sz w:val="20"/>
              </w:rPr>
            </w:pPr>
            <w:r w:rsidRPr="00AA0F29">
              <w:rPr>
                <w:bCs/>
                <w:sz w:val="20"/>
              </w:rPr>
              <w:t>EU-FLUID-FILL</w:t>
            </w:r>
          </w:p>
        </w:tc>
        <w:tc>
          <w:tcPr>
            <w:tcW w:w="1530" w:type="dxa"/>
            <w:tcBorders>
              <w:top w:val="single" w:sz="4" w:space="0" w:color="auto"/>
              <w:left w:val="single" w:sz="4" w:space="0" w:color="auto"/>
              <w:bottom w:val="single" w:sz="4" w:space="0" w:color="auto"/>
              <w:right w:val="single" w:sz="4" w:space="0" w:color="auto"/>
            </w:tcBorders>
          </w:tcPr>
          <w:p w:rsidR="00AA0F29" w:rsidRPr="00BD3DE3" w:rsidRDefault="00AA0F29" w:rsidP="00F30DBC">
            <w:pPr>
              <w:jc w:val="center"/>
              <w:rPr>
                <w:sz w:val="20"/>
              </w:rPr>
            </w:pPr>
            <w:r>
              <w:rPr>
                <w:sz w:val="20"/>
              </w:rPr>
              <w:t>SC VI.</w:t>
            </w:r>
            <w:r w:rsidR="00F30DBC">
              <w:rPr>
                <w:sz w:val="20"/>
              </w:rPr>
              <w:t>1</w:t>
            </w:r>
          </w:p>
        </w:tc>
        <w:tc>
          <w:tcPr>
            <w:tcW w:w="1530" w:type="dxa"/>
            <w:tcBorders>
              <w:top w:val="single" w:sz="4" w:space="0" w:color="auto"/>
              <w:left w:val="single" w:sz="4" w:space="0" w:color="auto"/>
              <w:bottom w:val="single" w:sz="4" w:space="0" w:color="auto"/>
              <w:right w:val="single" w:sz="4" w:space="0" w:color="auto"/>
            </w:tcBorders>
          </w:tcPr>
          <w:p w:rsidR="00AA0F29" w:rsidRPr="00C43772" w:rsidRDefault="00B62B65" w:rsidP="00AE2BE7">
            <w:pPr>
              <w:jc w:val="center"/>
              <w:rPr>
                <w:b/>
                <w:sz w:val="20"/>
              </w:rPr>
            </w:pPr>
            <w:r w:rsidRPr="00C43772">
              <w:rPr>
                <w:b/>
                <w:sz w:val="20"/>
              </w:rPr>
              <w:t>R 3</w:t>
            </w:r>
            <w:r w:rsidR="00AA0F29" w:rsidRPr="00C43772">
              <w:rPr>
                <w:b/>
                <w:sz w:val="20"/>
              </w:rPr>
              <w:t>36.1702(a)</w:t>
            </w:r>
          </w:p>
        </w:tc>
      </w:tr>
      <w:tr w:rsidR="00AA0F29" w:rsidTr="00187A6B">
        <w:trPr>
          <w:cantSplit/>
        </w:trPr>
        <w:tc>
          <w:tcPr>
            <w:tcW w:w="1170" w:type="dxa"/>
            <w:tcBorders>
              <w:top w:val="single" w:sz="4" w:space="0" w:color="auto"/>
              <w:left w:val="single" w:sz="4" w:space="0" w:color="auto"/>
              <w:bottom w:val="single" w:sz="4" w:space="0" w:color="auto"/>
              <w:right w:val="single" w:sz="4" w:space="0" w:color="auto"/>
            </w:tcBorders>
          </w:tcPr>
          <w:p w:rsidR="00AA0F29" w:rsidRPr="00095B77" w:rsidRDefault="00AA0F29" w:rsidP="00AE2BE7">
            <w:pPr>
              <w:rPr>
                <w:sz w:val="20"/>
              </w:rPr>
            </w:pPr>
            <w:r>
              <w:rPr>
                <w:sz w:val="20"/>
              </w:rPr>
              <w:t xml:space="preserve">2. </w:t>
            </w:r>
            <w:r w:rsidR="00C43772">
              <w:rPr>
                <w:sz w:val="20"/>
              </w:rPr>
              <w:t xml:space="preserve"> </w:t>
            </w:r>
            <w:r>
              <w:rPr>
                <w:sz w:val="20"/>
              </w:rPr>
              <w:t>VOC</w:t>
            </w:r>
          </w:p>
        </w:tc>
        <w:tc>
          <w:tcPr>
            <w:tcW w:w="1896" w:type="dxa"/>
            <w:tcBorders>
              <w:top w:val="single" w:sz="4" w:space="0" w:color="auto"/>
              <w:left w:val="single" w:sz="4" w:space="0" w:color="auto"/>
              <w:bottom w:val="single" w:sz="4" w:space="0" w:color="auto"/>
              <w:right w:val="single" w:sz="4" w:space="0" w:color="auto"/>
            </w:tcBorders>
          </w:tcPr>
          <w:p w:rsidR="00AA0F29" w:rsidRDefault="00AA0F29" w:rsidP="00AE2BE7">
            <w:pPr>
              <w:jc w:val="center"/>
              <w:rPr>
                <w:sz w:val="20"/>
              </w:rPr>
            </w:pPr>
            <w:r>
              <w:rPr>
                <w:sz w:val="20"/>
              </w:rPr>
              <w:t>26.39</w:t>
            </w:r>
            <w:r>
              <w:rPr>
                <w:rFonts w:cs="Arial"/>
                <w:sz w:val="20"/>
                <w:vertAlign w:val="superscript"/>
              </w:rPr>
              <w:t>2</w:t>
            </w:r>
            <w:r>
              <w:rPr>
                <w:sz w:val="20"/>
              </w:rPr>
              <w:t xml:space="preserve"> </w:t>
            </w:r>
          </w:p>
          <w:p w:rsidR="00AA0F29" w:rsidRPr="00BD3DE3" w:rsidRDefault="00AA0F29" w:rsidP="00AE2BE7">
            <w:pPr>
              <w:jc w:val="center"/>
              <w:rPr>
                <w:sz w:val="20"/>
              </w:rPr>
            </w:pPr>
            <w:r>
              <w:rPr>
                <w:sz w:val="20"/>
              </w:rPr>
              <w:t>Tons per year</w:t>
            </w:r>
          </w:p>
        </w:tc>
        <w:tc>
          <w:tcPr>
            <w:tcW w:w="2245" w:type="dxa"/>
            <w:tcBorders>
              <w:top w:val="single" w:sz="4" w:space="0" w:color="auto"/>
              <w:left w:val="single" w:sz="4" w:space="0" w:color="auto"/>
              <w:bottom w:val="single" w:sz="4" w:space="0" w:color="auto"/>
              <w:right w:val="single" w:sz="4" w:space="0" w:color="auto"/>
            </w:tcBorders>
          </w:tcPr>
          <w:p w:rsidR="00AA0F29" w:rsidRPr="00BD3DE3" w:rsidRDefault="00AA0F29" w:rsidP="00AE2BE7">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AA0F29" w:rsidRPr="00BD3DE3" w:rsidRDefault="00AA0F29" w:rsidP="00AE2BE7">
            <w:pPr>
              <w:jc w:val="center"/>
              <w:rPr>
                <w:sz w:val="20"/>
              </w:rPr>
            </w:pPr>
            <w:r w:rsidRPr="00AA0F29">
              <w:rPr>
                <w:bCs/>
                <w:sz w:val="20"/>
              </w:rPr>
              <w:t>EU-FLUID-FILL</w:t>
            </w:r>
          </w:p>
        </w:tc>
        <w:tc>
          <w:tcPr>
            <w:tcW w:w="1530" w:type="dxa"/>
            <w:tcBorders>
              <w:top w:val="single" w:sz="4" w:space="0" w:color="auto"/>
              <w:left w:val="single" w:sz="4" w:space="0" w:color="auto"/>
              <w:bottom w:val="single" w:sz="4" w:space="0" w:color="auto"/>
              <w:right w:val="single" w:sz="4" w:space="0" w:color="auto"/>
            </w:tcBorders>
          </w:tcPr>
          <w:p w:rsidR="00AA0F29" w:rsidRPr="00BD3DE3" w:rsidRDefault="00AA0F29" w:rsidP="00F30DBC">
            <w:pPr>
              <w:jc w:val="center"/>
              <w:rPr>
                <w:sz w:val="20"/>
              </w:rPr>
            </w:pPr>
            <w:r>
              <w:rPr>
                <w:sz w:val="20"/>
              </w:rPr>
              <w:t>SC VI.</w:t>
            </w:r>
            <w:r w:rsidR="00F30DBC">
              <w:rPr>
                <w:sz w:val="20"/>
              </w:rPr>
              <w:t>1</w:t>
            </w:r>
          </w:p>
        </w:tc>
        <w:tc>
          <w:tcPr>
            <w:tcW w:w="1530" w:type="dxa"/>
            <w:tcBorders>
              <w:top w:val="single" w:sz="4" w:space="0" w:color="auto"/>
              <w:left w:val="single" w:sz="4" w:space="0" w:color="auto"/>
              <w:bottom w:val="single" w:sz="4" w:space="0" w:color="auto"/>
              <w:right w:val="single" w:sz="4" w:space="0" w:color="auto"/>
            </w:tcBorders>
          </w:tcPr>
          <w:p w:rsidR="00AA0F29" w:rsidRPr="00C43772" w:rsidRDefault="00B62B65" w:rsidP="00AE2BE7">
            <w:pPr>
              <w:jc w:val="center"/>
              <w:rPr>
                <w:b/>
                <w:sz w:val="20"/>
              </w:rPr>
            </w:pPr>
            <w:r w:rsidRPr="00C43772">
              <w:rPr>
                <w:b/>
                <w:sz w:val="20"/>
              </w:rPr>
              <w:t>R 3</w:t>
            </w:r>
            <w:r w:rsidR="00AA0F29" w:rsidRPr="00C43772">
              <w:rPr>
                <w:b/>
                <w:sz w:val="20"/>
              </w:rPr>
              <w:t>36.1702(a)</w:t>
            </w:r>
          </w:p>
        </w:tc>
      </w:tr>
      <w:tr w:rsidR="003C705E" w:rsidTr="00187A6B">
        <w:trPr>
          <w:cantSplit/>
          <w:trHeight w:hRule="exact" w:val="288"/>
        </w:trPr>
        <w:tc>
          <w:tcPr>
            <w:tcW w:w="10260" w:type="dxa"/>
            <w:gridSpan w:val="6"/>
            <w:tcBorders>
              <w:top w:val="single" w:sz="4" w:space="0" w:color="auto"/>
              <w:left w:val="single" w:sz="4" w:space="0" w:color="auto"/>
              <w:bottom w:val="single" w:sz="4" w:space="0" w:color="auto"/>
              <w:right w:val="single" w:sz="4" w:space="0" w:color="auto"/>
            </w:tcBorders>
          </w:tcPr>
          <w:p w:rsidR="003C705E" w:rsidRDefault="003C705E" w:rsidP="003C705E">
            <w:pPr>
              <w:spacing w:after="200" w:line="276" w:lineRule="auto"/>
              <w:rPr>
                <w:sz w:val="20"/>
              </w:rPr>
            </w:pPr>
            <w:r w:rsidRPr="003C705E">
              <w:rPr>
                <w:rFonts w:asciiTheme="minorHAnsi" w:eastAsiaTheme="minorHAnsi" w:hAnsiTheme="minorHAnsi" w:cstheme="minorBidi"/>
                <w:sz w:val="20"/>
                <w:szCs w:val="22"/>
                <w:vertAlign w:val="superscript"/>
              </w:rPr>
              <w:t>β</w:t>
            </w:r>
            <w:r w:rsidRPr="003C705E">
              <w:rPr>
                <w:rFonts w:asciiTheme="minorHAnsi" w:eastAsiaTheme="minorHAnsi" w:hAnsiTheme="minorHAnsi" w:cstheme="minorBidi"/>
                <w:sz w:val="18"/>
                <w:szCs w:val="18"/>
              </w:rPr>
              <w:t>Based upon monthly values using methods acceptable to AQD.</w:t>
            </w:r>
          </w:p>
        </w:tc>
      </w:tr>
    </w:tbl>
    <w:p w:rsidR="00AA0F29" w:rsidRPr="00FE0AD0" w:rsidRDefault="00AA0F29" w:rsidP="00187A6B">
      <w:pPr>
        <w:jc w:val="both"/>
        <w:rPr>
          <w:sz w:val="20"/>
        </w:rPr>
      </w:pPr>
    </w:p>
    <w:p w:rsidR="00A02710" w:rsidRDefault="00A02710" w:rsidP="00187A6B">
      <w:pPr>
        <w:jc w:val="both"/>
        <w:rPr>
          <w:b/>
          <w:u w:val="single"/>
        </w:rPr>
      </w:pPr>
      <w:r>
        <w:rPr>
          <w:b/>
        </w:rPr>
        <w:t xml:space="preserve">II.  </w:t>
      </w:r>
      <w:r>
        <w:rPr>
          <w:b/>
          <w:u w:val="single"/>
        </w:rPr>
        <w:t>MATERIAL LIMIT(S)</w:t>
      </w:r>
    </w:p>
    <w:p w:rsidR="00A02710" w:rsidRDefault="00A02710"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02710" w:rsidTr="00187A6B">
        <w:trPr>
          <w:cantSplit/>
          <w:tblHeader/>
        </w:trPr>
        <w:tc>
          <w:tcPr>
            <w:tcW w:w="1627" w:type="dxa"/>
            <w:tcBorders>
              <w:top w:val="single" w:sz="4" w:space="0" w:color="auto"/>
              <w:left w:val="single" w:sz="4" w:space="0" w:color="auto"/>
              <w:bottom w:val="single" w:sz="4" w:space="0" w:color="auto"/>
              <w:right w:val="single" w:sz="4" w:space="0" w:color="auto"/>
            </w:tcBorders>
          </w:tcPr>
          <w:p w:rsidR="00A02710" w:rsidRPr="00BD3DE3" w:rsidRDefault="00A02710" w:rsidP="00A02710">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A02710" w:rsidRPr="00BD3DE3" w:rsidRDefault="00A02710" w:rsidP="00A02710">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A02710" w:rsidRDefault="00A02710" w:rsidP="00A02710">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A02710" w:rsidRPr="00BD3DE3" w:rsidRDefault="00A02710" w:rsidP="00A0271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02710" w:rsidRDefault="00A02710" w:rsidP="00A02710">
            <w:pPr>
              <w:jc w:val="center"/>
              <w:rPr>
                <w:b/>
                <w:sz w:val="20"/>
              </w:rPr>
            </w:pPr>
            <w:r>
              <w:rPr>
                <w:b/>
                <w:sz w:val="20"/>
              </w:rPr>
              <w:t>Monitoring/</w:t>
            </w:r>
          </w:p>
          <w:p w:rsidR="00A02710" w:rsidRPr="00BD3DE3" w:rsidRDefault="00A02710" w:rsidP="00A0271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02710" w:rsidRPr="00BD3DE3" w:rsidRDefault="00A02710" w:rsidP="00A02710">
            <w:pPr>
              <w:jc w:val="center"/>
              <w:rPr>
                <w:b/>
                <w:sz w:val="20"/>
              </w:rPr>
            </w:pPr>
            <w:r w:rsidRPr="00BD3DE3">
              <w:rPr>
                <w:b/>
                <w:sz w:val="20"/>
              </w:rPr>
              <w:t>Underlying</w:t>
            </w:r>
            <w:r>
              <w:rPr>
                <w:b/>
                <w:sz w:val="20"/>
              </w:rPr>
              <w:t xml:space="preserve"> </w:t>
            </w:r>
            <w:r w:rsidRPr="00BD3DE3">
              <w:rPr>
                <w:b/>
                <w:sz w:val="20"/>
              </w:rPr>
              <w:t>Applicable Requirements</w:t>
            </w:r>
          </w:p>
        </w:tc>
      </w:tr>
      <w:tr w:rsidR="00A02710" w:rsidTr="00187A6B">
        <w:trPr>
          <w:cantSplit/>
        </w:trPr>
        <w:tc>
          <w:tcPr>
            <w:tcW w:w="1627" w:type="dxa"/>
            <w:tcBorders>
              <w:top w:val="single" w:sz="4" w:space="0" w:color="auto"/>
              <w:left w:val="single" w:sz="4" w:space="0" w:color="auto"/>
              <w:bottom w:val="single" w:sz="4" w:space="0" w:color="auto"/>
              <w:right w:val="single" w:sz="4" w:space="0" w:color="auto"/>
            </w:tcBorders>
          </w:tcPr>
          <w:p w:rsidR="00A02710" w:rsidRPr="00095B77" w:rsidRDefault="00AA0F29" w:rsidP="00C43772">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A02710" w:rsidRPr="00BD3DE3" w:rsidRDefault="00AA0F29" w:rsidP="00A02710">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A02710" w:rsidRPr="00BD3DE3" w:rsidRDefault="00AA0F29" w:rsidP="00A02710">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A02710" w:rsidRPr="00BD3DE3" w:rsidRDefault="00AA0F29" w:rsidP="00A02710">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02710" w:rsidRPr="00BD3DE3" w:rsidRDefault="00AA0F29" w:rsidP="00A02710">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02710" w:rsidRPr="00BD3DE3" w:rsidRDefault="00AA0F29" w:rsidP="00A02710">
            <w:pPr>
              <w:jc w:val="center"/>
              <w:rPr>
                <w:sz w:val="20"/>
              </w:rPr>
            </w:pPr>
            <w:r>
              <w:rPr>
                <w:sz w:val="20"/>
              </w:rPr>
              <w:t>NA</w:t>
            </w:r>
          </w:p>
        </w:tc>
      </w:tr>
    </w:tbl>
    <w:p w:rsidR="00A02710" w:rsidRPr="00FE0AD0" w:rsidRDefault="00A02710" w:rsidP="00187A6B">
      <w:pPr>
        <w:jc w:val="both"/>
        <w:rPr>
          <w:sz w:val="20"/>
        </w:rPr>
      </w:pPr>
    </w:p>
    <w:p w:rsidR="00A02710" w:rsidRPr="00F01FE1" w:rsidRDefault="00A02710" w:rsidP="00187A6B">
      <w:pPr>
        <w:jc w:val="both"/>
        <w:rPr>
          <w:b/>
          <w:sz w:val="20"/>
          <w:u w:val="single"/>
        </w:rPr>
      </w:pPr>
      <w:r>
        <w:rPr>
          <w:b/>
        </w:rPr>
        <w:t xml:space="preserve">III.  </w:t>
      </w:r>
      <w:r>
        <w:rPr>
          <w:b/>
          <w:u w:val="single"/>
        </w:rPr>
        <w:t>PROCESS/OPERATIONAL RESTRICTION(S)</w:t>
      </w:r>
      <w:r w:rsidDel="001C614B">
        <w:rPr>
          <w:b/>
          <w:u w:val="single"/>
        </w:rPr>
        <w:t xml:space="preserve"> </w:t>
      </w:r>
    </w:p>
    <w:p w:rsidR="00E770FB" w:rsidRPr="00FB6071" w:rsidRDefault="00E770FB" w:rsidP="00187A6B">
      <w:pPr>
        <w:jc w:val="both"/>
        <w:rPr>
          <w:sz w:val="20"/>
        </w:rPr>
      </w:pPr>
    </w:p>
    <w:p w:rsidR="00E770FB" w:rsidRPr="00334D8E" w:rsidRDefault="00E770FB" w:rsidP="00657B2A">
      <w:pPr>
        <w:pStyle w:val="BodyText3"/>
        <w:spacing w:after="0"/>
        <w:ind w:left="360" w:hanging="360"/>
        <w:jc w:val="both"/>
        <w:rPr>
          <w:rFonts w:cs="Arial"/>
          <w:sz w:val="20"/>
          <w:szCs w:val="20"/>
        </w:rPr>
      </w:pPr>
      <w:r w:rsidRPr="00334D8E">
        <w:rPr>
          <w:rFonts w:cs="Arial"/>
          <w:sz w:val="20"/>
          <w:szCs w:val="20"/>
          <w:shd w:val="clear" w:color="auto" w:fill="FFFFFF"/>
        </w:rPr>
        <w:t>1.</w:t>
      </w:r>
      <w:r w:rsidRPr="00334D8E">
        <w:rPr>
          <w:rFonts w:cs="Arial"/>
          <w:sz w:val="20"/>
          <w:szCs w:val="20"/>
          <w:shd w:val="clear" w:color="auto" w:fill="FFFFFF"/>
        </w:rPr>
        <w:tab/>
        <w:t>The permittee shall not add gasoline to any vehicle without an Onboard Re-fueling Vapor Recovery system.</w:t>
      </w:r>
      <w:r>
        <w:rPr>
          <w:rFonts w:cs="Arial"/>
          <w:sz w:val="20"/>
          <w:szCs w:val="20"/>
          <w:shd w:val="clear" w:color="auto" w:fill="FFFFFF"/>
          <w:vertAlign w:val="superscript"/>
        </w:rPr>
        <w:t>2</w:t>
      </w:r>
      <w:r w:rsidRPr="00334D8E">
        <w:rPr>
          <w:rFonts w:cs="Arial"/>
          <w:sz w:val="20"/>
          <w:szCs w:val="20"/>
        </w:rPr>
        <w:t xml:space="preserve"> </w:t>
      </w:r>
      <w:r>
        <w:rPr>
          <w:rFonts w:cs="Arial"/>
          <w:b/>
          <w:sz w:val="20"/>
          <w:szCs w:val="20"/>
        </w:rPr>
        <w:t>(</w:t>
      </w:r>
      <w:r w:rsidR="00B62B65">
        <w:rPr>
          <w:rFonts w:cs="Arial"/>
          <w:b/>
          <w:sz w:val="20"/>
          <w:szCs w:val="20"/>
        </w:rPr>
        <w:t>R 3</w:t>
      </w:r>
      <w:r w:rsidRPr="00334D8E">
        <w:rPr>
          <w:rFonts w:cs="Arial"/>
          <w:b/>
          <w:sz w:val="20"/>
          <w:szCs w:val="20"/>
        </w:rPr>
        <w:t xml:space="preserve">36.1702(a), </w:t>
      </w:r>
      <w:r w:rsidR="00B62B65">
        <w:rPr>
          <w:rFonts w:cs="Arial"/>
          <w:b/>
          <w:sz w:val="20"/>
          <w:szCs w:val="20"/>
        </w:rPr>
        <w:t>R 3</w:t>
      </w:r>
      <w:r w:rsidRPr="00334D8E">
        <w:rPr>
          <w:rFonts w:cs="Arial"/>
          <w:b/>
          <w:sz w:val="20"/>
          <w:szCs w:val="20"/>
        </w:rPr>
        <w:t>36.1</w:t>
      </w:r>
      <w:r>
        <w:rPr>
          <w:rFonts w:cs="Arial"/>
          <w:b/>
          <w:sz w:val="20"/>
          <w:szCs w:val="20"/>
        </w:rPr>
        <w:t>2</w:t>
      </w:r>
      <w:r w:rsidRPr="00334D8E">
        <w:rPr>
          <w:rFonts w:cs="Arial"/>
          <w:b/>
          <w:sz w:val="20"/>
          <w:szCs w:val="20"/>
        </w:rPr>
        <w:t>01</w:t>
      </w:r>
      <w:r>
        <w:rPr>
          <w:rFonts w:cs="Arial"/>
          <w:b/>
          <w:sz w:val="20"/>
          <w:szCs w:val="20"/>
        </w:rPr>
        <w:t>(3))</w:t>
      </w:r>
    </w:p>
    <w:p w:rsidR="00E770FB" w:rsidRPr="00FB6071" w:rsidRDefault="00E770FB" w:rsidP="00187A6B">
      <w:pPr>
        <w:jc w:val="both"/>
        <w:rPr>
          <w:sz w:val="20"/>
        </w:rPr>
      </w:pPr>
    </w:p>
    <w:p w:rsidR="00A02710" w:rsidRPr="00F01FE1" w:rsidRDefault="00A02710" w:rsidP="00187A6B">
      <w:pPr>
        <w:jc w:val="both"/>
        <w:rPr>
          <w:b/>
          <w:sz w:val="20"/>
          <w:u w:val="single"/>
        </w:rPr>
      </w:pPr>
      <w:r w:rsidRPr="00FB6071">
        <w:rPr>
          <w:b/>
        </w:rPr>
        <w:t xml:space="preserve">IV.  </w:t>
      </w:r>
      <w:r w:rsidRPr="00FB6071">
        <w:rPr>
          <w:b/>
          <w:u w:val="single"/>
        </w:rPr>
        <w:t>DESIGN</w:t>
      </w:r>
      <w:r>
        <w:rPr>
          <w:b/>
          <w:u w:val="single"/>
        </w:rPr>
        <w:t>/EQUIPMENT PARAMETER(S)</w:t>
      </w:r>
    </w:p>
    <w:p w:rsidR="00A02710" w:rsidRPr="00FE0AD0" w:rsidRDefault="00A02710" w:rsidP="00187A6B">
      <w:pPr>
        <w:jc w:val="both"/>
        <w:rPr>
          <w:b/>
          <w:sz w:val="20"/>
          <w:u w:val="single"/>
        </w:rPr>
      </w:pPr>
    </w:p>
    <w:p w:rsidR="00A02710" w:rsidRPr="00984760" w:rsidRDefault="00E770FB" w:rsidP="00187A6B">
      <w:pPr>
        <w:jc w:val="both"/>
        <w:rPr>
          <w:sz w:val="20"/>
        </w:rPr>
      </w:pPr>
      <w:r>
        <w:rPr>
          <w:sz w:val="20"/>
        </w:rPr>
        <w:t>NA</w:t>
      </w:r>
    </w:p>
    <w:p w:rsidR="00A02710" w:rsidRPr="00FE0AD0" w:rsidRDefault="00A02710" w:rsidP="00187A6B">
      <w:pPr>
        <w:jc w:val="both"/>
        <w:rPr>
          <w:sz w:val="20"/>
        </w:rPr>
      </w:pPr>
    </w:p>
    <w:p w:rsidR="00A02710" w:rsidRPr="00887915" w:rsidRDefault="00A02710" w:rsidP="00187A6B">
      <w:pPr>
        <w:jc w:val="both"/>
        <w:rPr>
          <w:b/>
          <w:u w:val="single"/>
          <w:vertAlign w:val="superscript"/>
        </w:rPr>
      </w:pPr>
      <w:r>
        <w:rPr>
          <w:b/>
        </w:rPr>
        <w:t xml:space="preserve">V.  </w:t>
      </w:r>
      <w:r>
        <w:rPr>
          <w:b/>
          <w:u w:val="single"/>
        </w:rPr>
        <w:t>TESTING/SAMPLING</w:t>
      </w:r>
    </w:p>
    <w:p w:rsidR="00A02710" w:rsidRPr="00FE0AD0" w:rsidRDefault="00A02710"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02710" w:rsidRPr="00FE0AD0" w:rsidRDefault="00A02710" w:rsidP="00187A6B">
      <w:pPr>
        <w:jc w:val="both"/>
        <w:rPr>
          <w:sz w:val="20"/>
        </w:rPr>
      </w:pPr>
    </w:p>
    <w:p w:rsidR="00A02710" w:rsidRPr="00984760" w:rsidRDefault="00E770FB" w:rsidP="00187A6B">
      <w:pPr>
        <w:jc w:val="both"/>
        <w:rPr>
          <w:sz w:val="20"/>
        </w:rPr>
      </w:pPr>
      <w:r>
        <w:rPr>
          <w:sz w:val="20"/>
        </w:rPr>
        <w:t>NA</w:t>
      </w:r>
    </w:p>
    <w:p w:rsidR="00A02710" w:rsidRPr="00FE0AD0" w:rsidRDefault="00A02710" w:rsidP="00187A6B">
      <w:pPr>
        <w:jc w:val="both"/>
        <w:rPr>
          <w:sz w:val="20"/>
        </w:rPr>
      </w:pPr>
    </w:p>
    <w:p w:rsidR="00A02710" w:rsidRPr="00FE0AD0" w:rsidRDefault="00A02710" w:rsidP="00187A6B">
      <w:pPr>
        <w:jc w:val="both"/>
        <w:rPr>
          <w:b/>
          <w:sz w:val="20"/>
        </w:rPr>
      </w:pPr>
      <w:r w:rsidRPr="00FE0AD0">
        <w:rPr>
          <w:b/>
          <w:sz w:val="20"/>
        </w:rPr>
        <w:t>See Appendix 5</w:t>
      </w:r>
    </w:p>
    <w:p w:rsidR="00A02710" w:rsidRPr="00FE0AD0" w:rsidRDefault="00A02710" w:rsidP="00187A6B">
      <w:pPr>
        <w:jc w:val="both"/>
        <w:rPr>
          <w:sz w:val="20"/>
        </w:rPr>
      </w:pPr>
    </w:p>
    <w:p w:rsidR="00A02710" w:rsidRDefault="00A02710" w:rsidP="00187A6B">
      <w:pPr>
        <w:jc w:val="both"/>
      </w:pPr>
      <w:r>
        <w:rPr>
          <w:b/>
        </w:rPr>
        <w:t xml:space="preserve">VI.  </w:t>
      </w:r>
      <w:r>
        <w:rPr>
          <w:b/>
          <w:u w:val="single"/>
        </w:rPr>
        <w:t>MONITORING/RECORDKEEPING</w:t>
      </w:r>
    </w:p>
    <w:p w:rsidR="00A02710" w:rsidRPr="00FE0AD0" w:rsidRDefault="00A02710"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E770FB" w:rsidRPr="00FE0AD0" w:rsidRDefault="00E770FB" w:rsidP="00187A6B">
      <w:pPr>
        <w:jc w:val="both"/>
        <w:rPr>
          <w:sz w:val="20"/>
        </w:rPr>
      </w:pPr>
    </w:p>
    <w:p w:rsidR="00E770FB" w:rsidRDefault="00E770FB" w:rsidP="00657B2A">
      <w:pPr>
        <w:ind w:left="360" w:hanging="360"/>
        <w:jc w:val="both"/>
        <w:rPr>
          <w:b/>
          <w:spacing w:val="-3"/>
          <w:sz w:val="20"/>
        </w:rPr>
      </w:pPr>
      <w:r>
        <w:t>1.</w:t>
      </w:r>
      <w:r>
        <w:tab/>
      </w:r>
      <w:r w:rsidRPr="00334D8E">
        <w:rPr>
          <w:sz w:val="20"/>
        </w:rPr>
        <w:t xml:space="preserve">The permittee shall keep the following records/calculations in a format acceptable to the AQD District Supervisor.  The permittee shall compile all required records and complete all required calculations and make </w:t>
      </w:r>
      <w:r w:rsidRPr="00334D8E">
        <w:rPr>
          <w:sz w:val="20"/>
        </w:rPr>
        <w:lastRenderedPageBreak/>
        <w:t>them available within 30 days following the end of each calendar month for which records are required to be kept.</w:t>
      </w:r>
      <w:r w:rsidRPr="00334D8E">
        <w:rPr>
          <w:i/>
          <w:spacing w:val="-3"/>
          <w:sz w:val="20"/>
        </w:rPr>
        <w:t xml:space="preserve"> </w:t>
      </w:r>
      <w:r w:rsidR="004321CF">
        <w:rPr>
          <w:i/>
          <w:spacing w:val="-3"/>
          <w:sz w:val="20"/>
        </w:rPr>
        <w:t xml:space="preserve"> </w:t>
      </w:r>
      <w:r w:rsidRPr="00334D8E">
        <w:rPr>
          <w:b/>
          <w:spacing w:val="-3"/>
          <w:sz w:val="20"/>
        </w:rPr>
        <w:t>(</w:t>
      </w:r>
      <w:r w:rsidR="00B62B65">
        <w:rPr>
          <w:b/>
          <w:spacing w:val="-3"/>
          <w:sz w:val="20"/>
        </w:rPr>
        <w:t>R 3</w:t>
      </w:r>
      <w:r w:rsidRPr="00334D8E">
        <w:rPr>
          <w:b/>
          <w:spacing w:val="-3"/>
          <w:sz w:val="20"/>
        </w:rPr>
        <w:t>36.1213(3))</w:t>
      </w:r>
    </w:p>
    <w:p w:rsidR="00657B2A" w:rsidRPr="00334D8E" w:rsidRDefault="00657B2A" w:rsidP="00657B2A">
      <w:pPr>
        <w:ind w:left="360" w:hanging="360"/>
        <w:jc w:val="both"/>
        <w:rPr>
          <w:b/>
          <w:spacing w:val="-3"/>
          <w:sz w:val="20"/>
        </w:rPr>
      </w:pPr>
    </w:p>
    <w:p w:rsidR="00E770FB" w:rsidRDefault="00E770FB" w:rsidP="00657B2A">
      <w:pPr>
        <w:numPr>
          <w:ilvl w:val="0"/>
          <w:numId w:val="56"/>
        </w:numPr>
        <w:shd w:val="clear" w:color="auto" w:fill="FFFFFF"/>
        <w:tabs>
          <w:tab w:val="left" w:pos="10800"/>
        </w:tabs>
        <w:spacing w:line="216" w:lineRule="auto"/>
        <w:ind w:left="720"/>
        <w:jc w:val="both"/>
        <w:rPr>
          <w:rFonts w:cs="Arial"/>
          <w:spacing w:val="-3"/>
          <w:sz w:val="20"/>
        </w:rPr>
      </w:pPr>
      <w:r>
        <w:rPr>
          <w:rFonts w:cs="Arial"/>
          <w:spacing w:val="-3"/>
          <w:sz w:val="20"/>
        </w:rPr>
        <w:t>The plant production hours, monthly records.</w:t>
      </w:r>
    </w:p>
    <w:p w:rsidR="00E770FB" w:rsidRDefault="00E770FB" w:rsidP="00657B2A">
      <w:pPr>
        <w:numPr>
          <w:ilvl w:val="0"/>
          <w:numId w:val="56"/>
        </w:numPr>
        <w:shd w:val="clear" w:color="auto" w:fill="FFFFFF"/>
        <w:tabs>
          <w:tab w:val="left" w:pos="10800"/>
        </w:tabs>
        <w:spacing w:line="216" w:lineRule="auto"/>
        <w:ind w:left="720"/>
        <w:jc w:val="both"/>
        <w:rPr>
          <w:rFonts w:cs="Arial"/>
          <w:spacing w:val="-3"/>
          <w:sz w:val="20"/>
        </w:rPr>
      </w:pPr>
      <w:r>
        <w:rPr>
          <w:rFonts w:cs="Arial"/>
          <w:spacing w:val="-3"/>
          <w:sz w:val="20"/>
        </w:rPr>
        <w:t>The quantity of materials used, monthly records.</w:t>
      </w:r>
    </w:p>
    <w:p w:rsidR="00E770FB" w:rsidRDefault="00E770FB" w:rsidP="00657B2A">
      <w:pPr>
        <w:numPr>
          <w:ilvl w:val="0"/>
          <w:numId w:val="56"/>
        </w:numPr>
        <w:shd w:val="clear" w:color="auto" w:fill="FFFFFF"/>
        <w:tabs>
          <w:tab w:val="left" w:pos="10800"/>
        </w:tabs>
        <w:spacing w:line="216" w:lineRule="auto"/>
        <w:ind w:left="720"/>
        <w:jc w:val="both"/>
        <w:rPr>
          <w:rFonts w:cs="Arial"/>
          <w:spacing w:val="-3"/>
          <w:sz w:val="20"/>
        </w:rPr>
      </w:pPr>
      <w:r>
        <w:rPr>
          <w:rFonts w:cs="Arial"/>
          <w:spacing w:val="-3"/>
          <w:sz w:val="20"/>
        </w:rPr>
        <w:t>The material identification</w:t>
      </w:r>
      <w:r w:rsidR="004321CF">
        <w:rPr>
          <w:rFonts w:cs="Arial"/>
          <w:spacing w:val="-3"/>
          <w:sz w:val="20"/>
        </w:rPr>
        <w:t>.</w:t>
      </w:r>
      <w:r>
        <w:rPr>
          <w:rFonts w:cs="Arial"/>
          <w:spacing w:val="-3"/>
          <w:sz w:val="20"/>
        </w:rPr>
        <w:t xml:space="preserve"> </w:t>
      </w:r>
    </w:p>
    <w:p w:rsidR="00E770FB" w:rsidRDefault="00E770FB" w:rsidP="00657B2A">
      <w:pPr>
        <w:numPr>
          <w:ilvl w:val="0"/>
          <w:numId w:val="56"/>
        </w:numPr>
        <w:shd w:val="clear" w:color="auto" w:fill="FFFFFF"/>
        <w:tabs>
          <w:tab w:val="left" w:pos="10800"/>
        </w:tabs>
        <w:spacing w:line="216" w:lineRule="auto"/>
        <w:ind w:left="720"/>
        <w:jc w:val="both"/>
        <w:rPr>
          <w:rFonts w:cs="Arial"/>
          <w:spacing w:val="-3"/>
          <w:sz w:val="20"/>
        </w:rPr>
      </w:pPr>
      <w:r w:rsidRPr="00A92F98">
        <w:rPr>
          <w:rFonts w:cs="Arial"/>
          <w:spacing w:val="-3"/>
          <w:sz w:val="20"/>
        </w:rPr>
        <w:t xml:space="preserve">Material VOC content; </w:t>
      </w:r>
      <w:r>
        <w:rPr>
          <w:rFonts w:cs="Arial"/>
          <w:spacing w:val="-3"/>
          <w:sz w:val="20"/>
        </w:rPr>
        <w:t>in pounds per unit quantity</w:t>
      </w:r>
      <w:r w:rsidR="004321CF">
        <w:rPr>
          <w:rFonts w:cs="Arial"/>
          <w:spacing w:val="-3"/>
          <w:sz w:val="20"/>
        </w:rPr>
        <w:t>.</w:t>
      </w:r>
      <w:r>
        <w:rPr>
          <w:rFonts w:cs="Arial"/>
          <w:spacing w:val="-3"/>
          <w:sz w:val="20"/>
        </w:rPr>
        <w:t xml:space="preserve"> </w:t>
      </w:r>
    </w:p>
    <w:p w:rsidR="00E770FB" w:rsidRPr="00A92F98" w:rsidRDefault="00E770FB" w:rsidP="00657B2A">
      <w:pPr>
        <w:numPr>
          <w:ilvl w:val="0"/>
          <w:numId w:val="56"/>
        </w:numPr>
        <w:shd w:val="clear" w:color="auto" w:fill="FFFFFF"/>
        <w:tabs>
          <w:tab w:val="left" w:pos="10800"/>
        </w:tabs>
        <w:spacing w:line="216" w:lineRule="auto"/>
        <w:ind w:left="720"/>
        <w:jc w:val="both"/>
        <w:rPr>
          <w:rFonts w:cs="Arial"/>
          <w:spacing w:val="-3"/>
          <w:sz w:val="20"/>
        </w:rPr>
      </w:pPr>
      <w:r w:rsidRPr="00A92F98">
        <w:rPr>
          <w:rFonts w:cs="Arial"/>
          <w:spacing w:val="-3"/>
          <w:sz w:val="20"/>
        </w:rPr>
        <w:t xml:space="preserve">Calculations showing the VOC emission </w:t>
      </w:r>
      <w:r>
        <w:rPr>
          <w:rFonts w:cs="Arial"/>
          <w:spacing w:val="-3"/>
          <w:sz w:val="20"/>
        </w:rPr>
        <w:t>rates, in pounds per hour and</w:t>
      </w:r>
      <w:r w:rsidRPr="00A92F98">
        <w:rPr>
          <w:rFonts w:cs="Arial"/>
          <w:spacing w:val="-3"/>
          <w:sz w:val="20"/>
        </w:rPr>
        <w:t xml:space="preserve"> tons per 12-month rolling time period, as determined at the end of each calendar month</w:t>
      </w:r>
      <w:r>
        <w:rPr>
          <w:rFonts w:cs="Arial"/>
          <w:spacing w:val="-3"/>
          <w:sz w:val="20"/>
        </w:rPr>
        <w:t xml:space="preserve"> as outlined in Appendix 7, or an alternative that is acceptable to the District Supervisor.</w:t>
      </w:r>
    </w:p>
    <w:p w:rsidR="00E770FB" w:rsidRPr="00A92F98" w:rsidRDefault="00E770FB" w:rsidP="00187A6B">
      <w:pPr>
        <w:shd w:val="clear" w:color="auto" w:fill="FFFFFF"/>
        <w:tabs>
          <w:tab w:val="left" w:pos="10800"/>
        </w:tabs>
        <w:jc w:val="both"/>
        <w:rPr>
          <w:rFonts w:cs="Arial"/>
          <w:spacing w:val="-3"/>
          <w:sz w:val="20"/>
        </w:rPr>
      </w:pPr>
    </w:p>
    <w:p w:rsidR="00E770FB" w:rsidRPr="00A92F98" w:rsidRDefault="00E770FB" w:rsidP="00657B2A">
      <w:pPr>
        <w:shd w:val="clear" w:color="auto" w:fill="FFFFFF"/>
        <w:tabs>
          <w:tab w:val="left" w:pos="360"/>
          <w:tab w:val="left" w:pos="10800"/>
        </w:tabs>
        <w:ind w:left="360"/>
        <w:jc w:val="both"/>
        <w:rPr>
          <w:rFonts w:cs="Arial"/>
          <w:sz w:val="20"/>
        </w:rPr>
      </w:pPr>
      <w:r w:rsidRPr="00A92F98">
        <w:rPr>
          <w:rFonts w:cs="Arial"/>
          <w:sz w:val="20"/>
        </w:rPr>
        <w:t xml:space="preserve">All records/calculations shall be kept on file for a period of at least five </w:t>
      </w:r>
      <w:r w:rsidR="00657B2A">
        <w:rPr>
          <w:rFonts w:cs="Arial"/>
          <w:sz w:val="20"/>
        </w:rPr>
        <w:t xml:space="preserve">years and made available to the </w:t>
      </w:r>
      <w:r w:rsidRPr="00A92F98">
        <w:rPr>
          <w:rFonts w:cs="Arial"/>
          <w:sz w:val="20"/>
        </w:rPr>
        <w:t>Department upon request.</w:t>
      </w:r>
    </w:p>
    <w:p w:rsidR="00E770FB" w:rsidRDefault="00E770FB" w:rsidP="00187A6B">
      <w:pPr>
        <w:jc w:val="both"/>
        <w:rPr>
          <w:sz w:val="20"/>
        </w:rPr>
      </w:pPr>
    </w:p>
    <w:p w:rsidR="00E770FB" w:rsidRPr="00B853EA" w:rsidRDefault="00E770FB" w:rsidP="00187A6B">
      <w:pPr>
        <w:jc w:val="both"/>
        <w:rPr>
          <w:sz w:val="20"/>
        </w:rPr>
      </w:pPr>
      <w:r w:rsidRPr="00FE0AD0">
        <w:rPr>
          <w:b/>
          <w:sz w:val="20"/>
        </w:rPr>
        <w:t>See Appendi</w:t>
      </w:r>
      <w:r>
        <w:rPr>
          <w:b/>
          <w:sz w:val="20"/>
        </w:rPr>
        <w:t>x 7</w:t>
      </w:r>
    </w:p>
    <w:p w:rsidR="00E770FB" w:rsidRPr="00B853EA" w:rsidRDefault="00E770FB" w:rsidP="00187A6B">
      <w:pPr>
        <w:jc w:val="both"/>
        <w:rPr>
          <w:sz w:val="20"/>
        </w:rPr>
      </w:pPr>
    </w:p>
    <w:p w:rsidR="00A02710" w:rsidRPr="00F01FE1" w:rsidRDefault="00A02710" w:rsidP="00187A6B">
      <w:pPr>
        <w:jc w:val="both"/>
        <w:rPr>
          <w:b/>
          <w:sz w:val="20"/>
          <w:u w:val="single"/>
        </w:rPr>
      </w:pPr>
      <w:r>
        <w:rPr>
          <w:b/>
        </w:rPr>
        <w:t xml:space="preserve">VII.  </w:t>
      </w:r>
      <w:r>
        <w:rPr>
          <w:b/>
          <w:u w:val="single"/>
        </w:rPr>
        <w:t>REPORTING</w:t>
      </w:r>
    </w:p>
    <w:p w:rsidR="00E770FB" w:rsidRDefault="00E770FB" w:rsidP="00187A6B">
      <w:pPr>
        <w:ind w:hanging="360"/>
        <w:jc w:val="both"/>
        <w:rPr>
          <w:sz w:val="20"/>
        </w:rPr>
      </w:pPr>
    </w:p>
    <w:p w:rsidR="00E770FB" w:rsidRDefault="00E770FB" w:rsidP="00657B2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E770FB" w:rsidRPr="00984760" w:rsidRDefault="00E770FB" w:rsidP="00657B2A">
      <w:pPr>
        <w:ind w:left="360" w:hanging="360"/>
        <w:jc w:val="both"/>
        <w:rPr>
          <w:sz w:val="20"/>
        </w:rPr>
      </w:pPr>
    </w:p>
    <w:p w:rsidR="00E770FB" w:rsidRDefault="00E770FB" w:rsidP="00657B2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E770FB" w:rsidRPr="00984760" w:rsidRDefault="00E770FB" w:rsidP="00657B2A">
      <w:pPr>
        <w:ind w:left="360" w:hanging="360"/>
        <w:jc w:val="both"/>
        <w:rPr>
          <w:sz w:val="20"/>
        </w:rPr>
      </w:pPr>
    </w:p>
    <w:p w:rsidR="00E770FB" w:rsidRPr="00984760" w:rsidRDefault="00E770FB" w:rsidP="00657B2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E770FB" w:rsidRDefault="00E770FB" w:rsidP="00657B2A">
      <w:pPr>
        <w:ind w:left="360" w:right="72"/>
        <w:jc w:val="both"/>
        <w:rPr>
          <w:rFonts w:cs="Arial"/>
          <w:sz w:val="20"/>
        </w:rPr>
      </w:pPr>
    </w:p>
    <w:p w:rsidR="00E770FB" w:rsidRPr="00B853EA" w:rsidRDefault="00E770FB" w:rsidP="00657B2A">
      <w:pPr>
        <w:ind w:left="360" w:hanging="360"/>
        <w:rPr>
          <w:b/>
          <w:sz w:val="20"/>
        </w:rPr>
      </w:pPr>
      <w:r>
        <w:rPr>
          <w:rFonts w:cs="Arial"/>
          <w:sz w:val="20"/>
        </w:rPr>
        <w:t>4.</w:t>
      </w:r>
      <w:r>
        <w:rPr>
          <w:rFonts w:cs="Arial"/>
          <w:sz w:val="20"/>
        </w:rPr>
        <w:tab/>
      </w:r>
      <w:r w:rsidRPr="00B853EA">
        <w:rPr>
          <w:sz w:val="20"/>
        </w:rPr>
        <w:t>Quarterly reporting of the VOC emissions.  Due within 30 days of the end of the quarter in which the data were collected.</w:t>
      </w:r>
      <w:r w:rsidRPr="00B853EA">
        <w:rPr>
          <w:rFonts w:cs="Arial"/>
          <w:sz w:val="20"/>
          <w:vertAlign w:val="superscript"/>
        </w:rPr>
        <w:t>2</w:t>
      </w:r>
      <w:r w:rsidRPr="00B853EA">
        <w:rPr>
          <w:sz w:val="20"/>
        </w:rPr>
        <w:t xml:space="preserve">  </w:t>
      </w:r>
      <w:r w:rsidRPr="00B853EA">
        <w:rPr>
          <w:b/>
          <w:sz w:val="20"/>
        </w:rPr>
        <w:t>(R 336.1201(3))</w:t>
      </w:r>
    </w:p>
    <w:p w:rsidR="00E770FB" w:rsidRPr="00FE0AD0" w:rsidRDefault="00E770FB" w:rsidP="00187A6B">
      <w:pPr>
        <w:ind w:right="72"/>
        <w:jc w:val="both"/>
        <w:rPr>
          <w:rFonts w:cs="Arial"/>
          <w:sz w:val="20"/>
        </w:rPr>
      </w:pPr>
    </w:p>
    <w:p w:rsidR="00A02710" w:rsidRPr="00FE0AD0" w:rsidRDefault="00A02710" w:rsidP="00187A6B">
      <w:pPr>
        <w:jc w:val="both"/>
        <w:rPr>
          <w:rFonts w:cs="Arial"/>
          <w:b/>
          <w:sz w:val="20"/>
        </w:rPr>
      </w:pPr>
      <w:r w:rsidRPr="00FE0AD0">
        <w:rPr>
          <w:rFonts w:cs="Arial"/>
          <w:b/>
          <w:sz w:val="20"/>
        </w:rPr>
        <w:t>See Appendix 8</w:t>
      </w:r>
    </w:p>
    <w:p w:rsidR="00A02710" w:rsidRPr="00FE0AD0" w:rsidRDefault="00A02710" w:rsidP="00187A6B">
      <w:pPr>
        <w:jc w:val="both"/>
        <w:rPr>
          <w:rFonts w:cs="Arial"/>
          <w:b/>
          <w:sz w:val="20"/>
        </w:rPr>
      </w:pPr>
    </w:p>
    <w:p w:rsidR="00A02710" w:rsidRDefault="00A02710" w:rsidP="00187A6B">
      <w:pPr>
        <w:jc w:val="both"/>
      </w:pPr>
      <w:r>
        <w:rPr>
          <w:b/>
        </w:rPr>
        <w:t xml:space="preserve">VIII.  </w:t>
      </w:r>
      <w:r>
        <w:rPr>
          <w:b/>
          <w:u w:val="single"/>
        </w:rPr>
        <w:t>STACK/VENT RESTRICTION(S)</w:t>
      </w:r>
    </w:p>
    <w:p w:rsidR="00A02710" w:rsidRDefault="00A02710" w:rsidP="00187A6B">
      <w:pPr>
        <w:jc w:val="both"/>
        <w:rPr>
          <w:sz w:val="20"/>
        </w:rPr>
      </w:pPr>
    </w:p>
    <w:p w:rsidR="00A02710" w:rsidRPr="00FE0AD0" w:rsidRDefault="00A02710" w:rsidP="00187A6B">
      <w:pPr>
        <w:jc w:val="both"/>
        <w:rPr>
          <w:sz w:val="20"/>
        </w:rPr>
      </w:pPr>
      <w:r w:rsidRPr="00FE0AD0">
        <w:rPr>
          <w:sz w:val="20"/>
        </w:rPr>
        <w:t>The exhaust gases from the stacks listed in the table below shall be discharged unobstructed vertically upwards to the ambient air unless otherwise noted:</w:t>
      </w:r>
    </w:p>
    <w:p w:rsidR="00A02710" w:rsidRDefault="00A02710" w:rsidP="00187A6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02710" w:rsidTr="00187A6B">
        <w:trPr>
          <w:cantSplit/>
          <w:tblHeader/>
        </w:trPr>
        <w:tc>
          <w:tcPr>
            <w:tcW w:w="3510" w:type="dxa"/>
            <w:tcBorders>
              <w:bottom w:val="single" w:sz="4" w:space="0" w:color="auto"/>
            </w:tcBorders>
          </w:tcPr>
          <w:p w:rsidR="00A02710" w:rsidRPr="00BD3DE3" w:rsidRDefault="00A02710" w:rsidP="00A02710">
            <w:pPr>
              <w:jc w:val="center"/>
              <w:rPr>
                <w:b/>
                <w:sz w:val="20"/>
              </w:rPr>
            </w:pPr>
            <w:r w:rsidRPr="00BD3DE3">
              <w:rPr>
                <w:b/>
                <w:sz w:val="20"/>
              </w:rPr>
              <w:t>Stack &amp; Vent ID</w:t>
            </w:r>
          </w:p>
        </w:tc>
        <w:tc>
          <w:tcPr>
            <w:tcW w:w="1710" w:type="dxa"/>
            <w:tcBorders>
              <w:bottom w:val="single" w:sz="4" w:space="0" w:color="auto"/>
            </w:tcBorders>
          </w:tcPr>
          <w:p w:rsidR="00A02710" w:rsidRPr="00BD3DE3" w:rsidRDefault="00A02710" w:rsidP="00A02710">
            <w:pPr>
              <w:jc w:val="center"/>
              <w:rPr>
                <w:b/>
                <w:sz w:val="20"/>
              </w:rPr>
            </w:pPr>
            <w:r w:rsidRPr="00BD3DE3">
              <w:rPr>
                <w:b/>
                <w:sz w:val="20"/>
              </w:rPr>
              <w:t xml:space="preserve">Maximum </w:t>
            </w:r>
            <w:r>
              <w:rPr>
                <w:b/>
                <w:sz w:val="20"/>
              </w:rPr>
              <w:t>Exhaust Dimensions</w:t>
            </w:r>
          </w:p>
          <w:p w:rsidR="00A02710" w:rsidRPr="00BD3DE3" w:rsidRDefault="00A02710" w:rsidP="00A02710">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A02710" w:rsidRPr="00BD3DE3" w:rsidRDefault="00A02710" w:rsidP="00A02710">
            <w:pPr>
              <w:jc w:val="center"/>
              <w:rPr>
                <w:b/>
                <w:sz w:val="20"/>
              </w:rPr>
            </w:pPr>
            <w:r w:rsidRPr="00BD3DE3">
              <w:rPr>
                <w:b/>
                <w:sz w:val="20"/>
              </w:rPr>
              <w:t>M</w:t>
            </w:r>
            <w:r>
              <w:rPr>
                <w:b/>
                <w:sz w:val="20"/>
              </w:rPr>
              <w:t>inimum Height Above Ground</w:t>
            </w:r>
          </w:p>
          <w:p w:rsidR="00A02710" w:rsidRPr="00BD3DE3" w:rsidRDefault="00A02710" w:rsidP="00A02710">
            <w:pPr>
              <w:jc w:val="center"/>
              <w:rPr>
                <w:b/>
                <w:sz w:val="20"/>
              </w:rPr>
            </w:pPr>
            <w:r w:rsidRPr="00BD3DE3">
              <w:rPr>
                <w:b/>
                <w:sz w:val="20"/>
              </w:rPr>
              <w:t>(feet)</w:t>
            </w:r>
          </w:p>
        </w:tc>
        <w:tc>
          <w:tcPr>
            <w:tcW w:w="3240" w:type="dxa"/>
            <w:tcBorders>
              <w:bottom w:val="single" w:sz="4" w:space="0" w:color="auto"/>
            </w:tcBorders>
          </w:tcPr>
          <w:p w:rsidR="00A02710" w:rsidRPr="00BD3DE3" w:rsidRDefault="00A02710" w:rsidP="00A02710">
            <w:pPr>
              <w:jc w:val="center"/>
              <w:rPr>
                <w:b/>
                <w:sz w:val="20"/>
              </w:rPr>
            </w:pPr>
            <w:r w:rsidRPr="00BD3DE3">
              <w:rPr>
                <w:b/>
                <w:sz w:val="20"/>
              </w:rPr>
              <w:t>Underlying Applicable Requirements</w:t>
            </w:r>
          </w:p>
          <w:p w:rsidR="00A02710" w:rsidRPr="00BD3DE3" w:rsidRDefault="00A02710" w:rsidP="00A02710">
            <w:pPr>
              <w:jc w:val="center"/>
              <w:rPr>
                <w:b/>
                <w:sz w:val="20"/>
              </w:rPr>
            </w:pPr>
          </w:p>
        </w:tc>
      </w:tr>
      <w:tr w:rsidR="00A02710" w:rsidTr="00187A6B">
        <w:trPr>
          <w:cantSplit/>
        </w:trPr>
        <w:tc>
          <w:tcPr>
            <w:tcW w:w="3510" w:type="dxa"/>
            <w:tcBorders>
              <w:top w:val="single" w:sz="4" w:space="0" w:color="auto"/>
              <w:bottom w:val="single" w:sz="4" w:space="0" w:color="auto"/>
            </w:tcBorders>
          </w:tcPr>
          <w:p w:rsidR="00A02710" w:rsidRPr="00984760" w:rsidRDefault="00E770FB" w:rsidP="009E2BB6">
            <w:pPr>
              <w:jc w:val="center"/>
              <w:rPr>
                <w:sz w:val="20"/>
              </w:rPr>
            </w:pPr>
            <w:r>
              <w:rPr>
                <w:sz w:val="20"/>
              </w:rPr>
              <w:t>NA</w:t>
            </w:r>
          </w:p>
        </w:tc>
        <w:tc>
          <w:tcPr>
            <w:tcW w:w="1710" w:type="dxa"/>
            <w:tcBorders>
              <w:top w:val="single" w:sz="4" w:space="0" w:color="auto"/>
              <w:bottom w:val="single" w:sz="4" w:space="0" w:color="auto"/>
            </w:tcBorders>
          </w:tcPr>
          <w:p w:rsidR="00A02710" w:rsidRPr="00BD3DE3" w:rsidRDefault="00E770FB" w:rsidP="00A02710">
            <w:pPr>
              <w:jc w:val="center"/>
              <w:rPr>
                <w:sz w:val="20"/>
              </w:rPr>
            </w:pPr>
            <w:r>
              <w:rPr>
                <w:sz w:val="20"/>
              </w:rPr>
              <w:t>NA</w:t>
            </w:r>
          </w:p>
        </w:tc>
        <w:tc>
          <w:tcPr>
            <w:tcW w:w="1800" w:type="dxa"/>
            <w:tcBorders>
              <w:top w:val="single" w:sz="4" w:space="0" w:color="auto"/>
              <w:bottom w:val="single" w:sz="4" w:space="0" w:color="auto"/>
            </w:tcBorders>
          </w:tcPr>
          <w:p w:rsidR="00A02710" w:rsidRPr="00BD3DE3" w:rsidRDefault="00E770FB" w:rsidP="00A02710">
            <w:pPr>
              <w:jc w:val="center"/>
              <w:rPr>
                <w:sz w:val="20"/>
              </w:rPr>
            </w:pPr>
            <w:r>
              <w:rPr>
                <w:sz w:val="20"/>
              </w:rPr>
              <w:t>NA</w:t>
            </w:r>
          </w:p>
        </w:tc>
        <w:tc>
          <w:tcPr>
            <w:tcW w:w="3240" w:type="dxa"/>
            <w:tcBorders>
              <w:top w:val="single" w:sz="4" w:space="0" w:color="auto"/>
              <w:bottom w:val="single" w:sz="4" w:space="0" w:color="auto"/>
            </w:tcBorders>
          </w:tcPr>
          <w:p w:rsidR="00A02710" w:rsidRPr="00BD3DE3" w:rsidRDefault="00E770FB" w:rsidP="00A02710">
            <w:pPr>
              <w:jc w:val="center"/>
              <w:rPr>
                <w:sz w:val="20"/>
              </w:rPr>
            </w:pPr>
            <w:r>
              <w:rPr>
                <w:sz w:val="20"/>
              </w:rPr>
              <w:t>NA</w:t>
            </w:r>
          </w:p>
        </w:tc>
      </w:tr>
    </w:tbl>
    <w:p w:rsidR="00A02710" w:rsidRPr="00FE0AD0" w:rsidRDefault="00A02710" w:rsidP="00187A6B">
      <w:pPr>
        <w:jc w:val="both"/>
        <w:rPr>
          <w:sz w:val="20"/>
        </w:rPr>
      </w:pPr>
    </w:p>
    <w:p w:rsidR="00A02710" w:rsidRDefault="00A02710" w:rsidP="00187A6B">
      <w:pPr>
        <w:jc w:val="both"/>
      </w:pPr>
      <w:r>
        <w:rPr>
          <w:b/>
        </w:rPr>
        <w:t xml:space="preserve">IX.  </w:t>
      </w:r>
      <w:r>
        <w:rPr>
          <w:b/>
          <w:u w:val="single"/>
        </w:rPr>
        <w:t>OTHER REQUIREMENT(S)</w:t>
      </w:r>
    </w:p>
    <w:p w:rsidR="00A02710" w:rsidRPr="00FE0AD0" w:rsidRDefault="00A02710" w:rsidP="00187A6B">
      <w:pPr>
        <w:jc w:val="both"/>
        <w:rPr>
          <w:sz w:val="20"/>
        </w:rPr>
      </w:pPr>
    </w:p>
    <w:p w:rsidR="00A02710" w:rsidRDefault="00E770FB" w:rsidP="00187A6B">
      <w:pPr>
        <w:jc w:val="both"/>
        <w:rPr>
          <w:sz w:val="20"/>
        </w:rPr>
      </w:pPr>
      <w:r>
        <w:rPr>
          <w:sz w:val="20"/>
        </w:rPr>
        <w:t>NA</w:t>
      </w:r>
    </w:p>
    <w:p w:rsidR="00E770FB" w:rsidRPr="00FE0AD0" w:rsidRDefault="00E770FB" w:rsidP="00187A6B">
      <w:pPr>
        <w:jc w:val="both"/>
        <w:rPr>
          <w:sz w:val="20"/>
        </w:rPr>
      </w:pPr>
    </w:p>
    <w:p w:rsidR="00A02710" w:rsidRPr="00B90185" w:rsidRDefault="00A02710" w:rsidP="00187A6B">
      <w:pPr>
        <w:jc w:val="both"/>
        <w:rPr>
          <w:b/>
          <w:sz w:val="20"/>
        </w:rPr>
      </w:pPr>
      <w:r w:rsidRPr="00B90185">
        <w:rPr>
          <w:b/>
          <w:sz w:val="20"/>
          <w:u w:val="single"/>
        </w:rPr>
        <w:t>Footnotes</w:t>
      </w:r>
      <w:r w:rsidRPr="00B90185">
        <w:rPr>
          <w:b/>
          <w:sz w:val="20"/>
        </w:rPr>
        <w:t>:</w:t>
      </w:r>
    </w:p>
    <w:p w:rsidR="00A02710" w:rsidRPr="001E3851" w:rsidRDefault="00A02710" w:rsidP="00187A6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A02710" w:rsidRPr="00D53AEC" w:rsidRDefault="00A02710" w:rsidP="00187A6B">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A02710" w:rsidRDefault="00A02710" w:rsidP="00187A6B">
      <w:pPr>
        <w:rPr>
          <w:sz w:val="20"/>
        </w:rPr>
      </w:pPr>
    </w:p>
    <w:p w:rsidR="00A02710" w:rsidRDefault="00A02710" w:rsidP="00187A6B">
      <w:pPr>
        <w:rPr>
          <w:sz w:val="20"/>
        </w:rPr>
      </w:pPr>
    </w:p>
    <w:p w:rsidR="00A02710" w:rsidRPr="00A02710" w:rsidRDefault="00A02710" w:rsidP="00187A6B">
      <w:pPr>
        <w:rPr>
          <w:sz w:val="20"/>
        </w:rPr>
      </w:pPr>
      <w:r w:rsidRPr="00A02710">
        <w:rPr>
          <w:sz w:val="20"/>
        </w:rPr>
        <w:br w:type="page"/>
      </w:r>
    </w:p>
    <w:p w:rsidR="00A02710" w:rsidRPr="00C43734" w:rsidRDefault="006E533F" w:rsidP="00187A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2" w:name="_Toc468780770"/>
      <w:r w:rsidRPr="00C43734">
        <w:rPr>
          <w:bCs/>
          <w:szCs w:val="28"/>
        </w:rPr>
        <w:lastRenderedPageBreak/>
        <w:t>EU</w:t>
      </w:r>
      <w:r>
        <w:rPr>
          <w:bCs/>
          <w:szCs w:val="28"/>
        </w:rPr>
        <w:t>-FINAL-</w:t>
      </w:r>
      <w:r w:rsidRPr="006E533F">
        <w:rPr>
          <w:bCs/>
          <w:szCs w:val="28"/>
        </w:rPr>
        <w:t>REPAIR</w:t>
      </w:r>
      <w:bookmarkEnd w:id="102"/>
    </w:p>
    <w:p w:rsidR="00A02710" w:rsidRPr="00EE02F9" w:rsidRDefault="00A02710" w:rsidP="00187A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A02710" w:rsidRPr="0019740E" w:rsidRDefault="00A02710" w:rsidP="00187A6B">
      <w:pPr>
        <w:rPr>
          <w:sz w:val="20"/>
        </w:rPr>
      </w:pPr>
    </w:p>
    <w:p w:rsidR="00A02710" w:rsidRDefault="00A02710" w:rsidP="00187A6B">
      <w:pPr>
        <w:jc w:val="both"/>
        <w:rPr>
          <w:b/>
          <w:u w:val="single"/>
        </w:rPr>
      </w:pPr>
      <w:r>
        <w:rPr>
          <w:b/>
          <w:u w:val="single"/>
        </w:rPr>
        <w:t>DESCRIPTION</w:t>
      </w:r>
    </w:p>
    <w:p w:rsidR="00A02710" w:rsidRDefault="00A02710" w:rsidP="00187A6B">
      <w:pPr>
        <w:jc w:val="both"/>
        <w:rPr>
          <w:sz w:val="20"/>
        </w:rPr>
      </w:pPr>
    </w:p>
    <w:p w:rsidR="00A02710" w:rsidRDefault="006E533F" w:rsidP="00187A6B">
      <w:pPr>
        <w:jc w:val="both"/>
        <w:rPr>
          <w:sz w:val="20"/>
        </w:rPr>
      </w:pPr>
      <w:r w:rsidRPr="006E533F">
        <w:rPr>
          <w:bCs/>
          <w:sz w:val="20"/>
        </w:rPr>
        <w:t>EU-FINAL-REPAIR</w:t>
      </w:r>
      <w:r>
        <w:rPr>
          <w:bCs/>
          <w:sz w:val="20"/>
        </w:rPr>
        <w:t xml:space="preserve">: </w:t>
      </w:r>
      <w:r w:rsidR="00641FDB">
        <w:rPr>
          <w:bCs/>
          <w:sz w:val="20"/>
        </w:rPr>
        <w:t xml:space="preserve"> </w:t>
      </w:r>
      <w:r w:rsidRPr="006E533F">
        <w:rPr>
          <w:bCs/>
          <w:sz w:val="20"/>
        </w:rPr>
        <w:t>Final repair system</w:t>
      </w:r>
      <w:r w:rsidR="00654D39">
        <w:rPr>
          <w:bCs/>
          <w:sz w:val="20"/>
        </w:rPr>
        <w:t>, for low-bake,</w:t>
      </w:r>
      <w:r w:rsidRPr="006E533F">
        <w:rPr>
          <w:bCs/>
          <w:sz w:val="20"/>
        </w:rPr>
        <w:t xml:space="preserve"> includes</w:t>
      </w:r>
      <w:r>
        <w:rPr>
          <w:bCs/>
          <w:sz w:val="20"/>
        </w:rPr>
        <w:t xml:space="preserve"> two</w:t>
      </w:r>
      <w:r w:rsidRPr="006E533F">
        <w:rPr>
          <w:bCs/>
          <w:sz w:val="20"/>
        </w:rPr>
        <w:t xml:space="preserve"> spot repair stations</w:t>
      </w:r>
      <w:r>
        <w:rPr>
          <w:bCs/>
          <w:sz w:val="20"/>
        </w:rPr>
        <w:t xml:space="preserve"> with associated</w:t>
      </w:r>
      <w:r w:rsidRPr="006E533F">
        <w:rPr>
          <w:bCs/>
          <w:sz w:val="20"/>
        </w:rPr>
        <w:t xml:space="preserve"> </w:t>
      </w:r>
      <w:proofErr w:type="spellStart"/>
      <w:r w:rsidRPr="006E533F">
        <w:rPr>
          <w:bCs/>
          <w:sz w:val="20"/>
        </w:rPr>
        <w:t>spovens</w:t>
      </w:r>
      <w:proofErr w:type="spellEnd"/>
      <w:r>
        <w:rPr>
          <w:bCs/>
          <w:sz w:val="20"/>
        </w:rPr>
        <w:t xml:space="preserve"> (one </w:t>
      </w:r>
      <w:proofErr w:type="spellStart"/>
      <w:r>
        <w:rPr>
          <w:bCs/>
          <w:sz w:val="20"/>
        </w:rPr>
        <w:t>spoven</w:t>
      </w:r>
      <w:proofErr w:type="spellEnd"/>
      <w:r>
        <w:rPr>
          <w:bCs/>
          <w:sz w:val="20"/>
        </w:rPr>
        <w:t xml:space="preserve"> per booth) and sanding booths in Repair Dept. 9190 of Main Building. </w:t>
      </w:r>
      <w:r w:rsidR="00641FDB">
        <w:rPr>
          <w:bCs/>
          <w:sz w:val="20"/>
        </w:rPr>
        <w:t xml:space="preserve"> </w:t>
      </w:r>
      <w:r>
        <w:rPr>
          <w:bCs/>
          <w:sz w:val="20"/>
        </w:rPr>
        <w:t xml:space="preserve">Prep booths or sanding booths are equipped with side-draft dry filters. </w:t>
      </w:r>
      <w:r w:rsidR="00641FDB">
        <w:rPr>
          <w:bCs/>
          <w:sz w:val="20"/>
        </w:rPr>
        <w:t xml:space="preserve"> </w:t>
      </w:r>
      <w:r w:rsidR="00654D39">
        <w:rPr>
          <w:bCs/>
          <w:sz w:val="20"/>
        </w:rPr>
        <w:t>The s</w:t>
      </w:r>
      <w:r>
        <w:rPr>
          <w:bCs/>
          <w:sz w:val="20"/>
        </w:rPr>
        <w:t xml:space="preserve">povens (spot ovens) are equipped with IR Heat and are located inside the </w:t>
      </w:r>
      <w:r w:rsidR="00654D39">
        <w:rPr>
          <w:bCs/>
          <w:sz w:val="20"/>
        </w:rPr>
        <w:t xml:space="preserve">downdraft spray </w:t>
      </w:r>
      <w:r>
        <w:rPr>
          <w:bCs/>
          <w:sz w:val="20"/>
        </w:rPr>
        <w:t>booth</w:t>
      </w:r>
      <w:r w:rsidR="00654D39">
        <w:rPr>
          <w:bCs/>
          <w:sz w:val="20"/>
        </w:rPr>
        <w:t>s</w:t>
      </w:r>
      <w:r>
        <w:rPr>
          <w:bCs/>
          <w:sz w:val="20"/>
        </w:rPr>
        <w:t xml:space="preserve">. </w:t>
      </w:r>
      <w:r w:rsidR="00641FDB">
        <w:rPr>
          <w:bCs/>
          <w:sz w:val="20"/>
        </w:rPr>
        <w:t xml:space="preserve"> </w:t>
      </w:r>
      <w:r w:rsidR="00654D39">
        <w:rPr>
          <w:bCs/>
          <w:sz w:val="20"/>
        </w:rPr>
        <w:t>The booths</w:t>
      </w:r>
      <w:r w:rsidR="00F01AB0">
        <w:rPr>
          <w:bCs/>
          <w:sz w:val="20"/>
        </w:rPr>
        <w:t xml:space="preserve"> (2)</w:t>
      </w:r>
      <w:r w:rsidR="00654D39">
        <w:rPr>
          <w:bCs/>
          <w:sz w:val="20"/>
        </w:rPr>
        <w:t xml:space="preserve"> are equipped with downdraft filters like collision shop booths. </w:t>
      </w:r>
      <w:r w:rsidR="00641FDB">
        <w:rPr>
          <w:bCs/>
          <w:sz w:val="20"/>
        </w:rPr>
        <w:t xml:space="preserve"> </w:t>
      </w:r>
      <w:r w:rsidR="00654D39">
        <w:rPr>
          <w:bCs/>
          <w:sz w:val="20"/>
        </w:rPr>
        <w:t xml:space="preserve">These booths should not be confused with Spot Repair </w:t>
      </w:r>
      <w:r w:rsidR="00343F1E">
        <w:rPr>
          <w:bCs/>
          <w:sz w:val="20"/>
        </w:rPr>
        <w:t>Deck</w:t>
      </w:r>
      <w:r w:rsidR="00654D39">
        <w:rPr>
          <w:bCs/>
          <w:sz w:val="20"/>
        </w:rPr>
        <w:t xml:space="preserve"> 1-12, with carbon adsorption system, located in paint shop.</w:t>
      </w:r>
    </w:p>
    <w:p w:rsidR="00A02710" w:rsidRPr="0019740E" w:rsidRDefault="00A02710" w:rsidP="00187A6B">
      <w:pPr>
        <w:jc w:val="both"/>
        <w:rPr>
          <w:sz w:val="20"/>
        </w:rPr>
      </w:pPr>
    </w:p>
    <w:p w:rsidR="00654D39" w:rsidRDefault="00A02710" w:rsidP="00187A6B">
      <w:pPr>
        <w:jc w:val="both"/>
        <w:rPr>
          <w:sz w:val="20"/>
        </w:rPr>
      </w:pPr>
      <w:r w:rsidRPr="00FE0AD0">
        <w:rPr>
          <w:b/>
          <w:sz w:val="20"/>
        </w:rPr>
        <w:t>Flexible Group ID</w:t>
      </w:r>
      <w:r>
        <w:rPr>
          <w:b/>
          <w:sz w:val="20"/>
        </w:rPr>
        <w:t>:</w:t>
      </w:r>
      <w:r w:rsidR="00641FDB">
        <w:rPr>
          <w:b/>
          <w:sz w:val="20"/>
        </w:rPr>
        <w:t xml:space="preserve">  </w:t>
      </w:r>
      <w:r w:rsidR="00654D39" w:rsidRPr="00654D39">
        <w:rPr>
          <w:sz w:val="20"/>
        </w:rPr>
        <w:t>FG-</w:t>
      </w:r>
      <w:r w:rsidR="00654D39">
        <w:rPr>
          <w:sz w:val="20"/>
        </w:rPr>
        <w:t>AUTO</w:t>
      </w:r>
      <w:r w:rsidR="00654D39" w:rsidRPr="00654D39">
        <w:rPr>
          <w:sz w:val="20"/>
        </w:rPr>
        <w:t>MACT</w:t>
      </w:r>
    </w:p>
    <w:p w:rsidR="00654D39" w:rsidRDefault="00654D39" w:rsidP="00187A6B">
      <w:pPr>
        <w:jc w:val="both"/>
        <w:rPr>
          <w:sz w:val="20"/>
        </w:rPr>
      </w:pPr>
    </w:p>
    <w:p w:rsidR="00A02710" w:rsidRDefault="00A02710" w:rsidP="00187A6B">
      <w:pPr>
        <w:jc w:val="both"/>
        <w:rPr>
          <w:b/>
          <w:u w:val="single"/>
        </w:rPr>
      </w:pPr>
      <w:r>
        <w:rPr>
          <w:b/>
          <w:u w:val="single"/>
        </w:rPr>
        <w:t>POLLUTION CONTROL EQUIPMENT</w:t>
      </w:r>
    </w:p>
    <w:p w:rsidR="00654D39" w:rsidRPr="00654D39" w:rsidRDefault="00654D39" w:rsidP="00657B2A">
      <w:pPr>
        <w:ind w:left="360"/>
        <w:jc w:val="both"/>
      </w:pPr>
    </w:p>
    <w:p w:rsidR="00654D39" w:rsidRPr="00641FDB" w:rsidRDefault="00654D39" w:rsidP="00657B2A">
      <w:pPr>
        <w:numPr>
          <w:ilvl w:val="0"/>
          <w:numId w:val="57"/>
        </w:numPr>
        <w:jc w:val="both"/>
        <w:rPr>
          <w:sz w:val="20"/>
        </w:rPr>
      </w:pPr>
      <w:r w:rsidRPr="00641FDB">
        <w:rPr>
          <w:sz w:val="20"/>
        </w:rPr>
        <w:t>Down-draft filters for paint spray booths</w:t>
      </w:r>
    </w:p>
    <w:p w:rsidR="00654D39" w:rsidRPr="00641FDB" w:rsidRDefault="00654D39" w:rsidP="00657B2A">
      <w:pPr>
        <w:numPr>
          <w:ilvl w:val="0"/>
          <w:numId w:val="57"/>
        </w:numPr>
        <w:jc w:val="both"/>
        <w:rPr>
          <w:sz w:val="20"/>
        </w:rPr>
      </w:pPr>
      <w:r w:rsidRPr="00641FDB">
        <w:rPr>
          <w:sz w:val="20"/>
        </w:rPr>
        <w:t xml:space="preserve">Side-draft filters for sanding booths </w:t>
      </w:r>
    </w:p>
    <w:p w:rsidR="00A02710" w:rsidRPr="0058608D" w:rsidRDefault="00A02710" w:rsidP="00187A6B">
      <w:pPr>
        <w:rPr>
          <w:sz w:val="20"/>
        </w:rPr>
      </w:pPr>
    </w:p>
    <w:p w:rsidR="00A02710" w:rsidRPr="00F01FE1" w:rsidRDefault="00A02710" w:rsidP="00187A6B">
      <w:pPr>
        <w:jc w:val="both"/>
        <w:rPr>
          <w:b/>
          <w:sz w:val="20"/>
          <w:u w:val="single"/>
        </w:rPr>
      </w:pPr>
      <w:r>
        <w:rPr>
          <w:b/>
        </w:rPr>
        <w:t xml:space="preserve">I.  </w:t>
      </w:r>
      <w:r>
        <w:rPr>
          <w:b/>
          <w:u w:val="single"/>
        </w:rPr>
        <w:t>EMISSION LIMIT(S)</w:t>
      </w:r>
    </w:p>
    <w:p w:rsidR="00A02710" w:rsidRDefault="00A02710"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986"/>
        <w:gridCol w:w="2245"/>
        <w:gridCol w:w="1889"/>
        <w:gridCol w:w="1530"/>
        <w:gridCol w:w="1530"/>
      </w:tblGrid>
      <w:tr w:rsidR="00482430" w:rsidTr="00187A6B">
        <w:trPr>
          <w:cantSplit/>
          <w:tblHeader/>
        </w:trPr>
        <w:tc>
          <w:tcPr>
            <w:tcW w:w="1080"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b/>
                <w:sz w:val="20"/>
              </w:rPr>
            </w:pPr>
            <w:r>
              <w:rPr>
                <w:b/>
                <w:sz w:val="20"/>
              </w:rPr>
              <w:t>Pollutant</w:t>
            </w:r>
          </w:p>
        </w:tc>
        <w:tc>
          <w:tcPr>
            <w:tcW w:w="1986"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482430" w:rsidRDefault="00482430" w:rsidP="00AE2BE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482430" w:rsidRDefault="00482430" w:rsidP="00AE2BE7">
            <w:pPr>
              <w:jc w:val="center"/>
              <w:rPr>
                <w:b/>
                <w:sz w:val="20"/>
              </w:rPr>
            </w:pPr>
            <w:r>
              <w:rPr>
                <w:b/>
                <w:sz w:val="20"/>
              </w:rPr>
              <w:t>Monitoring/</w:t>
            </w:r>
          </w:p>
          <w:p w:rsidR="00482430" w:rsidRPr="00BD3DE3" w:rsidRDefault="00482430" w:rsidP="00AE2BE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b/>
                <w:sz w:val="20"/>
              </w:rPr>
            </w:pPr>
            <w:r w:rsidRPr="00BD3DE3">
              <w:rPr>
                <w:b/>
                <w:sz w:val="20"/>
              </w:rPr>
              <w:t>Underlying</w:t>
            </w:r>
            <w:r>
              <w:rPr>
                <w:b/>
                <w:sz w:val="20"/>
              </w:rPr>
              <w:t xml:space="preserve"> </w:t>
            </w:r>
            <w:r w:rsidRPr="00BD3DE3">
              <w:rPr>
                <w:b/>
                <w:sz w:val="20"/>
              </w:rPr>
              <w:t>Applicable Requirements</w:t>
            </w:r>
          </w:p>
        </w:tc>
      </w:tr>
      <w:tr w:rsidR="00482430" w:rsidTr="00187A6B">
        <w:trPr>
          <w:cantSplit/>
        </w:trPr>
        <w:tc>
          <w:tcPr>
            <w:tcW w:w="1080" w:type="dxa"/>
            <w:tcBorders>
              <w:top w:val="single" w:sz="4" w:space="0" w:color="auto"/>
              <w:left w:val="single" w:sz="4" w:space="0" w:color="auto"/>
              <w:bottom w:val="single" w:sz="4" w:space="0" w:color="auto"/>
              <w:right w:val="single" w:sz="4" w:space="0" w:color="auto"/>
            </w:tcBorders>
          </w:tcPr>
          <w:p w:rsidR="00482430" w:rsidRPr="00095B77" w:rsidRDefault="00482430" w:rsidP="00AE2BE7">
            <w:pPr>
              <w:rPr>
                <w:sz w:val="20"/>
              </w:rPr>
            </w:pPr>
            <w:r w:rsidRPr="00095B77">
              <w:rPr>
                <w:sz w:val="20"/>
              </w:rPr>
              <w:t>1.</w:t>
            </w:r>
            <w:r>
              <w:rPr>
                <w:sz w:val="20"/>
              </w:rPr>
              <w:t xml:space="preserve"> </w:t>
            </w:r>
            <w:r w:rsidR="00641FDB">
              <w:rPr>
                <w:sz w:val="20"/>
              </w:rPr>
              <w:t xml:space="preserve"> </w:t>
            </w:r>
            <w:r>
              <w:rPr>
                <w:sz w:val="20"/>
              </w:rPr>
              <w:t>VOC</w:t>
            </w:r>
          </w:p>
        </w:tc>
        <w:tc>
          <w:tcPr>
            <w:tcW w:w="1986" w:type="dxa"/>
            <w:tcBorders>
              <w:top w:val="single" w:sz="4" w:space="0" w:color="auto"/>
              <w:left w:val="single" w:sz="4" w:space="0" w:color="auto"/>
              <w:bottom w:val="single" w:sz="4" w:space="0" w:color="auto"/>
              <w:right w:val="single" w:sz="4" w:space="0" w:color="auto"/>
            </w:tcBorders>
          </w:tcPr>
          <w:p w:rsidR="00482430" w:rsidRDefault="00482430" w:rsidP="00AE2BE7">
            <w:pPr>
              <w:jc w:val="center"/>
              <w:rPr>
                <w:rFonts w:cs="Arial"/>
                <w:sz w:val="20"/>
                <w:vertAlign w:val="superscript"/>
              </w:rPr>
            </w:pPr>
            <w:r>
              <w:rPr>
                <w:sz w:val="20"/>
              </w:rPr>
              <w:t>45.0</w:t>
            </w:r>
            <w:r>
              <w:rPr>
                <w:rFonts w:cs="Arial"/>
                <w:sz w:val="20"/>
                <w:vertAlign w:val="superscript"/>
              </w:rPr>
              <w:t>2</w:t>
            </w:r>
            <w:r w:rsidR="00BD6472">
              <w:rPr>
                <w:rFonts w:cs="Arial"/>
                <w:sz w:val="20"/>
                <w:vertAlign w:val="superscript"/>
              </w:rPr>
              <w:t xml:space="preserve"> β</w:t>
            </w:r>
          </w:p>
          <w:p w:rsidR="00482430" w:rsidRPr="00152248" w:rsidRDefault="00482430" w:rsidP="00482430">
            <w:pPr>
              <w:jc w:val="center"/>
              <w:rPr>
                <w:rFonts w:cs="Arial"/>
                <w:sz w:val="20"/>
              </w:rPr>
            </w:pPr>
            <w:r>
              <w:rPr>
                <w:rFonts w:cs="Arial"/>
                <w:sz w:val="20"/>
                <w:vertAlign w:val="superscript"/>
              </w:rPr>
              <w:t xml:space="preserve"> </w:t>
            </w:r>
            <w:r>
              <w:rPr>
                <w:rFonts w:cs="Arial"/>
                <w:sz w:val="20"/>
              </w:rPr>
              <w:t>Pounds per hour</w:t>
            </w:r>
          </w:p>
        </w:tc>
        <w:tc>
          <w:tcPr>
            <w:tcW w:w="2245"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sz w:val="20"/>
              </w:rPr>
            </w:pPr>
            <w:r>
              <w:rPr>
                <w:sz w:val="20"/>
              </w:rPr>
              <w:t>Hour</w:t>
            </w:r>
          </w:p>
        </w:tc>
        <w:tc>
          <w:tcPr>
            <w:tcW w:w="1889"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sz w:val="20"/>
              </w:rPr>
            </w:pPr>
            <w:r w:rsidRPr="00482430">
              <w:rPr>
                <w:bCs/>
                <w:sz w:val="20"/>
              </w:rPr>
              <w:t>EU-FINAL-REPAIR</w:t>
            </w:r>
          </w:p>
        </w:tc>
        <w:tc>
          <w:tcPr>
            <w:tcW w:w="1530" w:type="dxa"/>
            <w:tcBorders>
              <w:top w:val="single" w:sz="4" w:space="0" w:color="auto"/>
              <w:left w:val="single" w:sz="4" w:space="0" w:color="auto"/>
              <w:bottom w:val="single" w:sz="4" w:space="0" w:color="auto"/>
              <w:right w:val="single" w:sz="4" w:space="0" w:color="auto"/>
            </w:tcBorders>
          </w:tcPr>
          <w:p w:rsidR="00482430" w:rsidRDefault="00482430" w:rsidP="00AE2BE7">
            <w:pPr>
              <w:jc w:val="center"/>
              <w:rPr>
                <w:sz w:val="20"/>
              </w:rPr>
            </w:pPr>
            <w:r>
              <w:rPr>
                <w:sz w:val="20"/>
              </w:rPr>
              <w:t>GC 13</w:t>
            </w:r>
          </w:p>
          <w:p w:rsidR="00482430" w:rsidRPr="00BD3DE3" w:rsidRDefault="00482430" w:rsidP="00AE2BE7">
            <w:pPr>
              <w:jc w:val="center"/>
              <w:rPr>
                <w:sz w:val="20"/>
              </w:rPr>
            </w:pPr>
            <w:r>
              <w:rPr>
                <w:sz w:val="20"/>
              </w:rPr>
              <w:t>SC V.1, VI.2</w:t>
            </w:r>
          </w:p>
        </w:tc>
        <w:tc>
          <w:tcPr>
            <w:tcW w:w="1530" w:type="dxa"/>
            <w:tcBorders>
              <w:top w:val="single" w:sz="4" w:space="0" w:color="auto"/>
              <w:left w:val="single" w:sz="4" w:space="0" w:color="auto"/>
              <w:bottom w:val="single" w:sz="4" w:space="0" w:color="auto"/>
              <w:right w:val="single" w:sz="4" w:space="0" w:color="auto"/>
            </w:tcBorders>
          </w:tcPr>
          <w:p w:rsidR="00482430" w:rsidRPr="00641FDB" w:rsidRDefault="00B62B65" w:rsidP="00AE2BE7">
            <w:pPr>
              <w:jc w:val="center"/>
              <w:rPr>
                <w:b/>
                <w:sz w:val="20"/>
              </w:rPr>
            </w:pPr>
            <w:r w:rsidRPr="00641FDB">
              <w:rPr>
                <w:b/>
                <w:sz w:val="20"/>
              </w:rPr>
              <w:t>R 3</w:t>
            </w:r>
            <w:r w:rsidR="00482430" w:rsidRPr="00641FDB">
              <w:rPr>
                <w:b/>
                <w:sz w:val="20"/>
              </w:rPr>
              <w:t>36.1702</w:t>
            </w:r>
          </w:p>
        </w:tc>
      </w:tr>
      <w:tr w:rsidR="00482430" w:rsidTr="00187A6B">
        <w:trPr>
          <w:cantSplit/>
        </w:trPr>
        <w:tc>
          <w:tcPr>
            <w:tcW w:w="1080" w:type="dxa"/>
            <w:tcBorders>
              <w:top w:val="single" w:sz="4" w:space="0" w:color="auto"/>
              <w:left w:val="single" w:sz="4" w:space="0" w:color="auto"/>
              <w:bottom w:val="single" w:sz="4" w:space="0" w:color="auto"/>
              <w:right w:val="single" w:sz="4" w:space="0" w:color="auto"/>
            </w:tcBorders>
          </w:tcPr>
          <w:p w:rsidR="00482430" w:rsidRPr="00095B77" w:rsidRDefault="00482430" w:rsidP="00AE2BE7">
            <w:pPr>
              <w:rPr>
                <w:sz w:val="20"/>
              </w:rPr>
            </w:pPr>
            <w:r>
              <w:rPr>
                <w:sz w:val="20"/>
              </w:rPr>
              <w:t xml:space="preserve">2. </w:t>
            </w:r>
            <w:r w:rsidR="00641FDB">
              <w:rPr>
                <w:sz w:val="20"/>
              </w:rPr>
              <w:t xml:space="preserve"> </w:t>
            </w:r>
            <w:r>
              <w:rPr>
                <w:sz w:val="20"/>
              </w:rPr>
              <w:t>VOC</w:t>
            </w:r>
          </w:p>
        </w:tc>
        <w:tc>
          <w:tcPr>
            <w:tcW w:w="1986" w:type="dxa"/>
            <w:tcBorders>
              <w:top w:val="single" w:sz="4" w:space="0" w:color="auto"/>
              <w:left w:val="single" w:sz="4" w:space="0" w:color="auto"/>
              <w:bottom w:val="single" w:sz="4" w:space="0" w:color="auto"/>
              <w:right w:val="single" w:sz="4" w:space="0" w:color="auto"/>
            </w:tcBorders>
          </w:tcPr>
          <w:p w:rsidR="00482430" w:rsidRDefault="00482430" w:rsidP="00AE2BE7">
            <w:pPr>
              <w:jc w:val="center"/>
              <w:rPr>
                <w:sz w:val="20"/>
              </w:rPr>
            </w:pPr>
            <w:r>
              <w:rPr>
                <w:sz w:val="20"/>
              </w:rPr>
              <w:t>52.1</w:t>
            </w:r>
            <w:r>
              <w:rPr>
                <w:rFonts w:cs="Arial"/>
                <w:sz w:val="20"/>
                <w:vertAlign w:val="superscript"/>
              </w:rPr>
              <w:t>2</w:t>
            </w:r>
            <w:r>
              <w:rPr>
                <w:sz w:val="20"/>
              </w:rPr>
              <w:t xml:space="preserve"> </w:t>
            </w:r>
          </w:p>
          <w:p w:rsidR="00482430" w:rsidRPr="00BD3DE3" w:rsidRDefault="00482430" w:rsidP="00AE2BE7">
            <w:pPr>
              <w:jc w:val="center"/>
              <w:rPr>
                <w:sz w:val="20"/>
              </w:rPr>
            </w:pPr>
            <w:r>
              <w:rPr>
                <w:sz w:val="20"/>
              </w:rPr>
              <w:t>Tons per year</w:t>
            </w:r>
          </w:p>
        </w:tc>
        <w:tc>
          <w:tcPr>
            <w:tcW w:w="2245"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sz w:val="20"/>
              </w:rPr>
            </w:pPr>
            <w:r w:rsidRPr="00482430">
              <w:rPr>
                <w:bCs/>
                <w:sz w:val="20"/>
              </w:rPr>
              <w:t>EU-FINAL-REPAIR</w:t>
            </w:r>
          </w:p>
        </w:tc>
        <w:tc>
          <w:tcPr>
            <w:tcW w:w="1530"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sz w:val="20"/>
              </w:rPr>
            </w:pPr>
            <w:r>
              <w:rPr>
                <w:sz w:val="20"/>
              </w:rPr>
              <w:t>SC V,1, VI.2</w:t>
            </w:r>
          </w:p>
        </w:tc>
        <w:tc>
          <w:tcPr>
            <w:tcW w:w="1530" w:type="dxa"/>
            <w:tcBorders>
              <w:top w:val="single" w:sz="4" w:space="0" w:color="auto"/>
              <w:left w:val="single" w:sz="4" w:space="0" w:color="auto"/>
              <w:bottom w:val="single" w:sz="4" w:space="0" w:color="auto"/>
              <w:right w:val="single" w:sz="4" w:space="0" w:color="auto"/>
            </w:tcBorders>
          </w:tcPr>
          <w:p w:rsidR="00482430" w:rsidRPr="00641FDB" w:rsidRDefault="00B62B65" w:rsidP="00AE2BE7">
            <w:pPr>
              <w:jc w:val="center"/>
              <w:rPr>
                <w:b/>
                <w:sz w:val="20"/>
              </w:rPr>
            </w:pPr>
            <w:r w:rsidRPr="00641FDB">
              <w:rPr>
                <w:b/>
                <w:sz w:val="20"/>
              </w:rPr>
              <w:t>R 3</w:t>
            </w:r>
            <w:r w:rsidR="00482430" w:rsidRPr="00641FDB">
              <w:rPr>
                <w:b/>
                <w:sz w:val="20"/>
              </w:rPr>
              <w:t>36.1702</w:t>
            </w:r>
          </w:p>
        </w:tc>
      </w:tr>
      <w:tr w:rsidR="00482430" w:rsidTr="00187A6B">
        <w:trPr>
          <w:cantSplit/>
        </w:trPr>
        <w:tc>
          <w:tcPr>
            <w:tcW w:w="1080" w:type="dxa"/>
            <w:tcBorders>
              <w:top w:val="single" w:sz="4" w:space="0" w:color="auto"/>
              <w:left w:val="single" w:sz="4" w:space="0" w:color="auto"/>
              <w:bottom w:val="single" w:sz="4" w:space="0" w:color="auto"/>
              <w:right w:val="single" w:sz="4" w:space="0" w:color="auto"/>
            </w:tcBorders>
          </w:tcPr>
          <w:p w:rsidR="00482430" w:rsidRPr="00095B77" w:rsidRDefault="00482430" w:rsidP="00AE2BE7">
            <w:pPr>
              <w:rPr>
                <w:sz w:val="20"/>
              </w:rPr>
            </w:pPr>
            <w:r>
              <w:rPr>
                <w:sz w:val="20"/>
              </w:rPr>
              <w:t xml:space="preserve">3. </w:t>
            </w:r>
            <w:r w:rsidR="00641FDB">
              <w:rPr>
                <w:sz w:val="20"/>
              </w:rPr>
              <w:t xml:space="preserve"> </w:t>
            </w:r>
            <w:r>
              <w:rPr>
                <w:sz w:val="20"/>
              </w:rPr>
              <w:t>VOC</w:t>
            </w:r>
          </w:p>
        </w:tc>
        <w:tc>
          <w:tcPr>
            <w:tcW w:w="1986" w:type="dxa"/>
            <w:tcBorders>
              <w:top w:val="single" w:sz="4" w:space="0" w:color="auto"/>
              <w:left w:val="single" w:sz="4" w:space="0" w:color="auto"/>
              <w:bottom w:val="single" w:sz="4" w:space="0" w:color="auto"/>
              <w:right w:val="single" w:sz="4" w:space="0" w:color="auto"/>
            </w:tcBorders>
          </w:tcPr>
          <w:p w:rsidR="00482430" w:rsidRDefault="00482430" w:rsidP="00AE2BE7">
            <w:pPr>
              <w:jc w:val="center"/>
              <w:rPr>
                <w:sz w:val="20"/>
              </w:rPr>
            </w:pPr>
            <w:r>
              <w:rPr>
                <w:sz w:val="20"/>
              </w:rPr>
              <w:t>4.8</w:t>
            </w:r>
            <w:r>
              <w:rPr>
                <w:rFonts w:cs="Arial"/>
                <w:sz w:val="20"/>
                <w:vertAlign w:val="superscript"/>
              </w:rPr>
              <w:t>2</w:t>
            </w:r>
            <w:r w:rsidR="00410A10">
              <w:rPr>
                <w:rFonts w:cs="Arial"/>
                <w:sz w:val="20"/>
                <w:vertAlign w:val="superscript"/>
              </w:rPr>
              <w:t xml:space="preserve"> θ</w:t>
            </w:r>
            <w:r>
              <w:rPr>
                <w:sz w:val="20"/>
              </w:rPr>
              <w:t xml:space="preserve"> </w:t>
            </w:r>
          </w:p>
          <w:p w:rsidR="00482430" w:rsidRPr="00BD3DE3" w:rsidRDefault="00482430" w:rsidP="00AE2BE7">
            <w:pPr>
              <w:jc w:val="center"/>
              <w:rPr>
                <w:sz w:val="20"/>
              </w:rPr>
            </w:pPr>
            <w:r>
              <w:rPr>
                <w:sz w:val="20"/>
              </w:rPr>
              <w:t>Pounds per gallon of coating minus water as applied</w:t>
            </w:r>
          </w:p>
        </w:tc>
        <w:tc>
          <w:tcPr>
            <w:tcW w:w="2245" w:type="dxa"/>
            <w:tcBorders>
              <w:top w:val="single" w:sz="4" w:space="0" w:color="auto"/>
              <w:left w:val="single" w:sz="4" w:space="0" w:color="auto"/>
              <w:bottom w:val="single" w:sz="4" w:space="0" w:color="auto"/>
              <w:right w:val="single" w:sz="4" w:space="0" w:color="auto"/>
            </w:tcBorders>
          </w:tcPr>
          <w:p w:rsidR="00F01AB0" w:rsidRDefault="00482430" w:rsidP="00AE2BE7">
            <w:pPr>
              <w:jc w:val="center"/>
              <w:rPr>
                <w:sz w:val="20"/>
              </w:rPr>
            </w:pPr>
            <w:r>
              <w:rPr>
                <w:sz w:val="20"/>
              </w:rPr>
              <w:t>Daily</w:t>
            </w:r>
            <w:r w:rsidR="00F01AB0">
              <w:rPr>
                <w:sz w:val="20"/>
              </w:rPr>
              <w:t xml:space="preserve"> </w:t>
            </w:r>
            <w:r>
              <w:rPr>
                <w:sz w:val="20"/>
              </w:rPr>
              <w:t>/</w:t>
            </w:r>
            <w:r w:rsidR="00F01AB0">
              <w:rPr>
                <w:sz w:val="20"/>
              </w:rPr>
              <w:t xml:space="preserve"> </w:t>
            </w:r>
            <w:r>
              <w:rPr>
                <w:sz w:val="20"/>
              </w:rPr>
              <w:t xml:space="preserve">Monthly </w:t>
            </w:r>
          </w:p>
          <w:p w:rsidR="00482430" w:rsidRPr="00BD3DE3" w:rsidRDefault="00482430" w:rsidP="00AE2BE7">
            <w:pPr>
              <w:jc w:val="center"/>
              <w:rPr>
                <w:sz w:val="20"/>
              </w:rPr>
            </w:pPr>
            <w:r>
              <w:rPr>
                <w:sz w:val="20"/>
              </w:rPr>
              <w:t>(see SC VI.2)</w:t>
            </w:r>
          </w:p>
        </w:tc>
        <w:tc>
          <w:tcPr>
            <w:tcW w:w="1889"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sz w:val="20"/>
              </w:rPr>
            </w:pPr>
            <w:r w:rsidRPr="00482430">
              <w:rPr>
                <w:bCs/>
                <w:sz w:val="20"/>
              </w:rPr>
              <w:t>EU-FINAL-REPAIR</w:t>
            </w:r>
          </w:p>
        </w:tc>
        <w:tc>
          <w:tcPr>
            <w:tcW w:w="1530" w:type="dxa"/>
            <w:tcBorders>
              <w:top w:val="single" w:sz="4" w:space="0" w:color="auto"/>
              <w:left w:val="single" w:sz="4" w:space="0" w:color="auto"/>
              <w:bottom w:val="single" w:sz="4" w:space="0" w:color="auto"/>
              <w:right w:val="single" w:sz="4" w:space="0" w:color="auto"/>
            </w:tcBorders>
          </w:tcPr>
          <w:p w:rsidR="00482430" w:rsidRPr="00BD3DE3" w:rsidRDefault="00482430" w:rsidP="00AE2BE7">
            <w:pPr>
              <w:jc w:val="center"/>
              <w:rPr>
                <w:sz w:val="20"/>
              </w:rPr>
            </w:pPr>
            <w:r>
              <w:rPr>
                <w:sz w:val="20"/>
              </w:rPr>
              <w:t>SC V.1, VI.2</w:t>
            </w:r>
          </w:p>
        </w:tc>
        <w:tc>
          <w:tcPr>
            <w:tcW w:w="1530" w:type="dxa"/>
            <w:tcBorders>
              <w:top w:val="single" w:sz="4" w:space="0" w:color="auto"/>
              <w:left w:val="single" w:sz="4" w:space="0" w:color="auto"/>
              <w:bottom w:val="single" w:sz="4" w:space="0" w:color="auto"/>
              <w:right w:val="single" w:sz="4" w:space="0" w:color="auto"/>
            </w:tcBorders>
          </w:tcPr>
          <w:p w:rsidR="00482430" w:rsidRPr="00641FDB" w:rsidRDefault="00B62B65" w:rsidP="00AE2BE7">
            <w:pPr>
              <w:jc w:val="center"/>
              <w:rPr>
                <w:b/>
                <w:sz w:val="20"/>
              </w:rPr>
            </w:pPr>
            <w:r w:rsidRPr="00641FDB">
              <w:rPr>
                <w:b/>
                <w:sz w:val="20"/>
              </w:rPr>
              <w:t>R 3</w:t>
            </w:r>
            <w:r w:rsidR="00482430" w:rsidRPr="00641FDB">
              <w:rPr>
                <w:b/>
                <w:sz w:val="20"/>
              </w:rPr>
              <w:t>36.1702(d)</w:t>
            </w:r>
          </w:p>
        </w:tc>
      </w:tr>
      <w:tr w:rsidR="00410A10" w:rsidTr="00187A6B">
        <w:trPr>
          <w:cantSplit/>
          <w:trHeight w:hRule="exact" w:val="490"/>
        </w:trPr>
        <w:tc>
          <w:tcPr>
            <w:tcW w:w="10260" w:type="dxa"/>
            <w:gridSpan w:val="6"/>
            <w:tcBorders>
              <w:top w:val="single" w:sz="4" w:space="0" w:color="auto"/>
              <w:left w:val="single" w:sz="4" w:space="0" w:color="auto"/>
              <w:bottom w:val="single" w:sz="4" w:space="0" w:color="auto"/>
              <w:right w:val="single" w:sz="4" w:space="0" w:color="auto"/>
            </w:tcBorders>
          </w:tcPr>
          <w:p w:rsidR="00410A10" w:rsidRDefault="00410A10" w:rsidP="00410A10">
            <w:pPr>
              <w:rPr>
                <w:sz w:val="18"/>
                <w:szCs w:val="18"/>
              </w:rPr>
            </w:pPr>
            <w:proofErr w:type="spellStart"/>
            <w:r w:rsidRPr="008A235A">
              <w:rPr>
                <w:sz w:val="20"/>
                <w:vertAlign w:val="superscript"/>
              </w:rPr>
              <w:t>θ</w:t>
            </w:r>
            <w:r w:rsidRPr="008A235A">
              <w:rPr>
                <w:sz w:val="18"/>
                <w:szCs w:val="18"/>
              </w:rPr>
              <w:t>On</w:t>
            </w:r>
            <w:proofErr w:type="spellEnd"/>
            <w:r w:rsidRPr="008A235A">
              <w:rPr>
                <w:sz w:val="18"/>
                <w:szCs w:val="18"/>
              </w:rPr>
              <w:t xml:space="preserve"> monthly basis if and only</w:t>
            </w:r>
            <w:r>
              <w:rPr>
                <w:sz w:val="18"/>
                <w:szCs w:val="18"/>
              </w:rPr>
              <w:t xml:space="preserve"> if</w:t>
            </w:r>
            <w:r w:rsidRPr="008A235A">
              <w:rPr>
                <w:sz w:val="18"/>
                <w:szCs w:val="18"/>
              </w:rPr>
              <w:t xml:space="preserve"> all coatings satisfy the limit</w:t>
            </w:r>
            <w:r>
              <w:rPr>
                <w:sz w:val="18"/>
                <w:szCs w:val="18"/>
              </w:rPr>
              <w:t>.</w:t>
            </w:r>
          </w:p>
          <w:p w:rsidR="00BD6472" w:rsidRDefault="00BD6472" w:rsidP="00641FDB">
            <w:pPr>
              <w:spacing w:after="200" w:line="276" w:lineRule="auto"/>
              <w:rPr>
                <w:sz w:val="20"/>
              </w:rPr>
            </w:pPr>
            <w:r w:rsidRPr="00BD6472">
              <w:rPr>
                <w:rFonts w:asciiTheme="minorHAnsi" w:eastAsiaTheme="minorHAnsi" w:hAnsiTheme="minorHAnsi" w:cstheme="minorBidi"/>
                <w:sz w:val="20"/>
                <w:szCs w:val="22"/>
                <w:vertAlign w:val="superscript"/>
              </w:rPr>
              <w:t>β</w:t>
            </w:r>
            <w:r w:rsidRPr="00BD6472">
              <w:rPr>
                <w:rFonts w:eastAsiaTheme="minorHAnsi" w:cs="Arial"/>
                <w:sz w:val="18"/>
                <w:szCs w:val="18"/>
              </w:rPr>
              <w:t>Based upon monthly values using methods acceptable to AQD.</w:t>
            </w:r>
            <w:r w:rsidRPr="00BD6472">
              <w:rPr>
                <w:rFonts w:eastAsiaTheme="minorHAnsi" w:cs="Arial"/>
                <w:sz w:val="20"/>
                <w:szCs w:val="22"/>
              </w:rPr>
              <w:t xml:space="preserve"> </w:t>
            </w:r>
          </w:p>
        </w:tc>
      </w:tr>
    </w:tbl>
    <w:p w:rsidR="00482430" w:rsidRPr="00FE0AD0" w:rsidRDefault="00482430" w:rsidP="00187A6B">
      <w:pPr>
        <w:jc w:val="both"/>
        <w:rPr>
          <w:sz w:val="20"/>
        </w:rPr>
      </w:pPr>
    </w:p>
    <w:p w:rsidR="00A02710" w:rsidRDefault="00A02710" w:rsidP="00187A6B">
      <w:pPr>
        <w:jc w:val="both"/>
        <w:rPr>
          <w:b/>
          <w:u w:val="single"/>
        </w:rPr>
      </w:pPr>
      <w:r>
        <w:rPr>
          <w:b/>
        </w:rPr>
        <w:t xml:space="preserve">II.  </w:t>
      </w:r>
      <w:r>
        <w:rPr>
          <w:b/>
          <w:u w:val="single"/>
        </w:rPr>
        <w:t>MATERIAL LIMIT(S)</w:t>
      </w:r>
    </w:p>
    <w:p w:rsidR="00A02710" w:rsidRDefault="00A02710"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02710" w:rsidTr="00187A6B">
        <w:trPr>
          <w:cantSplit/>
          <w:tblHeader/>
        </w:trPr>
        <w:tc>
          <w:tcPr>
            <w:tcW w:w="1627" w:type="dxa"/>
            <w:tcBorders>
              <w:top w:val="single" w:sz="4" w:space="0" w:color="auto"/>
              <w:left w:val="single" w:sz="4" w:space="0" w:color="auto"/>
              <w:bottom w:val="single" w:sz="4" w:space="0" w:color="auto"/>
              <w:right w:val="single" w:sz="4" w:space="0" w:color="auto"/>
            </w:tcBorders>
          </w:tcPr>
          <w:p w:rsidR="00A02710" w:rsidRPr="00BD3DE3" w:rsidRDefault="00A02710" w:rsidP="00A02710">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A02710" w:rsidRPr="00BD3DE3" w:rsidRDefault="00A02710" w:rsidP="00A02710">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A02710" w:rsidRDefault="00A02710" w:rsidP="00A02710">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A02710" w:rsidRPr="00BD3DE3" w:rsidRDefault="00A02710" w:rsidP="00A0271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A02710" w:rsidRDefault="00A02710" w:rsidP="00A02710">
            <w:pPr>
              <w:jc w:val="center"/>
              <w:rPr>
                <w:b/>
                <w:sz w:val="20"/>
              </w:rPr>
            </w:pPr>
            <w:r>
              <w:rPr>
                <w:b/>
                <w:sz w:val="20"/>
              </w:rPr>
              <w:t>Monitoring/</w:t>
            </w:r>
          </w:p>
          <w:p w:rsidR="00A02710" w:rsidRPr="00BD3DE3" w:rsidRDefault="00A02710" w:rsidP="00A0271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A02710" w:rsidRPr="00BD3DE3" w:rsidRDefault="00A02710" w:rsidP="00A02710">
            <w:pPr>
              <w:jc w:val="center"/>
              <w:rPr>
                <w:b/>
                <w:sz w:val="20"/>
              </w:rPr>
            </w:pPr>
            <w:r w:rsidRPr="00BD3DE3">
              <w:rPr>
                <w:b/>
                <w:sz w:val="20"/>
              </w:rPr>
              <w:t>Underlying</w:t>
            </w:r>
            <w:r>
              <w:rPr>
                <w:b/>
                <w:sz w:val="20"/>
              </w:rPr>
              <w:t xml:space="preserve"> </w:t>
            </w:r>
            <w:r w:rsidRPr="00BD3DE3">
              <w:rPr>
                <w:b/>
                <w:sz w:val="20"/>
              </w:rPr>
              <w:t>Applicable Requirements</w:t>
            </w:r>
          </w:p>
        </w:tc>
      </w:tr>
      <w:tr w:rsidR="00A02710" w:rsidTr="00187A6B">
        <w:trPr>
          <w:cantSplit/>
        </w:trPr>
        <w:tc>
          <w:tcPr>
            <w:tcW w:w="1627" w:type="dxa"/>
            <w:tcBorders>
              <w:top w:val="single" w:sz="4" w:space="0" w:color="auto"/>
              <w:left w:val="single" w:sz="4" w:space="0" w:color="auto"/>
              <w:bottom w:val="single" w:sz="4" w:space="0" w:color="auto"/>
              <w:right w:val="single" w:sz="4" w:space="0" w:color="auto"/>
            </w:tcBorders>
          </w:tcPr>
          <w:p w:rsidR="00A02710" w:rsidRPr="00095B77" w:rsidRDefault="00482430" w:rsidP="00641FDB">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A02710" w:rsidRPr="00BD3DE3" w:rsidRDefault="00482430" w:rsidP="00A02710">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A02710" w:rsidRPr="00BD3DE3" w:rsidRDefault="00482430" w:rsidP="00A02710">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A02710" w:rsidRPr="00BD3DE3" w:rsidRDefault="00482430" w:rsidP="00A02710">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02710" w:rsidRPr="00BD3DE3" w:rsidRDefault="00482430" w:rsidP="00A02710">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A02710" w:rsidRPr="00BD3DE3" w:rsidRDefault="00482430" w:rsidP="00A02710">
            <w:pPr>
              <w:jc w:val="center"/>
              <w:rPr>
                <w:sz w:val="20"/>
              </w:rPr>
            </w:pPr>
            <w:r>
              <w:rPr>
                <w:sz w:val="20"/>
              </w:rPr>
              <w:t>NA</w:t>
            </w:r>
          </w:p>
        </w:tc>
      </w:tr>
    </w:tbl>
    <w:p w:rsidR="00A02710" w:rsidRPr="00FE0AD0" w:rsidRDefault="00A02710" w:rsidP="00187A6B">
      <w:pPr>
        <w:jc w:val="both"/>
        <w:rPr>
          <w:sz w:val="20"/>
        </w:rPr>
      </w:pPr>
    </w:p>
    <w:p w:rsidR="00A02710" w:rsidRPr="00F01FE1" w:rsidRDefault="00A02710" w:rsidP="00187A6B">
      <w:pPr>
        <w:jc w:val="both"/>
        <w:rPr>
          <w:b/>
          <w:sz w:val="20"/>
          <w:u w:val="single"/>
        </w:rPr>
      </w:pPr>
      <w:r>
        <w:rPr>
          <w:b/>
        </w:rPr>
        <w:t xml:space="preserve">III.  </w:t>
      </w:r>
      <w:r>
        <w:rPr>
          <w:b/>
          <w:u w:val="single"/>
        </w:rPr>
        <w:t>PROCESS/OPERATIONAL RESTRICTION(S)</w:t>
      </w:r>
      <w:r w:rsidDel="001C614B">
        <w:rPr>
          <w:b/>
          <w:u w:val="single"/>
        </w:rPr>
        <w:t xml:space="preserve"> </w:t>
      </w:r>
    </w:p>
    <w:p w:rsidR="00482430" w:rsidRPr="00FB6071" w:rsidRDefault="00482430" w:rsidP="00187A6B">
      <w:pPr>
        <w:jc w:val="both"/>
        <w:rPr>
          <w:sz w:val="20"/>
        </w:rPr>
      </w:pPr>
    </w:p>
    <w:p w:rsidR="00482430" w:rsidRPr="008076EC" w:rsidRDefault="00482430" w:rsidP="00657B2A">
      <w:pPr>
        <w:tabs>
          <w:tab w:val="left" w:pos="360"/>
        </w:tabs>
        <w:ind w:left="360" w:hanging="360"/>
        <w:jc w:val="both"/>
        <w:rPr>
          <w:b/>
          <w:sz w:val="20"/>
        </w:rPr>
      </w:pPr>
      <w:r>
        <w:rPr>
          <w:sz w:val="20"/>
        </w:rPr>
        <w:t xml:space="preserve">1. </w:t>
      </w:r>
      <w:r>
        <w:rPr>
          <w:sz w:val="20"/>
        </w:rPr>
        <w:tab/>
        <w:t xml:space="preserve">The permittee shall not operate </w:t>
      </w:r>
      <w:r w:rsidRPr="00482430">
        <w:rPr>
          <w:bCs/>
          <w:sz w:val="20"/>
        </w:rPr>
        <w:t>EU-FINAL-REPAIR</w:t>
      </w:r>
      <w:r>
        <w:rPr>
          <w:sz w:val="20"/>
        </w:rPr>
        <w:t xml:space="preserve"> unless all exhaust filters are installed and operating properly.</w:t>
      </w:r>
      <w:r>
        <w:rPr>
          <w:rFonts w:cs="Arial"/>
          <w:sz w:val="20"/>
          <w:vertAlign w:val="superscript"/>
        </w:rPr>
        <w:t>2</w:t>
      </w:r>
      <w:r>
        <w:rPr>
          <w:sz w:val="20"/>
        </w:rPr>
        <w:t xml:space="preserve">  </w:t>
      </w:r>
      <w:r>
        <w:rPr>
          <w:b/>
          <w:sz w:val="20"/>
        </w:rPr>
        <w:t>(</w:t>
      </w:r>
      <w:r w:rsidR="00B62B65">
        <w:rPr>
          <w:b/>
          <w:sz w:val="20"/>
        </w:rPr>
        <w:t>R 3</w:t>
      </w:r>
      <w:r>
        <w:rPr>
          <w:b/>
          <w:sz w:val="20"/>
        </w:rPr>
        <w:t>36.1910)</w:t>
      </w:r>
    </w:p>
    <w:p w:rsidR="00482430" w:rsidRPr="00FB6071" w:rsidRDefault="00482430" w:rsidP="00187A6B">
      <w:pPr>
        <w:jc w:val="both"/>
        <w:rPr>
          <w:sz w:val="20"/>
        </w:rPr>
      </w:pPr>
    </w:p>
    <w:p w:rsidR="00A02710" w:rsidRPr="00F01FE1" w:rsidRDefault="00A02710" w:rsidP="00187A6B">
      <w:pPr>
        <w:jc w:val="both"/>
        <w:rPr>
          <w:b/>
          <w:sz w:val="20"/>
          <w:u w:val="single"/>
        </w:rPr>
      </w:pPr>
      <w:r w:rsidRPr="00FB6071">
        <w:rPr>
          <w:b/>
        </w:rPr>
        <w:t xml:space="preserve">IV.  </w:t>
      </w:r>
      <w:r w:rsidRPr="00FB6071">
        <w:rPr>
          <w:b/>
          <w:u w:val="single"/>
        </w:rPr>
        <w:t>DESIGN</w:t>
      </w:r>
      <w:r>
        <w:rPr>
          <w:b/>
          <w:u w:val="single"/>
        </w:rPr>
        <w:t>/EQUIPMENT PARAMETER(S)</w:t>
      </w:r>
    </w:p>
    <w:p w:rsidR="00A02710" w:rsidRPr="00FE0AD0" w:rsidRDefault="00A02710" w:rsidP="00187A6B">
      <w:pPr>
        <w:jc w:val="both"/>
        <w:rPr>
          <w:b/>
          <w:sz w:val="20"/>
          <w:u w:val="single"/>
        </w:rPr>
      </w:pPr>
    </w:p>
    <w:p w:rsidR="00A02710" w:rsidRPr="00984760" w:rsidRDefault="00482430" w:rsidP="00187A6B">
      <w:pPr>
        <w:jc w:val="both"/>
        <w:rPr>
          <w:sz w:val="20"/>
        </w:rPr>
      </w:pPr>
      <w:r>
        <w:rPr>
          <w:sz w:val="20"/>
        </w:rPr>
        <w:t>NA</w:t>
      </w:r>
    </w:p>
    <w:p w:rsidR="00A02710" w:rsidRPr="00FE0AD0" w:rsidRDefault="00A02710" w:rsidP="00187A6B">
      <w:pPr>
        <w:jc w:val="both"/>
        <w:rPr>
          <w:sz w:val="20"/>
        </w:rPr>
      </w:pPr>
    </w:p>
    <w:p w:rsidR="00A02710" w:rsidRPr="00887915" w:rsidRDefault="00A02710" w:rsidP="00187A6B">
      <w:pPr>
        <w:jc w:val="both"/>
        <w:rPr>
          <w:b/>
          <w:u w:val="single"/>
          <w:vertAlign w:val="superscript"/>
        </w:rPr>
      </w:pPr>
      <w:r>
        <w:rPr>
          <w:b/>
        </w:rPr>
        <w:t xml:space="preserve">V.  </w:t>
      </w:r>
      <w:r>
        <w:rPr>
          <w:b/>
          <w:u w:val="single"/>
        </w:rPr>
        <w:t>TESTING/SAMPLING</w:t>
      </w:r>
    </w:p>
    <w:p w:rsidR="00A02710" w:rsidRPr="00FE0AD0" w:rsidRDefault="00A02710"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A02710" w:rsidRDefault="00A02710" w:rsidP="00187A6B">
      <w:pPr>
        <w:jc w:val="both"/>
        <w:rPr>
          <w:sz w:val="20"/>
        </w:rPr>
      </w:pPr>
    </w:p>
    <w:p w:rsidR="00482430" w:rsidRPr="00FE0AD0" w:rsidRDefault="00482430" w:rsidP="00187A6B">
      <w:pPr>
        <w:jc w:val="both"/>
        <w:rPr>
          <w:sz w:val="20"/>
        </w:rPr>
      </w:pPr>
    </w:p>
    <w:p w:rsidR="00482430" w:rsidRPr="00FE0AD0" w:rsidRDefault="00482430" w:rsidP="00657B2A">
      <w:pPr>
        <w:pStyle w:val="TableEntry"/>
        <w:ind w:left="360" w:hanging="360"/>
        <w:jc w:val="both"/>
      </w:pPr>
      <w:r>
        <w:lastRenderedPageBreak/>
        <w:t>1.</w:t>
      </w:r>
      <w:r>
        <w:rPr>
          <w:rFonts w:cs="Arial"/>
        </w:rPr>
        <w:tab/>
      </w:r>
      <w:r w:rsidRPr="00691BF9">
        <w:rPr>
          <w:rFonts w:cs="Arial"/>
        </w:rPr>
        <w:t xml:space="preserve">The VOC content, water content and density of any coating or material 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  </w:t>
      </w:r>
      <w:r>
        <w:rPr>
          <w:rFonts w:cs="Arial"/>
          <w:b/>
        </w:rPr>
        <w:t>(</w:t>
      </w:r>
      <w:r w:rsidR="00B62B65">
        <w:rPr>
          <w:rFonts w:cs="Arial"/>
          <w:b/>
        </w:rPr>
        <w:t>R 3</w:t>
      </w:r>
      <w:r w:rsidRPr="00691BF9">
        <w:rPr>
          <w:rFonts w:cs="Arial"/>
          <w:b/>
        </w:rPr>
        <w:t xml:space="preserve">36.2001, </w:t>
      </w:r>
      <w:r w:rsidR="00B62B65">
        <w:rPr>
          <w:rFonts w:cs="Arial"/>
          <w:b/>
        </w:rPr>
        <w:t>R 3</w:t>
      </w:r>
      <w:r w:rsidRPr="00691BF9">
        <w:rPr>
          <w:rFonts w:cs="Arial"/>
          <w:b/>
        </w:rPr>
        <w:t xml:space="preserve">36.2003 &amp; </w:t>
      </w:r>
      <w:r w:rsidR="00B62B65">
        <w:rPr>
          <w:rFonts w:cs="Arial"/>
          <w:b/>
        </w:rPr>
        <w:t>R 3</w:t>
      </w:r>
      <w:r w:rsidRPr="00691BF9">
        <w:rPr>
          <w:rFonts w:cs="Arial"/>
          <w:b/>
        </w:rPr>
        <w:t>36.2004</w:t>
      </w:r>
      <w:r>
        <w:rPr>
          <w:rFonts w:cs="Arial"/>
          <w:b/>
        </w:rPr>
        <w:t>)</w:t>
      </w:r>
    </w:p>
    <w:p w:rsidR="00482430" w:rsidRPr="00FE0AD0" w:rsidRDefault="00482430" w:rsidP="00187A6B">
      <w:pPr>
        <w:ind w:hanging="360"/>
        <w:jc w:val="both"/>
        <w:rPr>
          <w:sz w:val="20"/>
        </w:rPr>
      </w:pPr>
    </w:p>
    <w:p w:rsidR="00482430" w:rsidRPr="00FE0AD0" w:rsidRDefault="00482430" w:rsidP="00187A6B">
      <w:pPr>
        <w:jc w:val="both"/>
        <w:rPr>
          <w:b/>
          <w:sz w:val="20"/>
        </w:rPr>
      </w:pPr>
      <w:r w:rsidRPr="00FE0AD0">
        <w:rPr>
          <w:b/>
          <w:sz w:val="20"/>
        </w:rPr>
        <w:t>See Appendix 5</w:t>
      </w:r>
    </w:p>
    <w:p w:rsidR="00A02710" w:rsidRPr="00FE0AD0" w:rsidRDefault="00A02710" w:rsidP="00187A6B">
      <w:pPr>
        <w:jc w:val="both"/>
        <w:rPr>
          <w:sz w:val="20"/>
        </w:rPr>
      </w:pPr>
    </w:p>
    <w:p w:rsidR="00A02710" w:rsidRDefault="00A02710" w:rsidP="00187A6B">
      <w:pPr>
        <w:jc w:val="both"/>
      </w:pPr>
      <w:r w:rsidRPr="00F96088">
        <w:rPr>
          <w:b/>
        </w:rPr>
        <w:t xml:space="preserve">VI.  </w:t>
      </w:r>
      <w:r w:rsidRPr="00F96088">
        <w:rPr>
          <w:b/>
          <w:u w:val="single"/>
        </w:rPr>
        <w:t>MONITORING/RECORDKEEPING</w:t>
      </w:r>
    </w:p>
    <w:p w:rsidR="00A02710" w:rsidRPr="00FE0AD0" w:rsidRDefault="00A02710"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82430" w:rsidRPr="00FE0AD0" w:rsidRDefault="00482430" w:rsidP="00187A6B">
      <w:pPr>
        <w:jc w:val="both"/>
        <w:rPr>
          <w:sz w:val="20"/>
        </w:rPr>
      </w:pPr>
    </w:p>
    <w:p w:rsidR="00C061CC" w:rsidRPr="00593D1F" w:rsidRDefault="00482430" w:rsidP="00C061CC">
      <w:pPr>
        <w:tabs>
          <w:tab w:val="left" w:pos="360"/>
        </w:tabs>
        <w:ind w:left="360" w:hanging="360"/>
        <w:jc w:val="both"/>
        <w:rPr>
          <w:sz w:val="20"/>
        </w:rPr>
      </w:pPr>
      <w:r>
        <w:rPr>
          <w:sz w:val="20"/>
        </w:rPr>
        <w:t>1</w:t>
      </w:r>
      <w:r w:rsidRPr="00593D1F">
        <w:rPr>
          <w:sz w:val="20"/>
        </w:rPr>
        <w:t>.</w:t>
      </w:r>
      <w:r>
        <w:rPr>
          <w:sz w:val="20"/>
        </w:rPr>
        <w:tab/>
      </w:r>
      <w:r w:rsidR="00C061CC" w:rsidRPr="00C061CC">
        <w:rPr>
          <w:sz w:val="20"/>
        </w:rPr>
        <w:t xml:space="preserve">The permittee shall conduct visual inspections (ensuring that filters are installed snug and tight without gaps and holes) of the associated exhaust filters for </w:t>
      </w:r>
      <w:r w:rsidR="00C061CC" w:rsidRPr="00C061CC">
        <w:rPr>
          <w:bCs/>
          <w:sz w:val="20"/>
        </w:rPr>
        <w:t>EU-FINAL-REPAIR</w:t>
      </w:r>
      <w:r w:rsidR="00C061CC" w:rsidRPr="00C061CC">
        <w:rPr>
          <w:sz w:val="20"/>
        </w:rPr>
        <w:t xml:space="preserve"> on a quarterly basis when coating has occurred filter.  The permittee shall keep records of the quarterly inspections and maintenance activity to ensure proper operation of exhaust filters.  </w:t>
      </w:r>
      <w:r w:rsidR="00C061CC" w:rsidRPr="00C061CC">
        <w:rPr>
          <w:b/>
          <w:sz w:val="20"/>
        </w:rPr>
        <w:t>(R 336.1213(3))</w:t>
      </w:r>
    </w:p>
    <w:p w:rsidR="00482430" w:rsidRDefault="00482430" w:rsidP="00657B2A">
      <w:pPr>
        <w:ind w:left="360" w:hanging="360"/>
        <w:jc w:val="both"/>
        <w:rPr>
          <w:sz w:val="20"/>
        </w:rPr>
      </w:pPr>
    </w:p>
    <w:p w:rsidR="00482430" w:rsidRPr="00863E37" w:rsidRDefault="00482430" w:rsidP="00657B2A">
      <w:pPr>
        <w:pStyle w:val="BodyTextIndent"/>
        <w:shd w:val="clear" w:color="auto" w:fill="FFFFFF"/>
        <w:tabs>
          <w:tab w:val="left" w:pos="10800"/>
        </w:tabs>
        <w:ind w:hanging="360"/>
        <w:jc w:val="both"/>
        <w:rPr>
          <w:rFonts w:cs="Arial"/>
          <w:b/>
          <w:spacing w:val="-3"/>
          <w:sz w:val="20"/>
        </w:rPr>
      </w:pPr>
      <w:r>
        <w:rPr>
          <w:rFonts w:cs="Arial"/>
          <w:sz w:val="20"/>
        </w:rPr>
        <w:t>2.</w:t>
      </w:r>
      <w:r>
        <w:rPr>
          <w:rFonts w:cs="Arial"/>
          <w:sz w:val="20"/>
        </w:rPr>
        <w:tab/>
      </w:r>
      <w:r w:rsidRPr="00A92F98">
        <w:rPr>
          <w:rFonts w:cs="Arial"/>
          <w:sz w:val="20"/>
        </w:rPr>
        <w:t>The permittee shall keep the following records/calculations in a format acceptable to the AQD District Supervisor.  The permittee shall compile all required records and complete all required calculations and make them available within 30 days following the end of each calendar month for which records are required to be kept.</w:t>
      </w:r>
      <w:r w:rsidR="00232CBD">
        <w:rPr>
          <w:rFonts w:cs="Arial"/>
          <w:sz w:val="20"/>
        </w:rPr>
        <w:t xml:space="preserve"> </w:t>
      </w:r>
      <w:r w:rsidRPr="00A92F98">
        <w:rPr>
          <w:rFonts w:cs="Arial"/>
          <w:i/>
          <w:spacing w:val="-3"/>
          <w:sz w:val="20"/>
        </w:rPr>
        <w:t xml:space="preserve"> </w:t>
      </w:r>
      <w:r>
        <w:rPr>
          <w:rFonts w:cs="Arial"/>
          <w:b/>
          <w:spacing w:val="-3"/>
          <w:sz w:val="20"/>
        </w:rPr>
        <w:t>(</w:t>
      </w:r>
      <w:r w:rsidR="00B62B65">
        <w:rPr>
          <w:rFonts w:cs="Arial"/>
          <w:b/>
          <w:spacing w:val="-3"/>
          <w:sz w:val="20"/>
        </w:rPr>
        <w:t>R 3</w:t>
      </w:r>
      <w:r>
        <w:rPr>
          <w:rFonts w:cs="Arial"/>
          <w:b/>
          <w:spacing w:val="-3"/>
          <w:sz w:val="20"/>
        </w:rPr>
        <w:t>36.1213(3))</w:t>
      </w:r>
    </w:p>
    <w:p w:rsidR="00482430" w:rsidRDefault="00482430" w:rsidP="00657B2A">
      <w:pPr>
        <w:numPr>
          <w:ilvl w:val="0"/>
          <w:numId w:val="58"/>
        </w:numPr>
        <w:shd w:val="clear" w:color="auto" w:fill="FFFFFF"/>
        <w:tabs>
          <w:tab w:val="clear" w:pos="720"/>
          <w:tab w:val="num" w:pos="-360"/>
          <w:tab w:val="left" w:pos="1620"/>
          <w:tab w:val="left" w:pos="10800"/>
        </w:tabs>
        <w:spacing w:line="216" w:lineRule="auto"/>
        <w:jc w:val="both"/>
        <w:rPr>
          <w:rFonts w:cs="Arial"/>
          <w:spacing w:val="-3"/>
          <w:sz w:val="20"/>
        </w:rPr>
      </w:pPr>
      <w:r>
        <w:rPr>
          <w:rFonts w:cs="Arial"/>
          <w:spacing w:val="-3"/>
          <w:sz w:val="20"/>
        </w:rPr>
        <w:t>The hours of operation, monthly records.</w:t>
      </w:r>
    </w:p>
    <w:p w:rsidR="00482430" w:rsidRDefault="00482430" w:rsidP="00657B2A">
      <w:pPr>
        <w:numPr>
          <w:ilvl w:val="0"/>
          <w:numId w:val="58"/>
        </w:numPr>
        <w:shd w:val="clear" w:color="auto" w:fill="FFFFFF"/>
        <w:tabs>
          <w:tab w:val="clear" w:pos="720"/>
          <w:tab w:val="num" w:pos="0"/>
          <w:tab w:val="left" w:pos="1620"/>
          <w:tab w:val="left" w:pos="10800"/>
        </w:tabs>
        <w:spacing w:line="216" w:lineRule="auto"/>
        <w:jc w:val="both"/>
        <w:rPr>
          <w:rFonts w:cs="Arial"/>
          <w:spacing w:val="-3"/>
          <w:sz w:val="20"/>
        </w:rPr>
      </w:pPr>
      <w:r>
        <w:rPr>
          <w:rFonts w:cs="Arial"/>
          <w:spacing w:val="-3"/>
          <w:sz w:val="20"/>
        </w:rPr>
        <w:t>The quantity of materials used and the VOC content as applied, daily records unless all coatings VOC content when mixed with reducers is less than the limit in SC I.</w:t>
      </w:r>
      <w:r w:rsidR="00D200A0">
        <w:rPr>
          <w:rFonts w:cs="Arial"/>
          <w:spacing w:val="-3"/>
          <w:sz w:val="20"/>
        </w:rPr>
        <w:t>3</w:t>
      </w:r>
      <w:r>
        <w:rPr>
          <w:rFonts w:cs="Arial"/>
          <w:spacing w:val="-3"/>
          <w:sz w:val="20"/>
        </w:rPr>
        <w:t>, then monthly records may be kept.</w:t>
      </w:r>
    </w:p>
    <w:p w:rsidR="00482430" w:rsidRDefault="00482430" w:rsidP="00657B2A">
      <w:pPr>
        <w:numPr>
          <w:ilvl w:val="0"/>
          <w:numId w:val="58"/>
        </w:numPr>
        <w:shd w:val="clear" w:color="auto" w:fill="FFFFFF"/>
        <w:tabs>
          <w:tab w:val="clear" w:pos="720"/>
          <w:tab w:val="num" w:pos="0"/>
          <w:tab w:val="left" w:pos="1620"/>
          <w:tab w:val="left" w:pos="10800"/>
        </w:tabs>
        <w:spacing w:line="216" w:lineRule="auto"/>
        <w:jc w:val="both"/>
        <w:rPr>
          <w:rFonts w:cs="Arial"/>
          <w:spacing w:val="-3"/>
          <w:sz w:val="20"/>
        </w:rPr>
      </w:pPr>
      <w:r>
        <w:rPr>
          <w:rFonts w:cs="Arial"/>
          <w:spacing w:val="-3"/>
          <w:sz w:val="20"/>
        </w:rPr>
        <w:t>The material identification.</w:t>
      </w:r>
    </w:p>
    <w:p w:rsidR="00482430" w:rsidRDefault="00482430" w:rsidP="00657B2A">
      <w:pPr>
        <w:numPr>
          <w:ilvl w:val="0"/>
          <w:numId w:val="58"/>
        </w:numPr>
        <w:shd w:val="clear" w:color="auto" w:fill="FFFFFF"/>
        <w:tabs>
          <w:tab w:val="clear" w:pos="720"/>
          <w:tab w:val="num" w:pos="0"/>
          <w:tab w:val="left" w:pos="10800"/>
        </w:tabs>
        <w:spacing w:line="216" w:lineRule="auto"/>
        <w:jc w:val="both"/>
        <w:rPr>
          <w:rFonts w:cs="Arial"/>
          <w:spacing w:val="-3"/>
          <w:sz w:val="20"/>
        </w:rPr>
      </w:pPr>
      <w:r>
        <w:rPr>
          <w:rFonts w:cs="Arial"/>
          <w:spacing w:val="-3"/>
          <w:sz w:val="20"/>
        </w:rPr>
        <w:t>The mixing ratio of coating and reducer, daily records</w:t>
      </w:r>
      <w:r w:rsidRPr="00010448">
        <w:rPr>
          <w:rFonts w:cs="Arial"/>
          <w:spacing w:val="-3"/>
          <w:sz w:val="20"/>
        </w:rPr>
        <w:t xml:space="preserve"> </w:t>
      </w:r>
      <w:r>
        <w:rPr>
          <w:rFonts w:cs="Arial"/>
          <w:spacing w:val="-3"/>
          <w:sz w:val="20"/>
        </w:rPr>
        <w:t>unless all coatings VOC content when mixed with reducers is less than the limit in SC I.</w:t>
      </w:r>
      <w:r w:rsidR="00D200A0">
        <w:rPr>
          <w:rFonts w:cs="Arial"/>
          <w:spacing w:val="-3"/>
          <w:sz w:val="20"/>
        </w:rPr>
        <w:t>3</w:t>
      </w:r>
      <w:r>
        <w:rPr>
          <w:rFonts w:cs="Arial"/>
          <w:spacing w:val="-3"/>
          <w:sz w:val="20"/>
        </w:rPr>
        <w:t>, then monthly records may be kept.</w:t>
      </w:r>
    </w:p>
    <w:p w:rsidR="00482430" w:rsidRDefault="00482430" w:rsidP="00657B2A">
      <w:pPr>
        <w:numPr>
          <w:ilvl w:val="0"/>
          <w:numId w:val="58"/>
        </w:numPr>
        <w:shd w:val="clear" w:color="auto" w:fill="FFFFFF"/>
        <w:tabs>
          <w:tab w:val="clear" w:pos="720"/>
          <w:tab w:val="num" w:pos="0"/>
          <w:tab w:val="left" w:pos="1620"/>
          <w:tab w:val="left" w:pos="10800"/>
        </w:tabs>
        <w:spacing w:line="216" w:lineRule="auto"/>
        <w:jc w:val="both"/>
        <w:rPr>
          <w:sz w:val="20"/>
        </w:rPr>
      </w:pPr>
      <w:r w:rsidRPr="00B00E95">
        <w:rPr>
          <w:sz w:val="20"/>
        </w:rPr>
        <w:t xml:space="preserve">VOC emission: </w:t>
      </w:r>
      <w:r w:rsidR="00232CBD">
        <w:rPr>
          <w:sz w:val="20"/>
        </w:rPr>
        <w:t xml:space="preserve"> </w:t>
      </w:r>
      <w:r w:rsidRPr="00B00E95">
        <w:rPr>
          <w:sz w:val="20"/>
        </w:rPr>
        <w:t>Monthly calculation record of VOC emission rates (lbs</w:t>
      </w:r>
      <w:r w:rsidR="00232CBD">
        <w:rPr>
          <w:sz w:val="20"/>
        </w:rPr>
        <w:t>.</w:t>
      </w:r>
      <w:r w:rsidRPr="00B00E95">
        <w:rPr>
          <w:sz w:val="20"/>
        </w:rPr>
        <w:t>/hr</w:t>
      </w:r>
      <w:r w:rsidR="00232CBD">
        <w:rPr>
          <w:sz w:val="20"/>
        </w:rPr>
        <w:t>.</w:t>
      </w:r>
      <w:r w:rsidRPr="00B00E95">
        <w:rPr>
          <w:sz w:val="20"/>
        </w:rPr>
        <w:t>, tons/yr</w:t>
      </w:r>
      <w:r w:rsidR="00232CBD">
        <w:rPr>
          <w:sz w:val="20"/>
        </w:rPr>
        <w:t>.</w:t>
      </w:r>
      <w:r w:rsidRPr="00B00E95">
        <w:rPr>
          <w:sz w:val="20"/>
        </w:rPr>
        <w:t xml:space="preserve"> based upon a 12-month rolling time period, lbs</w:t>
      </w:r>
      <w:r w:rsidR="00232CBD">
        <w:rPr>
          <w:sz w:val="20"/>
        </w:rPr>
        <w:t>.</w:t>
      </w:r>
      <w:r w:rsidRPr="00B00E95">
        <w:rPr>
          <w:sz w:val="20"/>
        </w:rPr>
        <w:t>/gal</w:t>
      </w:r>
      <w:r w:rsidR="00232CBD">
        <w:rPr>
          <w:sz w:val="20"/>
        </w:rPr>
        <w:t>.</w:t>
      </w:r>
      <w:r w:rsidRPr="00B00E95">
        <w:rPr>
          <w:sz w:val="20"/>
        </w:rPr>
        <w:t xml:space="preserve"> (minus water as applied) according to the Method outlined in Appendix 7, or an alternative method approved by AQD. </w:t>
      </w:r>
    </w:p>
    <w:p w:rsidR="00482430" w:rsidRPr="00FE0AD0" w:rsidRDefault="00482430" w:rsidP="00187A6B">
      <w:pPr>
        <w:shd w:val="clear" w:color="auto" w:fill="FFFFFF"/>
        <w:tabs>
          <w:tab w:val="left" w:pos="1620"/>
          <w:tab w:val="left" w:pos="10800"/>
        </w:tabs>
        <w:spacing w:line="216" w:lineRule="auto"/>
        <w:jc w:val="both"/>
        <w:rPr>
          <w:sz w:val="20"/>
        </w:rPr>
      </w:pPr>
    </w:p>
    <w:p w:rsidR="00482430" w:rsidRDefault="00482430" w:rsidP="00187A6B">
      <w:pPr>
        <w:jc w:val="both"/>
        <w:rPr>
          <w:sz w:val="20"/>
        </w:rPr>
      </w:pPr>
      <w:r w:rsidRPr="00FE0AD0">
        <w:rPr>
          <w:b/>
          <w:sz w:val="20"/>
        </w:rPr>
        <w:t>See Appendi</w:t>
      </w:r>
      <w:r>
        <w:rPr>
          <w:b/>
          <w:sz w:val="20"/>
        </w:rPr>
        <w:t>x 7</w:t>
      </w:r>
    </w:p>
    <w:p w:rsidR="00482430" w:rsidRPr="00FE0AD0" w:rsidRDefault="00482430" w:rsidP="00187A6B">
      <w:pPr>
        <w:jc w:val="both"/>
        <w:rPr>
          <w:sz w:val="20"/>
        </w:rPr>
      </w:pPr>
    </w:p>
    <w:p w:rsidR="00A02710" w:rsidRPr="00F01FE1" w:rsidRDefault="00A02710" w:rsidP="00187A6B">
      <w:pPr>
        <w:jc w:val="both"/>
        <w:rPr>
          <w:b/>
          <w:sz w:val="20"/>
          <w:u w:val="single"/>
        </w:rPr>
      </w:pPr>
      <w:r>
        <w:rPr>
          <w:b/>
        </w:rPr>
        <w:t xml:space="preserve">VII.  </w:t>
      </w:r>
      <w:r>
        <w:rPr>
          <w:b/>
          <w:u w:val="single"/>
        </w:rPr>
        <w:t>REPORTING</w:t>
      </w:r>
    </w:p>
    <w:p w:rsidR="00482430" w:rsidRPr="00047D6A" w:rsidRDefault="00482430" w:rsidP="00187A6B">
      <w:pPr>
        <w:jc w:val="both"/>
        <w:rPr>
          <w:sz w:val="20"/>
        </w:rPr>
      </w:pPr>
    </w:p>
    <w:p w:rsidR="00482430" w:rsidRDefault="00482430" w:rsidP="00657B2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482430" w:rsidRPr="00984760" w:rsidRDefault="00482430" w:rsidP="00657B2A">
      <w:pPr>
        <w:ind w:left="360" w:hanging="360"/>
        <w:jc w:val="both"/>
        <w:rPr>
          <w:sz w:val="20"/>
        </w:rPr>
      </w:pPr>
    </w:p>
    <w:p w:rsidR="00482430" w:rsidRDefault="00482430" w:rsidP="00657B2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482430" w:rsidRPr="00984760" w:rsidRDefault="00482430" w:rsidP="00657B2A">
      <w:pPr>
        <w:ind w:left="360" w:hanging="360"/>
        <w:jc w:val="both"/>
        <w:rPr>
          <w:sz w:val="20"/>
        </w:rPr>
      </w:pPr>
    </w:p>
    <w:p w:rsidR="00482430" w:rsidRPr="00984760" w:rsidRDefault="00482430" w:rsidP="00657B2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482430" w:rsidRDefault="00482430" w:rsidP="00657B2A">
      <w:pPr>
        <w:ind w:left="360" w:right="72"/>
        <w:jc w:val="both"/>
        <w:rPr>
          <w:rFonts w:cs="Arial"/>
          <w:sz w:val="20"/>
        </w:rPr>
      </w:pPr>
    </w:p>
    <w:p w:rsidR="00482430" w:rsidRDefault="00482430" w:rsidP="00657B2A">
      <w:pPr>
        <w:ind w:left="360" w:right="72" w:hanging="360"/>
        <w:jc w:val="both"/>
        <w:rPr>
          <w:rFonts w:cs="Arial"/>
          <w:b/>
          <w:sz w:val="20"/>
        </w:rPr>
      </w:pPr>
      <w:r>
        <w:rPr>
          <w:rFonts w:cs="Arial"/>
          <w:sz w:val="20"/>
        </w:rPr>
        <w:t>4.</w:t>
      </w:r>
      <w:r>
        <w:rPr>
          <w:rFonts w:cs="Arial"/>
          <w:sz w:val="20"/>
        </w:rPr>
        <w:tab/>
        <w:t xml:space="preserve">Quarterly reporting of the </w:t>
      </w:r>
      <w:r w:rsidR="00343F1E">
        <w:rPr>
          <w:rFonts w:cs="Arial"/>
          <w:sz w:val="20"/>
        </w:rPr>
        <w:t>VOC emissions</w:t>
      </w:r>
      <w:r w:rsidR="00232CBD">
        <w:rPr>
          <w:rFonts w:cs="Arial"/>
          <w:sz w:val="20"/>
        </w:rPr>
        <w:t xml:space="preserve"> </w:t>
      </w:r>
      <w:r w:rsidR="00343F1E" w:rsidRPr="00343F1E">
        <w:rPr>
          <w:rFonts w:cs="Arial"/>
          <w:sz w:val="20"/>
        </w:rPr>
        <w:t xml:space="preserve">(the </w:t>
      </w:r>
      <w:r w:rsidR="00343F1E">
        <w:rPr>
          <w:rFonts w:cs="Arial"/>
          <w:sz w:val="20"/>
        </w:rPr>
        <w:t xml:space="preserve">coatings and solvents </w:t>
      </w:r>
      <w:r w:rsidR="00343F1E" w:rsidRPr="00343F1E">
        <w:rPr>
          <w:rFonts w:cs="Arial"/>
          <w:sz w:val="20"/>
        </w:rPr>
        <w:t>usage data need not be submitted but shall be kept on file)</w:t>
      </w:r>
      <w:r>
        <w:rPr>
          <w:rFonts w:cs="Arial"/>
          <w:sz w:val="20"/>
        </w:rPr>
        <w:t xml:space="preserve">.  Due within 30 days of the end of the quarter in which the data were collected.  </w:t>
      </w:r>
      <w:r>
        <w:rPr>
          <w:rFonts w:cs="Arial"/>
          <w:b/>
          <w:sz w:val="20"/>
        </w:rPr>
        <w:t>(</w:t>
      </w:r>
      <w:r w:rsidR="00B62B65">
        <w:rPr>
          <w:rFonts w:cs="Arial"/>
          <w:b/>
          <w:sz w:val="20"/>
        </w:rPr>
        <w:t>R 3</w:t>
      </w:r>
      <w:r>
        <w:rPr>
          <w:rFonts w:cs="Arial"/>
          <w:b/>
          <w:sz w:val="20"/>
        </w:rPr>
        <w:t>36.1213(3), 40 CFR Part 60 Subparts A &amp; MM)</w:t>
      </w:r>
    </w:p>
    <w:p w:rsidR="00482430" w:rsidRPr="008076EC" w:rsidRDefault="00482430" w:rsidP="00187A6B">
      <w:pPr>
        <w:ind w:right="72" w:hanging="360"/>
        <w:jc w:val="both"/>
        <w:rPr>
          <w:rFonts w:cs="Arial"/>
          <w:sz w:val="20"/>
        </w:rPr>
      </w:pPr>
    </w:p>
    <w:p w:rsidR="00A02710" w:rsidRPr="00FE0AD0" w:rsidRDefault="00A02710" w:rsidP="00187A6B">
      <w:pPr>
        <w:jc w:val="both"/>
        <w:rPr>
          <w:rFonts w:cs="Arial"/>
          <w:b/>
          <w:sz w:val="20"/>
        </w:rPr>
      </w:pPr>
      <w:r w:rsidRPr="00FE0AD0">
        <w:rPr>
          <w:rFonts w:cs="Arial"/>
          <w:b/>
          <w:sz w:val="20"/>
        </w:rPr>
        <w:t>See Appendix 8</w:t>
      </w:r>
    </w:p>
    <w:p w:rsidR="00A02710" w:rsidRPr="00FE0AD0" w:rsidRDefault="00A02710" w:rsidP="00187A6B">
      <w:pPr>
        <w:jc w:val="both"/>
        <w:rPr>
          <w:rFonts w:cs="Arial"/>
          <w:b/>
          <w:sz w:val="20"/>
        </w:rPr>
      </w:pPr>
    </w:p>
    <w:p w:rsidR="00A02710" w:rsidRDefault="00A02710" w:rsidP="00187A6B">
      <w:pPr>
        <w:jc w:val="both"/>
      </w:pPr>
      <w:r>
        <w:rPr>
          <w:b/>
        </w:rPr>
        <w:t xml:space="preserve">VIII.  </w:t>
      </w:r>
      <w:r>
        <w:rPr>
          <w:b/>
          <w:u w:val="single"/>
        </w:rPr>
        <w:t>STACK/VENT RESTRICTION(S)</w:t>
      </w:r>
    </w:p>
    <w:p w:rsidR="00A02710" w:rsidRDefault="00A02710" w:rsidP="00187A6B">
      <w:pPr>
        <w:jc w:val="both"/>
        <w:rPr>
          <w:sz w:val="20"/>
        </w:rPr>
      </w:pPr>
    </w:p>
    <w:p w:rsidR="00482430" w:rsidRPr="00FE0AD0" w:rsidRDefault="00A02710" w:rsidP="00187A6B">
      <w:pPr>
        <w:jc w:val="both"/>
        <w:rPr>
          <w:sz w:val="20"/>
        </w:rPr>
      </w:pPr>
      <w:r w:rsidRPr="00FE0AD0">
        <w:rPr>
          <w:sz w:val="20"/>
        </w:rPr>
        <w:t>The exhaust gases from the stacks listed in the table below shall be discharged unobstructed vertically upwards to the ambient air unless otherwise noted:</w:t>
      </w:r>
      <w:r w:rsidR="00482430" w:rsidRPr="00482430">
        <w:rPr>
          <w:sz w:val="20"/>
        </w:rPr>
        <w:t xml:space="preserve"> </w:t>
      </w:r>
    </w:p>
    <w:p w:rsidR="00482430" w:rsidRDefault="00482430" w:rsidP="00187A6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0"/>
        <w:gridCol w:w="1890"/>
        <w:gridCol w:w="3240"/>
      </w:tblGrid>
      <w:tr w:rsidR="00482430" w:rsidTr="00187A6B">
        <w:trPr>
          <w:cantSplit/>
          <w:tblHeader/>
        </w:trPr>
        <w:tc>
          <w:tcPr>
            <w:tcW w:w="2970" w:type="dxa"/>
            <w:tcBorders>
              <w:bottom w:val="single" w:sz="4" w:space="0" w:color="auto"/>
            </w:tcBorders>
          </w:tcPr>
          <w:p w:rsidR="00482430" w:rsidRPr="00BD3DE3" w:rsidRDefault="00482430" w:rsidP="00AE2BE7">
            <w:pPr>
              <w:jc w:val="center"/>
              <w:rPr>
                <w:b/>
                <w:sz w:val="20"/>
              </w:rPr>
            </w:pPr>
            <w:r w:rsidRPr="00BD3DE3">
              <w:rPr>
                <w:b/>
                <w:sz w:val="20"/>
              </w:rPr>
              <w:lastRenderedPageBreak/>
              <w:t>Stack &amp; Vent ID</w:t>
            </w:r>
          </w:p>
        </w:tc>
        <w:tc>
          <w:tcPr>
            <w:tcW w:w="2160" w:type="dxa"/>
            <w:tcBorders>
              <w:bottom w:val="single" w:sz="4" w:space="0" w:color="auto"/>
            </w:tcBorders>
          </w:tcPr>
          <w:p w:rsidR="00482430" w:rsidRPr="00BD3DE3" w:rsidRDefault="00482430" w:rsidP="00AE2BE7">
            <w:pPr>
              <w:jc w:val="center"/>
              <w:rPr>
                <w:b/>
                <w:sz w:val="20"/>
              </w:rPr>
            </w:pPr>
            <w:r w:rsidRPr="00BD3DE3">
              <w:rPr>
                <w:b/>
                <w:sz w:val="20"/>
              </w:rPr>
              <w:t xml:space="preserve">Maximum </w:t>
            </w:r>
            <w:r>
              <w:rPr>
                <w:b/>
                <w:sz w:val="20"/>
              </w:rPr>
              <w:t>Exhaust Dimensions</w:t>
            </w:r>
          </w:p>
          <w:p w:rsidR="00482430" w:rsidRPr="00BD3DE3" w:rsidRDefault="00482430" w:rsidP="00AE2BE7">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rsidR="00482430" w:rsidRPr="00BD3DE3" w:rsidRDefault="00482430" w:rsidP="00AE2BE7">
            <w:pPr>
              <w:jc w:val="center"/>
              <w:rPr>
                <w:b/>
                <w:sz w:val="20"/>
              </w:rPr>
            </w:pPr>
            <w:r w:rsidRPr="00BD3DE3">
              <w:rPr>
                <w:b/>
                <w:sz w:val="20"/>
              </w:rPr>
              <w:t>M</w:t>
            </w:r>
            <w:r>
              <w:rPr>
                <w:b/>
                <w:sz w:val="20"/>
              </w:rPr>
              <w:t>inimum Height Above Ground</w:t>
            </w:r>
          </w:p>
          <w:p w:rsidR="00482430" w:rsidRPr="00BD3DE3" w:rsidRDefault="00482430" w:rsidP="00AE2BE7">
            <w:pPr>
              <w:jc w:val="center"/>
              <w:rPr>
                <w:b/>
                <w:sz w:val="20"/>
              </w:rPr>
            </w:pPr>
            <w:r w:rsidRPr="00BD3DE3">
              <w:rPr>
                <w:b/>
                <w:sz w:val="20"/>
              </w:rPr>
              <w:t>(feet)</w:t>
            </w:r>
          </w:p>
        </w:tc>
        <w:tc>
          <w:tcPr>
            <w:tcW w:w="3240" w:type="dxa"/>
            <w:tcBorders>
              <w:bottom w:val="single" w:sz="4" w:space="0" w:color="auto"/>
            </w:tcBorders>
          </w:tcPr>
          <w:p w:rsidR="00482430" w:rsidRPr="00BD3DE3" w:rsidRDefault="00482430" w:rsidP="00AE2BE7">
            <w:pPr>
              <w:jc w:val="center"/>
              <w:rPr>
                <w:b/>
                <w:sz w:val="20"/>
              </w:rPr>
            </w:pPr>
            <w:r w:rsidRPr="00BD3DE3">
              <w:rPr>
                <w:b/>
                <w:sz w:val="20"/>
              </w:rPr>
              <w:t>Underlying Applicable Requirements</w:t>
            </w:r>
          </w:p>
          <w:p w:rsidR="00482430" w:rsidRPr="00BD3DE3" w:rsidRDefault="00482430" w:rsidP="00AE2BE7">
            <w:pPr>
              <w:jc w:val="center"/>
              <w:rPr>
                <w:b/>
                <w:sz w:val="20"/>
              </w:rPr>
            </w:pPr>
          </w:p>
        </w:tc>
      </w:tr>
      <w:tr w:rsidR="00482430" w:rsidTr="00187A6B">
        <w:trPr>
          <w:cantSplit/>
        </w:trPr>
        <w:tc>
          <w:tcPr>
            <w:tcW w:w="2970" w:type="dxa"/>
            <w:tcBorders>
              <w:top w:val="single" w:sz="4" w:space="0" w:color="auto"/>
              <w:bottom w:val="single" w:sz="4" w:space="0" w:color="auto"/>
            </w:tcBorders>
          </w:tcPr>
          <w:p w:rsidR="00482430" w:rsidRPr="00984760" w:rsidRDefault="00482430" w:rsidP="00AE2BE7">
            <w:pPr>
              <w:tabs>
                <w:tab w:val="num" w:pos="360"/>
              </w:tabs>
              <w:ind w:left="360" w:hanging="360"/>
              <w:rPr>
                <w:sz w:val="20"/>
              </w:rPr>
            </w:pPr>
            <w:r w:rsidRPr="00984760">
              <w:rPr>
                <w:sz w:val="20"/>
              </w:rPr>
              <w:t>1.</w:t>
            </w:r>
            <w:r>
              <w:rPr>
                <w:sz w:val="20"/>
              </w:rPr>
              <w:t xml:space="preserve"> </w:t>
            </w:r>
            <w:r w:rsidR="00232CBD">
              <w:rPr>
                <w:sz w:val="20"/>
              </w:rPr>
              <w:t xml:space="preserve"> </w:t>
            </w:r>
            <w:r>
              <w:rPr>
                <w:sz w:val="20"/>
              </w:rPr>
              <w:t>SVNMB-A-19-01</w:t>
            </w:r>
          </w:p>
        </w:tc>
        <w:tc>
          <w:tcPr>
            <w:tcW w:w="216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54</w:t>
            </w:r>
            <w:r>
              <w:rPr>
                <w:rFonts w:cs="Arial"/>
                <w:sz w:val="20"/>
                <w:vertAlign w:val="superscript"/>
              </w:rPr>
              <w:t>1</w:t>
            </w:r>
          </w:p>
        </w:tc>
        <w:tc>
          <w:tcPr>
            <w:tcW w:w="189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53</w:t>
            </w:r>
            <w:r>
              <w:rPr>
                <w:rFonts w:cs="Arial"/>
                <w:sz w:val="20"/>
                <w:vertAlign w:val="superscript"/>
              </w:rPr>
              <w:t>1</w:t>
            </w:r>
          </w:p>
        </w:tc>
        <w:tc>
          <w:tcPr>
            <w:tcW w:w="3240" w:type="dxa"/>
            <w:tcBorders>
              <w:top w:val="single" w:sz="4" w:space="0" w:color="auto"/>
              <w:bottom w:val="single" w:sz="4" w:space="0" w:color="auto"/>
            </w:tcBorders>
          </w:tcPr>
          <w:p w:rsidR="00482430" w:rsidRPr="00232CBD" w:rsidRDefault="00B62B65" w:rsidP="00343F1E">
            <w:pPr>
              <w:jc w:val="center"/>
              <w:rPr>
                <w:b/>
                <w:sz w:val="20"/>
              </w:rPr>
            </w:pPr>
            <w:r w:rsidRPr="00232CBD">
              <w:rPr>
                <w:b/>
                <w:sz w:val="20"/>
              </w:rPr>
              <w:t>R 3</w:t>
            </w:r>
            <w:r w:rsidR="00482430" w:rsidRPr="00232CBD">
              <w:rPr>
                <w:b/>
                <w:sz w:val="20"/>
              </w:rPr>
              <w:t>36.1901</w:t>
            </w:r>
          </w:p>
        </w:tc>
      </w:tr>
      <w:tr w:rsidR="00482430" w:rsidTr="00187A6B">
        <w:trPr>
          <w:cantSplit/>
        </w:trPr>
        <w:tc>
          <w:tcPr>
            <w:tcW w:w="2970" w:type="dxa"/>
            <w:tcBorders>
              <w:top w:val="single" w:sz="4" w:space="0" w:color="auto"/>
              <w:bottom w:val="single" w:sz="4" w:space="0" w:color="auto"/>
            </w:tcBorders>
          </w:tcPr>
          <w:p w:rsidR="00482430" w:rsidRPr="00984760" w:rsidRDefault="00482430" w:rsidP="00AE2BE7">
            <w:pPr>
              <w:tabs>
                <w:tab w:val="num" w:pos="360"/>
              </w:tabs>
              <w:ind w:left="360" w:hanging="360"/>
              <w:rPr>
                <w:sz w:val="20"/>
              </w:rPr>
            </w:pPr>
            <w:r>
              <w:rPr>
                <w:sz w:val="20"/>
              </w:rPr>
              <w:t xml:space="preserve">2. </w:t>
            </w:r>
            <w:r w:rsidR="00232CBD">
              <w:rPr>
                <w:sz w:val="20"/>
              </w:rPr>
              <w:t xml:space="preserve"> </w:t>
            </w:r>
            <w:r>
              <w:rPr>
                <w:sz w:val="20"/>
              </w:rPr>
              <w:t>SVNMB-A-19-02</w:t>
            </w:r>
          </w:p>
        </w:tc>
        <w:tc>
          <w:tcPr>
            <w:tcW w:w="216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54</w:t>
            </w:r>
            <w:r>
              <w:rPr>
                <w:rFonts w:cs="Arial"/>
                <w:sz w:val="20"/>
                <w:vertAlign w:val="superscript"/>
              </w:rPr>
              <w:t>1</w:t>
            </w:r>
          </w:p>
        </w:tc>
        <w:tc>
          <w:tcPr>
            <w:tcW w:w="189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53</w:t>
            </w:r>
            <w:r>
              <w:rPr>
                <w:rFonts w:cs="Arial"/>
                <w:sz w:val="20"/>
                <w:vertAlign w:val="superscript"/>
              </w:rPr>
              <w:t>1</w:t>
            </w:r>
          </w:p>
        </w:tc>
        <w:tc>
          <w:tcPr>
            <w:tcW w:w="3240" w:type="dxa"/>
            <w:tcBorders>
              <w:top w:val="single" w:sz="4" w:space="0" w:color="auto"/>
              <w:bottom w:val="single" w:sz="4" w:space="0" w:color="auto"/>
            </w:tcBorders>
          </w:tcPr>
          <w:p w:rsidR="00482430" w:rsidRPr="00232CBD" w:rsidRDefault="00B62B65" w:rsidP="00343F1E">
            <w:pPr>
              <w:jc w:val="center"/>
              <w:rPr>
                <w:b/>
                <w:sz w:val="20"/>
              </w:rPr>
            </w:pPr>
            <w:r w:rsidRPr="00232CBD">
              <w:rPr>
                <w:b/>
                <w:sz w:val="20"/>
              </w:rPr>
              <w:t>R 3</w:t>
            </w:r>
            <w:r w:rsidR="00482430" w:rsidRPr="00232CBD">
              <w:rPr>
                <w:b/>
                <w:sz w:val="20"/>
              </w:rPr>
              <w:t>36.1901</w:t>
            </w:r>
          </w:p>
        </w:tc>
      </w:tr>
      <w:tr w:rsidR="00482430" w:rsidTr="00187A6B">
        <w:trPr>
          <w:cantSplit/>
        </w:trPr>
        <w:tc>
          <w:tcPr>
            <w:tcW w:w="2970" w:type="dxa"/>
            <w:tcBorders>
              <w:top w:val="single" w:sz="4" w:space="0" w:color="auto"/>
              <w:bottom w:val="single" w:sz="4" w:space="0" w:color="auto"/>
            </w:tcBorders>
          </w:tcPr>
          <w:p w:rsidR="00482430" w:rsidRPr="00984760" w:rsidRDefault="00482430" w:rsidP="00AE2BE7">
            <w:pPr>
              <w:tabs>
                <w:tab w:val="num" w:pos="360"/>
              </w:tabs>
              <w:ind w:left="360" w:hanging="360"/>
              <w:rPr>
                <w:sz w:val="20"/>
              </w:rPr>
            </w:pPr>
            <w:r>
              <w:rPr>
                <w:sz w:val="20"/>
              </w:rPr>
              <w:t xml:space="preserve">3. </w:t>
            </w:r>
            <w:r w:rsidR="00232CBD">
              <w:rPr>
                <w:sz w:val="20"/>
              </w:rPr>
              <w:t xml:space="preserve"> </w:t>
            </w:r>
            <w:r>
              <w:rPr>
                <w:sz w:val="20"/>
              </w:rPr>
              <w:t>SVNMB-A-19-03</w:t>
            </w:r>
          </w:p>
        </w:tc>
        <w:tc>
          <w:tcPr>
            <w:tcW w:w="216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54</w:t>
            </w:r>
            <w:r>
              <w:rPr>
                <w:rFonts w:cs="Arial"/>
                <w:sz w:val="20"/>
                <w:vertAlign w:val="superscript"/>
              </w:rPr>
              <w:t>1</w:t>
            </w:r>
          </w:p>
        </w:tc>
        <w:tc>
          <w:tcPr>
            <w:tcW w:w="189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53</w:t>
            </w:r>
            <w:r>
              <w:rPr>
                <w:rFonts w:cs="Arial"/>
                <w:sz w:val="20"/>
                <w:vertAlign w:val="superscript"/>
              </w:rPr>
              <w:t>1</w:t>
            </w:r>
          </w:p>
        </w:tc>
        <w:tc>
          <w:tcPr>
            <w:tcW w:w="3240" w:type="dxa"/>
            <w:tcBorders>
              <w:top w:val="single" w:sz="4" w:space="0" w:color="auto"/>
              <w:bottom w:val="single" w:sz="4" w:space="0" w:color="auto"/>
            </w:tcBorders>
          </w:tcPr>
          <w:p w:rsidR="00482430" w:rsidRPr="00232CBD" w:rsidRDefault="00B62B65" w:rsidP="00343F1E">
            <w:pPr>
              <w:jc w:val="center"/>
              <w:rPr>
                <w:b/>
                <w:sz w:val="20"/>
              </w:rPr>
            </w:pPr>
            <w:r w:rsidRPr="00232CBD">
              <w:rPr>
                <w:b/>
                <w:sz w:val="20"/>
              </w:rPr>
              <w:t>R 3</w:t>
            </w:r>
            <w:r w:rsidR="00482430" w:rsidRPr="00232CBD">
              <w:rPr>
                <w:b/>
                <w:sz w:val="20"/>
              </w:rPr>
              <w:t>36.1901</w:t>
            </w:r>
          </w:p>
        </w:tc>
      </w:tr>
      <w:tr w:rsidR="00482430" w:rsidTr="00187A6B">
        <w:trPr>
          <w:cantSplit/>
        </w:trPr>
        <w:tc>
          <w:tcPr>
            <w:tcW w:w="2970" w:type="dxa"/>
            <w:tcBorders>
              <w:top w:val="single" w:sz="4" w:space="0" w:color="auto"/>
              <w:bottom w:val="single" w:sz="4" w:space="0" w:color="auto"/>
            </w:tcBorders>
          </w:tcPr>
          <w:p w:rsidR="00482430" w:rsidRPr="00984760" w:rsidRDefault="00482430" w:rsidP="00AE2BE7">
            <w:pPr>
              <w:tabs>
                <w:tab w:val="num" w:pos="360"/>
              </w:tabs>
              <w:ind w:left="360" w:hanging="360"/>
              <w:rPr>
                <w:sz w:val="20"/>
              </w:rPr>
            </w:pPr>
            <w:r>
              <w:rPr>
                <w:sz w:val="20"/>
              </w:rPr>
              <w:t xml:space="preserve">4. </w:t>
            </w:r>
            <w:r w:rsidR="00232CBD">
              <w:rPr>
                <w:sz w:val="20"/>
              </w:rPr>
              <w:t xml:space="preserve"> </w:t>
            </w:r>
            <w:r>
              <w:rPr>
                <w:sz w:val="20"/>
              </w:rPr>
              <w:t>SVNMB-A-25-01</w:t>
            </w:r>
          </w:p>
        </w:tc>
        <w:tc>
          <w:tcPr>
            <w:tcW w:w="216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54</w:t>
            </w:r>
            <w:r>
              <w:rPr>
                <w:rFonts w:cs="Arial"/>
                <w:sz w:val="20"/>
                <w:vertAlign w:val="superscript"/>
              </w:rPr>
              <w:t>1</w:t>
            </w:r>
          </w:p>
        </w:tc>
        <w:tc>
          <w:tcPr>
            <w:tcW w:w="189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53</w:t>
            </w:r>
            <w:r>
              <w:rPr>
                <w:rFonts w:cs="Arial"/>
                <w:sz w:val="20"/>
                <w:vertAlign w:val="superscript"/>
              </w:rPr>
              <w:t>1</w:t>
            </w:r>
          </w:p>
        </w:tc>
        <w:tc>
          <w:tcPr>
            <w:tcW w:w="3240" w:type="dxa"/>
            <w:tcBorders>
              <w:top w:val="single" w:sz="4" w:space="0" w:color="auto"/>
              <w:bottom w:val="single" w:sz="4" w:space="0" w:color="auto"/>
            </w:tcBorders>
          </w:tcPr>
          <w:p w:rsidR="00482430" w:rsidRPr="00232CBD" w:rsidRDefault="00B62B65" w:rsidP="00343F1E">
            <w:pPr>
              <w:jc w:val="center"/>
              <w:rPr>
                <w:b/>
                <w:sz w:val="20"/>
              </w:rPr>
            </w:pPr>
            <w:r w:rsidRPr="00232CBD">
              <w:rPr>
                <w:b/>
                <w:sz w:val="20"/>
              </w:rPr>
              <w:t>R 3</w:t>
            </w:r>
            <w:r w:rsidR="00482430" w:rsidRPr="00232CBD">
              <w:rPr>
                <w:b/>
                <w:sz w:val="20"/>
              </w:rPr>
              <w:t>36.1901</w:t>
            </w:r>
          </w:p>
        </w:tc>
      </w:tr>
      <w:tr w:rsidR="00482430" w:rsidTr="00187A6B">
        <w:trPr>
          <w:cantSplit/>
        </w:trPr>
        <w:tc>
          <w:tcPr>
            <w:tcW w:w="2970" w:type="dxa"/>
            <w:tcBorders>
              <w:top w:val="single" w:sz="4" w:space="0" w:color="auto"/>
              <w:bottom w:val="single" w:sz="4" w:space="0" w:color="auto"/>
            </w:tcBorders>
          </w:tcPr>
          <w:p w:rsidR="00482430" w:rsidRPr="00984760" w:rsidRDefault="00482430" w:rsidP="00AE2BE7">
            <w:pPr>
              <w:tabs>
                <w:tab w:val="num" w:pos="360"/>
              </w:tabs>
              <w:ind w:left="360" w:hanging="360"/>
              <w:rPr>
                <w:sz w:val="20"/>
              </w:rPr>
            </w:pPr>
            <w:r>
              <w:rPr>
                <w:sz w:val="20"/>
              </w:rPr>
              <w:t xml:space="preserve">5. </w:t>
            </w:r>
            <w:r w:rsidR="00232CBD">
              <w:rPr>
                <w:sz w:val="20"/>
              </w:rPr>
              <w:t xml:space="preserve"> </w:t>
            </w:r>
            <w:r>
              <w:rPr>
                <w:sz w:val="20"/>
              </w:rPr>
              <w:t>SVNMB-A-25-02</w:t>
            </w:r>
          </w:p>
        </w:tc>
        <w:tc>
          <w:tcPr>
            <w:tcW w:w="216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54</w:t>
            </w:r>
            <w:r>
              <w:rPr>
                <w:rFonts w:cs="Arial"/>
                <w:sz w:val="20"/>
                <w:vertAlign w:val="superscript"/>
              </w:rPr>
              <w:t>1</w:t>
            </w:r>
          </w:p>
        </w:tc>
        <w:tc>
          <w:tcPr>
            <w:tcW w:w="1890" w:type="dxa"/>
            <w:tcBorders>
              <w:top w:val="single" w:sz="4" w:space="0" w:color="auto"/>
              <w:bottom w:val="single" w:sz="4" w:space="0" w:color="auto"/>
            </w:tcBorders>
          </w:tcPr>
          <w:p w:rsidR="00482430" w:rsidRPr="0055762E" w:rsidRDefault="00482430" w:rsidP="00AE2BE7">
            <w:pPr>
              <w:jc w:val="center"/>
              <w:rPr>
                <w:rFonts w:cs="Arial"/>
                <w:sz w:val="20"/>
              </w:rPr>
            </w:pPr>
            <w:r>
              <w:rPr>
                <w:sz w:val="20"/>
              </w:rPr>
              <w:t>53</w:t>
            </w:r>
            <w:r>
              <w:rPr>
                <w:rFonts w:cs="Arial"/>
                <w:sz w:val="20"/>
                <w:vertAlign w:val="superscript"/>
              </w:rPr>
              <w:t>1</w:t>
            </w:r>
          </w:p>
        </w:tc>
        <w:tc>
          <w:tcPr>
            <w:tcW w:w="3240" w:type="dxa"/>
            <w:tcBorders>
              <w:top w:val="single" w:sz="4" w:space="0" w:color="auto"/>
              <w:bottom w:val="single" w:sz="4" w:space="0" w:color="auto"/>
            </w:tcBorders>
          </w:tcPr>
          <w:p w:rsidR="00482430" w:rsidRPr="00232CBD" w:rsidRDefault="00B62B65" w:rsidP="00343F1E">
            <w:pPr>
              <w:jc w:val="center"/>
              <w:rPr>
                <w:b/>
                <w:sz w:val="20"/>
              </w:rPr>
            </w:pPr>
            <w:r w:rsidRPr="00232CBD">
              <w:rPr>
                <w:b/>
                <w:sz w:val="20"/>
              </w:rPr>
              <w:t>R 3</w:t>
            </w:r>
            <w:r w:rsidR="00482430" w:rsidRPr="00232CBD">
              <w:rPr>
                <w:b/>
                <w:sz w:val="20"/>
              </w:rPr>
              <w:t>36.1901</w:t>
            </w:r>
          </w:p>
        </w:tc>
      </w:tr>
    </w:tbl>
    <w:p w:rsidR="00482430" w:rsidRDefault="00482430" w:rsidP="00187A6B">
      <w:pPr>
        <w:jc w:val="both"/>
        <w:rPr>
          <w:sz w:val="20"/>
        </w:rPr>
      </w:pPr>
    </w:p>
    <w:p w:rsidR="00A02710" w:rsidRDefault="00A02710" w:rsidP="00187A6B">
      <w:pPr>
        <w:jc w:val="both"/>
      </w:pPr>
      <w:r>
        <w:rPr>
          <w:b/>
        </w:rPr>
        <w:t xml:space="preserve">IX.  </w:t>
      </w:r>
      <w:r>
        <w:rPr>
          <w:b/>
          <w:u w:val="single"/>
        </w:rPr>
        <w:t>OTHER REQUIREMENT(S)</w:t>
      </w:r>
    </w:p>
    <w:p w:rsidR="00A02710" w:rsidRPr="00FE0AD0" w:rsidRDefault="00A02710" w:rsidP="00187A6B">
      <w:pPr>
        <w:jc w:val="both"/>
        <w:rPr>
          <w:sz w:val="20"/>
        </w:rPr>
      </w:pPr>
    </w:p>
    <w:p w:rsidR="00A02710" w:rsidRPr="00984760" w:rsidRDefault="00D200A0" w:rsidP="00187A6B">
      <w:pPr>
        <w:jc w:val="both"/>
        <w:rPr>
          <w:sz w:val="20"/>
        </w:rPr>
      </w:pPr>
      <w:r>
        <w:rPr>
          <w:sz w:val="20"/>
        </w:rPr>
        <w:t>NA</w:t>
      </w:r>
    </w:p>
    <w:p w:rsidR="00A02710" w:rsidRDefault="00A02710" w:rsidP="00187A6B">
      <w:pPr>
        <w:jc w:val="both"/>
        <w:rPr>
          <w:sz w:val="20"/>
        </w:rPr>
      </w:pPr>
    </w:p>
    <w:p w:rsidR="00232CBD" w:rsidRPr="00FE0AD0" w:rsidRDefault="00232CBD" w:rsidP="00187A6B">
      <w:pPr>
        <w:jc w:val="both"/>
        <w:rPr>
          <w:sz w:val="20"/>
        </w:rPr>
      </w:pPr>
    </w:p>
    <w:p w:rsidR="00A02710" w:rsidRPr="00B90185" w:rsidRDefault="00A02710" w:rsidP="00187A6B">
      <w:pPr>
        <w:jc w:val="both"/>
        <w:rPr>
          <w:b/>
          <w:sz w:val="20"/>
        </w:rPr>
      </w:pPr>
      <w:r w:rsidRPr="00B90185">
        <w:rPr>
          <w:b/>
          <w:sz w:val="20"/>
          <w:u w:val="single"/>
        </w:rPr>
        <w:t>Footnotes</w:t>
      </w:r>
      <w:r w:rsidRPr="00B90185">
        <w:rPr>
          <w:b/>
          <w:sz w:val="20"/>
        </w:rPr>
        <w:t>:</w:t>
      </w:r>
    </w:p>
    <w:p w:rsidR="00A02710" w:rsidRPr="001E3851" w:rsidRDefault="00A02710" w:rsidP="00187A6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A02710" w:rsidRPr="00D53AEC" w:rsidRDefault="00A02710" w:rsidP="00187A6B">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A02710" w:rsidRDefault="00A02710" w:rsidP="00187A6B">
      <w:pPr>
        <w:rPr>
          <w:sz w:val="20"/>
        </w:rPr>
      </w:pPr>
    </w:p>
    <w:p w:rsidR="00FA7D97" w:rsidRPr="00FA7D97" w:rsidRDefault="00FA7D97" w:rsidP="00187A6B">
      <w:pPr>
        <w:rPr>
          <w:sz w:val="20"/>
        </w:rPr>
      </w:pPr>
      <w:r w:rsidRPr="00FA7D97">
        <w:rPr>
          <w:sz w:val="20"/>
        </w:rPr>
        <w:br w:type="page"/>
      </w:r>
    </w:p>
    <w:p w:rsidR="00FA7D97" w:rsidRPr="00C43734" w:rsidRDefault="00FA7D97" w:rsidP="00187A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3" w:name="_Toc468780771"/>
      <w:r w:rsidRPr="00C43734">
        <w:rPr>
          <w:bCs/>
          <w:szCs w:val="28"/>
        </w:rPr>
        <w:lastRenderedPageBreak/>
        <w:t>EU</w:t>
      </w:r>
      <w:r w:rsidR="00AE2BE7">
        <w:rPr>
          <w:bCs/>
          <w:szCs w:val="28"/>
        </w:rPr>
        <w:t>-SPOT-REPAIR-DECK</w:t>
      </w:r>
      <w:bookmarkEnd w:id="103"/>
    </w:p>
    <w:p w:rsidR="00FA7D97" w:rsidRPr="00EE02F9" w:rsidRDefault="00FA7D97" w:rsidP="00187A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FA7D97" w:rsidRPr="0019740E" w:rsidRDefault="00FA7D97" w:rsidP="00187A6B">
      <w:pPr>
        <w:rPr>
          <w:sz w:val="20"/>
        </w:rPr>
      </w:pPr>
    </w:p>
    <w:p w:rsidR="00FA7D97" w:rsidRDefault="00FA7D97" w:rsidP="00187A6B">
      <w:pPr>
        <w:jc w:val="both"/>
        <w:rPr>
          <w:b/>
          <w:u w:val="single"/>
        </w:rPr>
      </w:pPr>
      <w:r>
        <w:rPr>
          <w:b/>
          <w:u w:val="single"/>
        </w:rPr>
        <w:t>DESCRIPTION</w:t>
      </w:r>
    </w:p>
    <w:p w:rsidR="00FA7D97" w:rsidRDefault="00FA7D97" w:rsidP="00187A6B">
      <w:pPr>
        <w:jc w:val="both"/>
        <w:rPr>
          <w:sz w:val="20"/>
        </w:rPr>
      </w:pPr>
    </w:p>
    <w:p w:rsidR="00FA7D97" w:rsidRDefault="00AE2BE7" w:rsidP="00187A6B">
      <w:pPr>
        <w:jc w:val="both"/>
        <w:rPr>
          <w:sz w:val="20"/>
        </w:rPr>
      </w:pPr>
      <w:r w:rsidRPr="00AE2BE7">
        <w:rPr>
          <w:bCs/>
          <w:sz w:val="20"/>
        </w:rPr>
        <w:t>EU-SPOT-REPAIR-DECK</w:t>
      </w:r>
      <w:r>
        <w:rPr>
          <w:bCs/>
          <w:sz w:val="20"/>
        </w:rPr>
        <w:t xml:space="preserve">: </w:t>
      </w:r>
      <w:r w:rsidR="00A9424E">
        <w:rPr>
          <w:bCs/>
          <w:sz w:val="20"/>
        </w:rPr>
        <w:t xml:space="preserve"> </w:t>
      </w:r>
      <w:r>
        <w:rPr>
          <w:bCs/>
          <w:sz w:val="20"/>
        </w:rPr>
        <w:t xml:space="preserve">1 through 12 spot repair </w:t>
      </w:r>
      <w:r w:rsidR="002A2EB7">
        <w:rPr>
          <w:bCs/>
          <w:sz w:val="20"/>
        </w:rPr>
        <w:t xml:space="preserve">painting </w:t>
      </w:r>
      <w:r>
        <w:rPr>
          <w:bCs/>
          <w:sz w:val="20"/>
        </w:rPr>
        <w:t>stations with portable hose emissions capture system</w:t>
      </w:r>
      <w:r w:rsidR="002A2EB7">
        <w:rPr>
          <w:bCs/>
          <w:sz w:val="20"/>
        </w:rPr>
        <w:t xml:space="preserve"> and associated IR </w:t>
      </w:r>
      <w:r w:rsidR="00F35525">
        <w:rPr>
          <w:bCs/>
          <w:sz w:val="20"/>
        </w:rPr>
        <w:t xml:space="preserve">(infra-red) curing </w:t>
      </w:r>
      <w:r w:rsidR="002A2EB7">
        <w:rPr>
          <w:bCs/>
          <w:sz w:val="20"/>
        </w:rPr>
        <w:t>ovens</w:t>
      </w:r>
      <w:r>
        <w:rPr>
          <w:bCs/>
          <w:sz w:val="20"/>
        </w:rPr>
        <w:t>.</w:t>
      </w:r>
      <w:r w:rsidR="002A2EB7">
        <w:rPr>
          <w:bCs/>
          <w:sz w:val="20"/>
        </w:rPr>
        <w:t xml:space="preserve">  The emissions are ducted to a </w:t>
      </w:r>
      <w:r w:rsidR="00507CA8">
        <w:rPr>
          <w:bCs/>
          <w:sz w:val="20"/>
        </w:rPr>
        <w:t xml:space="preserve">common </w:t>
      </w:r>
      <w:r w:rsidR="002A2EB7">
        <w:rPr>
          <w:bCs/>
          <w:sz w:val="20"/>
        </w:rPr>
        <w:t>control system consisting of series of dry filters and carbon adsorption.</w:t>
      </w:r>
      <w:r w:rsidR="00507CA8">
        <w:rPr>
          <w:bCs/>
          <w:sz w:val="20"/>
        </w:rPr>
        <w:t xml:space="preserve"> </w:t>
      </w:r>
      <w:r w:rsidR="00A11893">
        <w:rPr>
          <w:bCs/>
          <w:sz w:val="20"/>
        </w:rPr>
        <w:t xml:space="preserve"> </w:t>
      </w:r>
      <w:r w:rsidR="00507CA8">
        <w:rPr>
          <w:bCs/>
          <w:sz w:val="20"/>
        </w:rPr>
        <w:t>Carbon is monitored for breakthrough using color change at sight glass.</w:t>
      </w:r>
    </w:p>
    <w:p w:rsidR="00FA7D97" w:rsidRPr="0019740E" w:rsidRDefault="00FA7D97" w:rsidP="00187A6B">
      <w:pPr>
        <w:jc w:val="both"/>
        <w:rPr>
          <w:sz w:val="20"/>
        </w:rPr>
      </w:pPr>
    </w:p>
    <w:p w:rsidR="00AE2BE7" w:rsidRPr="002D2E55" w:rsidRDefault="00FA7D97" w:rsidP="00187A6B">
      <w:pPr>
        <w:jc w:val="both"/>
        <w:rPr>
          <w:sz w:val="20"/>
        </w:rPr>
      </w:pPr>
      <w:r w:rsidRPr="00FE0AD0">
        <w:rPr>
          <w:b/>
          <w:sz w:val="20"/>
        </w:rPr>
        <w:t>Flexible Group ID</w:t>
      </w:r>
      <w:r>
        <w:rPr>
          <w:b/>
          <w:sz w:val="20"/>
        </w:rPr>
        <w:t>:</w:t>
      </w:r>
      <w:r>
        <w:rPr>
          <w:sz w:val="20"/>
        </w:rPr>
        <w:t xml:space="preserve"> </w:t>
      </w:r>
      <w:r w:rsidR="00A9424E">
        <w:rPr>
          <w:sz w:val="20"/>
        </w:rPr>
        <w:t xml:space="preserve"> </w:t>
      </w:r>
      <w:r w:rsidR="00AE2BE7">
        <w:rPr>
          <w:sz w:val="20"/>
        </w:rPr>
        <w:t>FG-AUTOMACT</w:t>
      </w:r>
    </w:p>
    <w:p w:rsidR="00FA7D97" w:rsidRPr="0019740E" w:rsidRDefault="00FA7D97" w:rsidP="00187A6B">
      <w:pPr>
        <w:tabs>
          <w:tab w:val="left" w:pos="6328"/>
        </w:tabs>
        <w:jc w:val="both"/>
        <w:rPr>
          <w:sz w:val="20"/>
        </w:rPr>
      </w:pPr>
    </w:p>
    <w:p w:rsidR="00FA7D97" w:rsidRDefault="00FA7D97" w:rsidP="00187A6B">
      <w:pPr>
        <w:jc w:val="both"/>
        <w:rPr>
          <w:b/>
          <w:u w:val="single"/>
        </w:rPr>
      </w:pPr>
      <w:r>
        <w:rPr>
          <w:b/>
          <w:u w:val="single"/>
        </w:rPr>
        <w:t>POLLUTION CONTROL EQUIPMENT</w:t>
      </w:r>
    </w:p>
    <w:p w:rsidR="00FA7D97" w:rsidRPr="0058608D" w:rsidRDefault="00FA7D97" w:rsidP="00187A6B">
      <w:pPr>
        <w:jc w:val="both"/>
      </w:pPr>
    </w:p>
    <w:p w:rsidR="002A2EB7" w:rsidRDefault="002A2EB7" w:rsidP="00657B2A">
      <w:pPr>
        <w:pStyle w:val="ListParagraph"/>
        <w:numPr>
          <w:ilvl w:val="0"/>
          <w:numId w:val="59"/>
        </w:numPr>
        <w:tabs>
          <w:tab w:val="clear" w:pos="0"/>
        </w:tabs>
        <w:ind w:left="360"/>
        <w:jc w:val="both"/>
        <w:rPr>
          <w:sz w:val="20"/>
        </w:rPr>
      </w:pPr>
      <w:r w:rsidRPr="00A9424E">
        <w:rPr>
          <w:sz w:val="20"/>
        </w:rPr>
        <w:t>Dry filter system for particulate emissions</w:t>
      </w:r>
    </w:p>
    <w:p w:rsidR="006920E7" w:rsidRDefault="006920E7" w:rsidP="006920E7">
      <w:pPr>
        <w:pStyle w:val="ListParagraph"/>
        <w:ind w:left="360"/>
        <w:jc w:val="both"/>
        <w:rPr>
          <w:sz w:val="20"/>
        </w:rPr>
      </w:pPr>
    </w:p>
    <w:p w:rsidR="00FA7D97" w:rsidRPr="00A9424E" w:rsidRDefault="002A2EB7" w:rsidP="00657B2A">
      <w:pPr>
        <w:pStyle w:val="ListParagraph"/>
        <w:numPr>
          <w:ilvl w:val="0"/>
          <w:numId w:val="59"/>
        </w:numPr>
        <w:tabs>
          <w:tab w:val="clear" w:pos="0"/>
        </w:tabs>
        <w:ind w:left="360"/>
        <w:jc w:val="both"/>
        <w:rPr>
          <w:sz w:val="20"/>
        </w:rPr>
      </w:pPr>
      <w:r w:rsidRPr="00A9424E">
        <w:rPr>
          <w:sz w:val="20"/>
        </w:rPr>
        <w:t>Carbon adsorption system for VOC</w:t>
      </w:r>
    </w:p>
    <w:p w:rsidR="00FA7D97" w:rsidRPr="0058608D" w:rsidRDefault="00FA7D97" w:rsidP="00187A6B">
      <w:pPr>
        <w:rPr>
          <w:sz w:val="20"/>
        </w:rPr>
      </w:pPr>
    </w:p>
    <w:p w:rsidR="00FA7D97" w:rsidRPr="00F01FE1" w:rsidRDefault="00FA7D97" w:rsidP="00187A6B">
      <w:pPr>
        <w:jc w:val="both"/>
        <w:rPr>
          <w:b/>
          <w:sz w:val="20"/>
          <w:u w:val="single"/>
        </w:rPr>
      </w:pPr>
      <w:r>
        <w:rPr>
          <w:b/>
        </w:rPr>
        <w:t xml:space="preserve">I.  </w:t>
      </w:r>
      <w:r>
        <w:rPr>
          <w:b/>
          <w:u w:val="single"/>
        </w:rPr>
        <w:t>EMISSION LIMIT(S)</w:t>
      </w:r>
    </w:p>
    <w:p w:rsidR="00FA7D97" w:rsidRDefault="00FA7D97"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806"/>
        <w:gridCol w:w="2245"/>
        <w:gridCol w:w="1889"/>
        <w:gridCol w:w="1530"/>
        <w:gridCol w:w="1530"/>
      </w:tblGrid>
      <w:tr w:rsidR="00FA7D97" w:rsidTr="00C61A25">
        <w:trPr>
          <w:cantSplit/>
          <w:tblHeader/>
        </w:trPr>
        <w:tc>
          <w:tcPr>
            <w:tcW w:w="1260" w:type="dxa"/>
            <w:tcBorders>
              <w:top w:val="single" w:sz="4" w:space="0" w:color="auto"/>
              <w:left w:val="single" w:sz="4" w:space="0" w:color="auto"/>
              <w:bottom w:val="single" w:sz="4" w:space="0" w:color="auto"/>
              <w:right w:val="single" w:sz="4" w:space="0" w:color="auto"/>
            </w:tcBorders>
          </w:tcPr>
          <w:p w:rsidR="00FA7D97" w:rsidRPr="00BD3DE3" w:rsidRDefault="00FA7D97" w:rsidP="00187A6B">
            <w:pPr>
              <w:jc w:val="center"/>
              <w:rPr>
                <w:b/>
                <w:sz w:val="20"/>
              </w:rPr>
            </w:pPr>
            <w:r>
              <w:rPr>
                <w:b/>
                <w:sz w:val="20"/>
              </w:rPr>
              <w:t>Pollutant</w:t>
            </w:r>
          </w:p>
        </w:tc>
        <w:tc>
          <w:tcPr>
            <w:tcW w:w="1806" w:type="dxa"/>
            <w:tcBorders>
              <w:top w:val="single" w:sz="4" w:space="0" w:color="auto"/>
              <w:left w:val="single" w:sz="4" w:space="0" w:color="auto"/>
              <w:bottom w:val="single" w:sz="4" w:space="0" w:color="auto"/>
              <w:right w:val="single" w:sz="4" w:space="0" w:color="auto"/>
            </w:tcBorders>
          </w:tcPr>
          <w:p w:rsidR="00FA7D97" w:rsidRPr="00BD3DE3" w:rsidRDefault="00FA7D97" w:rsidP="00187A6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FA7D97" w:rsidRDefault="00FA7D97" w:rsidP="00187A6B">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FA7D97" w:rsidRPr="00BD3DE3" w:rsidRDefault="00FA7D97" w:rsidP="00187A6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FA7D97" w:rsidRDefault="00FA7D97" w:rsidP="00187A6B">
            <w:pPr>
              <w:jc w:val="center"/>
              <w:rPr>
                <w:b/>
                <w:sz w:val="20"/>
              </w:rPr>
            </w:pPr>
            <w:r>
              <w:rPr>
                <w:b/>
                <w:sz w:val="20"/>
              </w:rPr>
              <w:t>Monitoring/</w:t>
            </w:r>
          </w:p>
          <w:p w:rsidR="00FA7D97" w:rsidRPr="00BD3DE3" w:rsidRDefault="00FA7D97" w:rsidP="00187A6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A7D97" w:rsidRPr="00BD3DE3" w:rsidRDefault="00FA7D97" w:rsidP="00187A6B">
            <w:pPr>
              <w:jc w:val="center"/>
              <w:rPr>
                <w:b/>
                <w:sz w:val="20"/>
              </w:rPr>
            </w:pPr>
            <w:r w:rsidRPr="00BD3DE3">
              <w:rPr>
                <w:b/>
                <w:sz w:val="20"/>
              </w:rPr>
              <w:t>Underlying</w:t>
            </w:r>
            <w:r>
              <w:rPr>
                <w:b/>
                <w:sz w:val="20"/>
              </w:rPr>
              <w:t xml:space="preserve"> </w:t>
            </w:r>
            <w:r w:rsidRPr="00BD3DE3">
              <w:rPr>
                <w:b/>
                <w:sz w:val="20"/>
              </w:rPr>
              <w:t>Applicable Requirements</w:t>
            </w:r>
          </w:p>
        </w:tc>
      </w:tr>
      <w:tr w:rsidR="00507CA8" w:rsidTr="00C61A25">
        <w:trPr>
          <w:cantSplit/>
        </w:trPr>
        <w:tc>
          <w:tcPr>
            <w:tcW w:w="1260" w:type="dxa"/>
            <w:tcBorders>
              <w:top w:val="single" w:sz="4" w:space="0" w:color="auto"/>
              <w:left w:val="single" w:sz="4" w:space="0" w:color="auto"/>
              <w:bottom w:val="single" w:sz="4" w:space="0" w:color="auto"/>
              <w:right w:val="single" w:sz="4" w:space="0" w:color="auto"/>
            </w:tcBorders>
          </w:tcPr>
          <w:p w:rsidR="00507CA8" w:rsidRPr="002A2EB7" w:rsidRDefault="00FB52FA" w:rsidP="009B5917">
            <w:pPr>
              <w:pStyle w:val="ListParagraph"/>
              <w:numPr>
                <w:ilvl w:val="0"/>
                <w:numId w:val="60"/>
              </w:numPr>
              <w:ind w:left="0"/>
              <w:rPr>
                <w:sz w:val="20"/>
              </w:rPr>
            </w:pPr>
            <w:r w:rsidRPr="00095B77">
              <w:rPr>
                <w:sz w:val="20"/>
              </w:rPr>
              <w:t>1.</w:t>
            </w:r>
            <w:r>
              <w:rPr>
                <w:sz w:val="20"/>
              </w:rPr>
              <w:t xml:space="preserve">  VOC</w:t>
            </w:r>
          </w:p>
        </w:tc>
        <w:tc>
          <w:tcPr>
            <w:tcW w:w="1806" w:type="dxa"/>
            <w:tcBorders>
              <w:top w:val="single" w:sz="4" w:space="0" w:color="auto"/>
              <w:left w:val="single" w:sz="4" w:space="0" w:color="auto"/>
              <w:bottom w:val="single" w:sz="4" w:space="0" w:color="auto"/>
              <w:right w:val="single" w:sz="4" w:space="0" w:color="auto"/>
            </w:tcBorders>
          </w:tcPr>
          <w:p w:rsidR="00507CA8" w:rsidRDefault="00507CA8" w:rsidP="00187A6B">
            <w:pPr>
              <w:jc w:val="center"/>
              <w:rPr>
                <w:sz w:val="20"/>
              </w:rPr>
            </w:pPr>
            <w:r>
              <w:rPr>
                <w:sz w:val="20"/>
              </w:rPr>
              <w:t>146.4</w:t>
            </w:r>
            <w:r>
              <w:rPr>
                <w:rFonts w:cs="Arial"/>
                <w:sz w:val="20"/>
                <w:vertAlign w:val="superscript"/>
              </w:rPr>
              <w:t>2</w:t>
            </w:r>
            <w:r>
              <w:rPr>
                <w:sz w:val="20"/>
              </w:rPr>
              <w:t xml:space="preserve"> </w:t>
            </w:r>
          </w:p>
          <w:p w:rsidR="00507CA8" w:rsidRPr="00BD3DE3" w:rsidRDefault="00507CA8" w:rsidP="00187A6B">
            <w:pPr>
              <w:jc w:val="center"/>
              <w:rPr>
                <w:sz w:val="20"/>
              </w:rPr>
            </w:pPr>
            <w:r>
              <w:rPr>
                <w:sz w:val="20"/>
              </w:rPr>
              <w:t>Pounds per day</w:t>
            </w:r>
          </w:p>
        </w:tc>
        <w:tc>
          <w:tcPr>
            <w:tcW w:w="2245" w:type="dxa"/>
            <w:tcBorders>
              <w:top w:val="single" w:sz="4" w:space="0" w:color="auto"/>
              <w:left w:val="single" w:sz="4" w:space="0" w:color="auto"/>
              <w:bottom w:val="single" w:sz="4" w:space="0" w:color="auto"/>
              <w:right w:val="single" w:sz="4" w:space="0" w:color="auto"/>
            </w:tcBorders>
          </w:tcPr>
          <w:p w:rsidR="00507CA8" w:rsidRDefault="00507CA8" w:rsidP="00187A6B">
            <w:pPr>
              <w:jc w:val="center"/>
              <w:rPr>
                <w:sz w:val="20"/>
              </w:rPr>
            </w:pPr>
            <w:r>
              <w:rPr>
                <w:sz w:val="20"/>
              </w:rPr>
              <w:t xml:space="preserve">24-hour </w:t>
            </w:r>
          </w:p>
          <w:p w:rsidR="00507CA8" w:rsidRPr="00BD3DE3" w:rsidRDefault="00507CA8" w:rsidP="00187A6B">
            <w:pPr>
              <w:jc w:val="center"/>
              <w:rPr>
                <w:sz w:val="20"/>
              </w:rPr>
            </w:pPr>
            <w:r>
              <w:rPr>
                <w:sz w:val="20"/>
              </w:rPr>
              <w:t>calendar day</w:t>
            </w:r>
          </w:p>
        </w:tc>
        <w:tc>
          <w:tcPr>
            <w:tcW w:w="1889" w:type="dxa"/>
            <w:tcBorders>
              <w:top w:val="single" w:sz="4" w:space="0" w:color="auto"/>
              <w:left w:val="single" w:sz="4" w:space="0" w:color="auto"/>
              <w:bottom w:val="single" w:sz="4" w:space="0" w:color="auto"/>
              <w:right w:val="single" w:sz="4" w:space="0" w:color="auto"/>
            </w:tcBorders>
          </w:tcPr>
          <w:p w:rsidR="00507CA8" w:rsidRPr="00BD3DE3" w:rsidRDefault="00507CA8" w:rsidP="00187A6B">
            <w:pPr>
              <w:jc w:val="center"/>
              <w:rPr>
                <w:sz w:val="20"/>
              </w:rPr>
            </w:pPr>
            <w:r w:rsidRPr="00507CA8">
              <w:rPr>
                <w:bCs/>
                <w:sz w:val="20"/>
              </w:rPr>
              <w:t>EU-SPOT-REPAIR-DECK</w:t>
            </w:r>
          </w:p>
        </w:tc>
        <w:tc>
          <w:tcPr>
            <w:tcW w:w="1530" w:type="dxa"/>
            <w:tcBorders>
              <w:top w:val="single" w:sz="4" w:space="0" w:color="auto"/>
              <w:left w:val="single" w:sz="4" w:space="0" w:color="auto"/>
              <w:bottom w:val="single" w:sz="4" w:space="0" w:color="auto"/>
              <w:right w:val="single" w:sz="4" w:space="0" w:color="auto"/>
            </w:tcBorders>
          </w:tcPr>
          <w:p w:rsidR="00507CA8" w:rsidRPr="00BD3DE3" w:rsidRDefault="00507CA8" w:rsidP="00187A6B">
            <w:pPr>
              <w:jc w:val="center"/>
              <w:rPr>
                <w:sz w:val="20"/>
              </w:rPr>
            </w:pPr>
            <w:r>
              <w:rPr>
                <w:sz w:val="20"/>
              </w:rPr>
              <w:t>SC V.1, VI.2</w:t>
            </w:r>
          </w:p>
        </w:tc>
        <w:tc>
          <w:tcPr>
            <w:tcW w:w="1530" w:type="dxa"/>
            <w:tcBorders>
              <w:top w:val="single" w:sz="4" w:space="0" w:color="auto"/>
              <w:left w:val="single" w:sz="4" w:space="0" w:color="auto"/>
              <w:bottom w:val="single" w:sz="4" w:space="0" w:color="auto"/>
              <w:right w:val="single" w:sz="4" w:space="0" w:color="auto"/>
            </w:tcBorders>
          </w:tcPr>
          <w:p w:rsidR="00507CA8" w:rsidRPr="00A11893" w:rsidRDefault="00B62B65" w:rsidP="00187A6B">
            <w:pPr>
              <w:jc w:val="center"/>
              <w:rPr>
                <w:b/>
                <w:sz w:val="20"/>
              </w:rPr>
            </w:pPr>
            <w:r w:rsidRPr="00A11893">
              <w:rPr>
                <w:b/>
                <w:sz w:val="20"/>
              </w:rPr>
              <w:t>R 3</w:t>
            </w:r>
            <w:r w:rsidR="00507CA8" w:rsidRPr="00A11893">
              <w:rPr>
                <w:b/>
                <w:sz w:val="20"/>
              </w:rPr>
              <w:t xml:space="preserve">36.1702(d), </w:t>
            </w:r>
          </w:p>
          <w:p w:rsidR="00507CA8" w:rsidRPr="00A11893" w:rsidRDefault="00B62B65" w:rsidP="00187A6B">
            <w:pPr>
              <w:jc w:val="center"/>
              <w:rPr>
                <w:b/>
                <w:sz w:val="20"/>
              </w:rPr>
            </w:pPr>
            <w:r w:rsidRPr="00A11893">
              <w:rPr>
                <w:b/>
                <w:sz w:val="20"/>
              </w:rPr>
              <w:t>R 3</w:t>
            </w:r>
            <w:r w:rsidR="00507CA8" w:rsidRPr="00A11893">
              <w:rPr>
                <w:b/>
                <w:sz w:val="20"/>
              </w:rPr>
              <w:t xml:space="preserve">36.1205, </w:t>
            </w:r>
            <w:r w:rsidRPr="00A11893">
              <w:rPr>
                <w:b/>
                <w:sz w:val="20"/>
              </w:rPr>
              <w:t>R 3</w:t>
            </w:r>
            <w:r w:rsidR="00507CA8" w:rsidRPr="00A11893">
              <w:rPr>
                <w:b/>
                <w:sz w:val="20"/>
              </w:rPr>
              <w:t xml:space="preserve">36.1901, </w:t>
            </w:r>
          </w:p>
          <w:p w:rsidR="00507CA8" w:rsidRPr="00A11893" w:rsidRDefault="00B62B65" w:rsidP="00187A6B">
            <w:pPr>
              <w:jc w:val="center"/>
              <w:rPr>
                <w:b/>
                <w:sz w:val="20"/>
              </w:rPr>
            </w:pPr>
            <w:r w:rsidRPr="00A11893">
              <w:rPr>
                <w:b/>
                <w:sz w:val="20"/>
              </w:rPr>
              <w:t>R 3</w:t>
            </w:r>
            <w:r w:rsidR="00507CA8" w:rsidRPr="00A11893">
              <w:rPr>
                <w:b/>
                <w:sz w:val="20"/>
              </w:rPr>
              <w:t>36.1225</w:t>
            </w:r>
          </w:p>
        </w:tc>
      </w:tr>
      <w:tr w:rsidR="00507CA8" w:rsidTr="00C61A25">
        <w:trPr>
          <w:cantSplit/>
        </w:trPr>
        <w:tc>
          <w:tcPr>
            <w:tcW w:w="1260" w:type="dxa"/>
            <w:tcBorders>
              <w:top w:val="single" w:sz="4" w:space="0" w:color="auto"/>
              <w:left w:val="single" w:sz="4" w:space="0" w:color="auto"/>
              <w:bottom w:val="single" w:sz="4" w:space="0" w:color="auto"/>
              <w:right w:val="single" w:sz="4" w:space="0" w:color="auto"/>
            </w:tcBorders>
          </w:tcPr>
          <w:p w:rsidR="00507CA8" w:rsidRPr="002A2EB7" w:rsidRDefault="00FB52FA" w:rsidP="009B5917">
            <w:pPr>
              <w:pStyle w:val="ListParagraph"/>
              <w:numPr>
                <w:ilvl w:val="0"/>
                <w:numId w:val="60"/>
              </w:numPr>
              <w:ind w:left="0"/>
              <w:rPr>
                <w:sz w:val="20"/>
              </w:rPr>
            </w:pPr>
            <w:r>
              <w:rPr>
                <w:sz w:val="20"/>
              </w:rPr>
              <w:t>2.  VOC</w:t>
            </w:r>
          </w:p>
        </w:tc>
        <w:tc>
          <w:tcPr>
            <w:tcW w:w="1806" w:type="dxa"/>
            <w:tcBorders>
              <w:top w:val="single" w:sz="4" w:space="0" w:color="auto"/>
              <w:left w:val="single" w:sz="4" w:space="0" w:color="auto"/>
              <w:bottom w:val="single" w:sz="4" w:space="0" w:color="auto"/>
              <w:right w:val="single" w:sz="4" w:space="0" w:color="auto"/>
            </w:tcBorders>
          </w:tcPr>
          <w:p w:rsidR="00507CA8" w:rsidRDefault="00507CA8" w:rsidP="00187A6B">
            <w:pPr>
              <w:jc w:val="center"/>
              <w:rPr>
                <w:sz w:val="20"/>
              </w:rPr>
            </w:pPr>
            <w:r>
              <w:rPr>
                <w:sz w:val="20"/>
              </w:rPr>
              <w:t>22.0</w:t>
            </w:r>
            <w:r>
              <w:rPr>
                <w:rFonts w:cs="Arial"/>
                <w:sz w:val="20"/>
                <w:vertAlign w:val="superscript"/>
              </w:rPr>
              <w:t>2</w:t>
            </w:r>
            <w:r>
              <w:rPr>
                <w:sz w:val="20"/>
              </w:rPr>
              <w:t xml:space="preserve"> </w:t>
            </w:r>
          </w:p>
          <w:p w:rsidR="00507CA8" w:rsidRPr="00BD3DE3" w:rsidRDefault="00507CA8" w:rsidP="00187A6B">
            <w:pPr>
              <w:jc w:val="center"/>
              <w:rPr>
                <w:sz w:val="20"/>
              </w:rPr>
            </w:pPr>
            <w:r>
              <w:rPr>
                <w:sz w:val="20"/>
              </w:rPr>
              <w:t>Tons per year</w:t>
            </w:r>
          </w:p>
        </w:tc>
        <w:tc>
          <w:tcPr>
            <w:tcW w:w="2245" w:type="dxa"/>
            <w:tcBorders>
              <w:top w:val="single" w:sz="4" w:space="0" w:color="auto"/>
              <w:left w:val="single" w:sz="4" w:space="0" w:color="auto"/>
              <w:bottom w:val="single" w:sz="4" w:space="0" w:color="auto"/>
              <w:right w:val="single" w:sz="4" w:space="0" w:color="auto"/>
            </w:tcBorders>
          </w:tcPr>
          <w:p w:rsidR="00507CA8" w:rsidRPr="00BD3DE3" w:rsidRDefault="00507CA8" w:rsidP="00187A6B">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507CA8" w:rsidRPr="00BD3DE3" w:rsidRDefault="00507CA8" w:rsidP="00187A6B">
            <w:pPr>
              <w:jc w:val="center"/>
              <w:rPr>
                <w:sz w:val="20"/>
              </w:rPr>
            </w:pPr>
            <w:r w:rsidRPr="00507CA8">
              <w:rPr>
                <w:bCs/>
                <w:sz w:val="20"/>
              </w:rPr>
              <w:t>EU-SPOT-REPAIR-DECK</w:t>
            </w:r>
          </w:p>
        </w:tc>
        <w:tc>
          <w:tcPr>
            <w:tcW w:w="1530" w:type="dxa"/>
            <w:tcBorders>
              <w:top w:val="single" w:sz="4" w:space="0" w:color="auto"/>
              <w:left w:val="single" w:sz="4" w:space="0" w:color="auto"/>
              <w:bottom w:val="single" w:sz="4" w:space="0" w:color="auto"/>
              <w:right w:val="single" w:sz="4" w:space="0" w:color="auto"/>
            </w:tcBorders>
          </w:tcPr>
          <w:p w:rsidR="00507CA8" w:rsidRPr="00BD3DE3" w:rsidRDefault="00507CA8" w:rsidP="00187A6B">
            <w:pPr>
              <w:jc w:val="center"/>
              <w:rPr>
                <w:sz w:val="20"/>
              </w:rPr>
            </w:pPr>
            <w:r>
              <w:rPr>
                <w:sz w:val="20"/>
              </w:rPr>
              <w:t>SC V.1, VI.2</w:t>
            </w:r>
          </w:p>
        </w:tc>
        <w:tc>
          <w:tcPr>
            <w:tcW w:w="1530" w:type="dxa"/>
            <w:tcBorders>
              <w:top w:val="single" w:sz="4" w:space="0" w:color="auto"/>
              <w:left w:val="single" w:sz="4" w:space="0" w:color="auto"/>
              <w:bottom w:val="single" w:sz="4" w:space="0" w:color="auto"/>
              <w:right w:val="single" w:sz="4" w:space="0" w:color="auto"/>
            </w:tcBorders>
          </w:tcPr>
          <w:p w:rsidR="00507CA8" w:rsidRPr="00A11893" w:rsidRDefault="00B62B65" w:rsidP="00187A6B">
            <w:pPr>
              <w:jc w:val="center"/>
              <w:rPr>
                <w:b/>
                <w:sz w:val="20"/>
              </w:rPr>
            </w:pPr>
            <w:r w:rsidRPr="00A11893">
              <w:rPr>
                <w:b/>
                <w:sz w:val="20"/>
              </w:rPr>
              <w:t>R 3</w:t>
            </w:r>
            <w:r w:rsidR="00507CA8" w:rsidRPr="00A11893">
              <w:rPr>
                <w:b/>
                <w:sz w:val="20"/>
              </w:rPr>
              <w:t xml:space="preserve">36.1702(d), </w:t>
            </w:r>
          </w:p>
          <w:p w:rsidR="00507CA8" w:rsidRPr="00A11893" w:rsidRDefault="00B62B65" w:rsidP="00187A6B">
            <w:pPr>
              <w:jc w:val="center"/>
              <w:rPr>
                <w:b/>
                <w:sz w:val="20"/>
              </w:rPr>
            </w:pPr>
            <w:r w:rsidRPr="00A11893">
              <w:rPr>
                <w:b/>
                <w:sz w:val="20"/>
              </w:rPr>
              <w:t>R 3</w:t>
            </w:r>
            <w:r w:rsidR="00507CA8" w:rsidRPr="00A11893">
              <w:rPr>
                <w:b/>
                <w:sz w:val="20"/>
              </w:rPr>
              <w:t xml:space="preserve">36.1205, </w:t>
            </w:r>
            <w:r w:rsidRPr="00A11893">
              <w:rPr>
                <w:b/>
                <w:sz w:val="20"/>
              </w:rPr>
              <w:t>R 3</w:t>
            </w:r>
            <w:r w:rsidR="00507CA8" w:rsidRPr="00A11893">
              <w:rPr>
                <w:b/>
                <w:sz w:val="20"/>
              </w:rPr>
              <w:t xml:space="preserve">36.1901, </w:t>
            </w:r>
          </w:p>
          <w:p w:rsidR="00507CA8" w:rsidRPr="00A11893" w:rsidRDefault="00B62B65" w:rsidP="00187A6B">
            <w:pPr>
              <w:jc w:val="center"/>
              <w:rPr>
                <w:b/>
                <w:sz w:val="20"/>
              </w:rPr>
            </w:pPr>
            <w:r w:rsidRPr="00A11893">
              <w:rPr>
                <w:b/>
                <w:sz w:val="20"/>
              </w:rPr>
              <w:t>R 3</w:t>
            </w:r>
            <w:r w:rsidR="00507CA8" w:rsidRPr="00A11893">
              <w:rPr>
                <w:b/>
                <w:sz w:val="20"/>
              </w:rPr>
              <w:t>36.1225</w:t>
            </w:r>
          </w:p>
        </w:tc>
      </w:tr>
      <w:tr w:rsidR="00507CA8" w:rsidTr="00C61A25">
        <w:trPr>
          <w:cantSplit/>
        </w:trPr>
        <w:tc>
          <w:tcPr>
            <w:tcW w:w="1260" w:type="dxa"/>
            <w:tcBorders>
              <w:top w:val="single" w:sz="4" w:space="0" w:color="auto"/>
              <w:left w:val="single" w:sz="4" w:space="0" w:color="auto"/>
              <w:bottom w:val="single" w:sz="4" w:space="0" w:color="auto"/>
              <w:right w:val="single" w:sz="4" w:space="0" w:color="auto"/>
            </w:tcBorders>
          </w:tcPr>
          <w:p w:rsidR="00507CA8" w:rsidRPr="002A2EB7" w:rsidRDefault="00FB52FA" w:rsidP="009B5917">
            <w:pPr>
              <w:pStyle w:val="ListParagraph"/>
              <w:numPr>
                <w:ilvl w:val="0"/>
                <w:numId w:val="60"/>
              </w:numPr>
              <w:ind w:left="0"/>
              <w:rPr>
                <w:sz w:val="20"/>
              </w:rPr>
            </w:pPr>
            <w:r>
              <w:rPr>
                <w:sz w:val="20"/>
              </w:rPr>
              <w:t>3.  VOC</w:t>
            </w:r>
          </w:p>
        </w:tc>
        <w:tc>
          <w:tcPr>
            <w:tcW w:w="1806" w:type="dxa"/>
            <w:tcBorders>
              <w:top w:val="single" w:sz="4" w:space="0" w:color="auto"/>
              <w:left w:val="single" w:sz="4" w:space="0" w:color="auto"/>
              <w:bottom w:val="single" w:sz="4" w:space="0" w:color="auto"/>
              <w:right w:val="single" w:sz="4" w:space="0" w:color="auto"/>
            </w:tcBorders>
          </w:tcPr>
          <w:p w:rsidR="00507CA8" w:rsidRDefault="00507CA8" w:rsidP="00187A6B">
            <w:pPr>
              <w:jc w:val="center"/>
              <w:rPr>
                <w:sz w:val="20"/>
              </w:rPr>
            </w:pPr>
            <w:r>
              <w:rPr>
                <w:sz w:val="20"/>
              </w:rPr>
              <w:t>4.8</w:t>
            </w:r>
            <w:r>
              <w:rPr>
                <w:rFonts w:cs="Arial"/>
                <w:sz w:val="20"/>
                <w:vertAlign w:val="superscript"/>
              </w:rPr>
              <w:t>2</w:t>
            </w:r>
            <w:r w:rsidR="00320348">
              <w:rPr>
                <w:rFonts w:cs="Arial"/>
                <w:sz w:val="20"/>
                <w:vertAlign w:val="superscript"/>
              </w:rPr>
              <w:t xml:space="preserve"> θ</w:t>
            </w:r>
            <w:r>
              <w:rPr>
                <w:sz w:val="20"/>
              </w:rPr>
              <w:t xml:space="preserve">  </w:t>
            </w:r>
          </w:p>
          <w:p w:rsidR="00507CA8" w:rsidRPr="00BD3DE3" w:rsidRDefault="00507CA8" w:rsidP="00187A6B">
            <w:pPr>
              <w:jc w:val="center"/>
              <w:rPr>
                <w:sz w:val="20"/>
              </w:rPr>
            </w:pPr>
            <w:r>
              <w:rPr>
                <w:sz w:val="20"/>
              </w:rPr>
              <w:t>Pounds per gallon, minus water, as applied</w:t>
            </w:r>
          </w:p>
        </w:tc>
        <w:tc>
          <w:tcPr>
            <w:tcW w:w="2245" w:type="dxa"/>
            <w:tcBorders>
              <w:top w:val="single" w:sz="4" w:space="0" w:color="auto"/>
              <w:left w:val="single" w:sz="4" w:space="0" w:color="auto"/>
              <w:bottom w:val="single" w:sz="4" w:space="0" w:color="auto"/>
              <w:right w:val="single" w:sz="4" w:space="0" w:color="auto"/>
            </w:tcBorders>
          </w:tcPr>
          <w:p w:rsidR="00507CA8" w:rsidRDefault="00507CA8" w:rsidP="00187A6B">
            <w:pPr>
              <w:jc w:val="center"/>
              <w:rPr>
                <w:sz w:val="20"/>
              </w:rPr>
            </w:pPr>
            <w:r>
              <w:rPr>
                <w:sz w:val="20"/>
              </w:rPr>
              <w:t xml:space="preserve">Daily / Monthly </w:t>
            </w:r>
          </w:p>
          <w:p w:rsidR="00507CA8" w:rsidRPr="00BD3DE3" w:rsidRDefault="00507CA8" w:rsidP="00187A6B">
            <w:pPr>
              <w:jc w:val="center"/>
              <w:rPr>
                <w:sz w:val="20"/>
              </w:rPr>
            </w:pPr>
            <w:r>
              <w:rPr>
                <w:sz w:val="20"/>
              </w:rPr>
              <w:t>(see SC VI.2)</w:t>
            </w:r>
          </w:p>
        </w:tc>
        <w:tc>
          <w:tcPr>
            <w:tcW w:w="1889" w:type="dxa"/>
            <w:tcBorders>
              <w:top w:val="single" w:sz="4" w:space="0" w:color="auto"/>
              <w:left w:val="single" w:sz="4" w:space="0" w:color="auto"/>
              <w:bottom w:val="single" w:sz="4" w:space="0" w:color="auto"/>
              <w:right w:val="single" w:sz="4" w:space="0" w:color="auto"/>
            </w:tcBorders>
          </w:tcPr>
          <w:p w:rsidR="00507CA8" w:rsidRPr="00BD3DE3" w:rsidRDefault="00507CA8" w:rsidP="00187A6B">
            <w:pPr>
              <w:jc w:val="center"/>
              <w:rPr>
                <w:sz w:val="20"/>
              </w:rPr>
            </w:pPr>
            <w:r w:rsidRPr="00507CA8">
              <w:rPr>
                <w:bCs/>
                <w:sz w:val="20"/>
              </w:rPr>
              <w:t>EU-SPOT-REPAIR-DECK</w:t>
            </w:r>
          </w:p>
        </w:tc>
        <w:tc>
          <w:tcPr>
            <w:tcW w:w="1530" w:type="dxa"/>
            <w:tcBorders>
              <w:top w:val="single" w:sz="4" w:space="0" w:color="auto"/>
              <w:left w:val="single" w:sz="4" w:space="0" w:color="auto"/>
              <w:bottom w:val="single" w:sz="4" w:space="0" w:color="auto"/>
              <w:right w:val="single" w:sz="4" w:space="0" w:color="auto"/>
            </w:tcBorders>
          </w:tcPr>
          <w:p w:rsidR="00507CA8" w:rsidRPr="00BD3DE3" w:rsidRDefault="00507CA8" w:rsidP="00187A6B">
            <w:pPr>
              <w:jc w:val="center"/>
              <w:rPr>
                <w:sz w:val="20"/>
              </w:rPr>
            </w:pPr>
            <w:r>
              <w:rPr>
                <w:sz w:val="20"/>
              </w:rPr>
              <w:t>SC V.1, VI.2</w:t>
            </w:r>
          </w:p>
        </w:tc>
        <w:tc>
          <w:tcPr>
            <w:tcW w:w="1530" w:type="dxa"/>
            <w:tcBorders>
              <w:top w:val="single" w:sz="4" w:space="0" w:color="auto"/>
              <w:left w:val="single" w:sz="4" w:space="0" w:color="auto"/>
              <w:bottom w:val="single" w:sz="4" w:space="0" w:color="auto"/>
              <w:right w:val="single" w:sz="4" w:space="0" w:color="auto"/>
            </w:tcBorders>
          </w:tcPr>
          <w:p w:rsidR="00507CA8" w:rsidRPr="00A11893" w:rsidRDefault="00B62B65" w:rsidP="00187A6B">
            <w:pPr>
              <w:jc w:val="center"/>
              <w:rPr>
                <w:b/>
                <w:sz w:val="20"/>
              </w:rPr>
            </w:pPr>
            <w:r w:rsidRPr="00A11893">
              <w:rPr>
                <w:b/>
                <w:sz w:val="20"/>
              </w:rPr>
              <w:t>R 3</w:t>
            </w:r>
            <w:r w:rsidR="00507CA8" w:rsidRPr="00A11893">
              <w:rPr>
                <w:b/>
                <w:sz w:val="20"/>
              </w:rPr>
              <w:t xml:space="preserve">36.1702(d), </w:t>
            </w:r>
          </w:p>
          <w:p w:rsidR="00507CA8" w:rsidRPr="00A11893" w:rsidRDefault="00B62B65" w:rsidP="00187A6B">
            <w:pPr>
              <w:jc w:val="center"/>
              <w:rPr>
                <w:b/>
                <w:sz w:val="20"/>
              </w:rPr>
            </w:pPr>
            <w:r w:rsidRPr="00A11893">
              <w:rPr>
                <w:b/>
                <w:sz w:val="20"/>
              </w:rPr>
              <w:t>R 3</w:t>
            </w:r>
            <w:r w:rsidR="00507CA8" w:rsidRPr="00A11893">
              <w:rPr>
                <w:b/>
                <w:sz w:val="20"/>
              </w:rPr>
              <w:t xml:space="preserve">36.1205,  </w:t>
            </w:r>
          </w:p>
          <w:p w:rsidR="00507CA8" w:rsidRPr="00A11893" w:rsidRDefault="00B62B65" w:rsidP="00187A6B">
            <w:pPr>
              <w:jc w:val="center"/>
              <w:rPr>
                <w:b/>
                <w:sz w:val="20"/>
              </w:rPr>
            </w:pPr>
            <w:r w:rsidRPr="00A11893">
              <w:rPr>
                <w:b/>
                <w:sz w:val="20"/>
              </w:rPr>
              <w:t>R 3</w:t>
            </w:r>
            <w:r w:rsidR="00507CA8" w:rsidRPr="00A11893">
              <w:rPr>
                <w:b/>
                <w:sz w:val="20"/>
              </w:rPr>
              <w:t>36.1225</w:t>
            </w:r>
          </w:p>
        </w:tc>
      </w:tr>
      <w:tr w:rsidR="00320348" w:rsidTr="00C61A25">
        <w:trPr>
          <w:cantSplit/>
        </w:trPr>
        <w:tc>
          <w:tcPr>
            <w:tcW w:w="10260" w:type="dxa"/>
            <w:gridSpan w:val="6"/>
            <w:tcBorders>
              <w:top w:val="single" w:sz="4" w:space="0" w:color="auto"/>
              <w:left w:val="single" w:sz="4" w:space="0" w:color="auto"/>
              <w:bottom w:val="single" w:sz="4" w:space="0" w:color="auto"/>
              <w:right w:val="single" w:sz="4" w:space="0" w:color="auto"/>
            </w:tcBorders>
          </w:tcPr>
          <w:p w:rsidR="00320348" w:rsidRPr="00A11893" w:rsidRDefault="00320348" w:rsidP="00187A6B">
            <w:pPr>
              <w:rPr>
                <w:sz w:val="18"/>
                <w:szCs w:val="18"/>
              </w:rPr>
            </w:pPr>
            <w:proofErr w:type="spellStart"/>
            <w:r w:rsidRPr="00A11893">
              <w:rPr>
                <w:sz w:val="18"/>
                <w:szCs w:val="18"/>
                <w:vertAlign w:val="superscript"/>
              </w:rPr>
              <w:t>θ</w:t>
            </w:r>
            <w:r w:rsidRPr="00A11893">
              <w:rPr>
                <w:sz w:val="18"/>
                <w:szCs w:val="18"/>
              </w:rPr>
              <w:t>On</w:t>
            </w:r>
            <w:proofErr w:type="spellEnd"/>
            <w:r w:rsidRPr="00A11893">
              <w:rPr>
                <w:sz w:val="18"/>
                <w:szCs w:val="18"/>
              </w:rPr>
              <w:t xml:space="preserve"> monthly basis if and only if all coatings satisfy the limit.</w:t>
            </w:r>
          </w:p>
        </w:tc>
      </w:tr>
    </w:tbl>
    <w:p w:rsidR="00FA7D97" w:rsidRPr="00FE0AD0" w:rsidRDefault="00FA7D97" w:rsidP="00187A6B">
      <w:pPr>
        <w:jc w:val="both"/>
        <w:rPr>
          <w:sz w:val="20"/>
        </w:rPr>
      </w:pPr>
    </w:p>
    <w:p w:rsidR="00FA7D97" w:rsidRDefault="00FA7D97" w:rsidP="00187A6B">
      <w:pPr>
        <w:jc w:val="both"/>
        <w:rPr>
          <w:b/>
          <w:u w:val="single"/>
        </w:rPr>
      </w:pPr>
      <w:r>
        <w:rPr>
          <w:b/>
        </w:rPr>
        <w:t xml:space="preserve">II.  </w:t>
      </w:r>
      <w:r>
        <w:rPr>
          <w:b/>
          <w:u w:val="single"/>
        </w:rPr>
        <w:t>MATERIAL LIMIT(S)</w:t>
      </w:r>
    </w:p>
    <w:p w:rsidR="00FA7D97" w:rsidRDefault="00FA7D97"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A7D97" w:rsidTr="00C61A25">
        <w:trPr>
          <w:cantSplit/>
          <w:tblHeader/>
        </w:trPr>
        <w:tc>
          <w:tcPr>
            <w:tcW w:w="1627" w:type="dxa"/>
            <w:tcBorders>
              <w:top w:val="single" w:sz="4" w:space="0" w:color="auto"/>
              <w:left w:val="single" w:sz="4" w:space="0" w:color="auto"/>
              <w:bottom w:val="single" w:sz="4" w:space="0" w:color="auto"/>
              <w:right w:val="single" w:sz="4" w:space="0" w:color="auto"/>
            </w:tcBorders>
          </w:tcPr>
          <w:p w:rsidR="00FA7D97" w:rsidRPr="00BD3DE3" w:rsidRDefault="00FA7D97" w:rsidP="00187A6B">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FA7D97" w:rsidRPr="00BD3DE3" w:rsidRDefault="00FA7D97" w:rsidP="00187A6B">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FA7D97" w:rsidRDefault="00FA7D97" w:rsidP="00187A6B">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FA7D97" w:rsidRPr="00BD3DE3" w:rsidRDefault="00FA7D97" w:rsidP="00187A6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FA7D97" w:rsidRDefault="00FA7D97" w:rsidP="00187A6B">
            <w:pPr>
              <w:jc w:val="center"/>
              <w:rPr>
                <w:b/>
                <w:sz w:val="20"/>
              </w:rPr>
            </w:pPr>
            <w:r>
              <w:rPr>
                <w:b/>
                <w:sz w:val="20"/>
              </w:rPr>
              <w:t>Monitoring/</w:t>
            </w:r>
          </w:p>
          <w:p w:rsidR="00FA7D97" w:rsidRPr="00BD3DE3" w:rsidRDefault="00FA7D97" w:rsidP="00187A6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FA7D97" w:rsidRPr="00BD3DE3" w:rsidRDefault="00FA7D97" w:rsidP="00187A6B">
            <w:pPr>
              <w:jc w:val="center"/>
              <w:rPr>
                <w:b/>
                <w:sz w:val="20"/>
              </w:rPr>
            </w:pPr>
            <w:r w:rsidRPr="00BD3DE3">
              <w:rPr>
                <w:b/>
                <w:sz w:val="20"/>
              </w:rPr>
              <w:t>Underlying</w:t>
            </w:r>
            <w:r>
              <w:rPr>
                <w:b/>
                <w:sz w:val="20"/>
              </w:rPr>
              <w:t xml:space="preserve"> </w:t>
            </w:r>
            <w:r w:rsidRPr="00BD3DE3">
              <w:rPr>
                <w:b/>
                <w:sz w:val="20"/>
              </w:rPr>
              <w:t>Applicable Requirements</w:t>
            </w:r>
          </w:p>
        </w:tc>
      </w:tr>
      <w:tr w:rsidR="00FA7D97" w:rsidTr="00C61A25">
        <w:trPr>
          <w:cantSplit/>
        </w:trPr>
        <w:tc>
          <w:tcPr>
            <w:tcW w:w="1627" w:type="dxa"/>
            <w:tcBorders>
              <w:top w:val="single" w:sz="4" w:space="0" w:color="auto"/>
              <w:left w:val="single" w:sz="4" w:space="0" w:color="auto"/>
              <w:bottom w:val="single" w:sz="4" w:space="0" w:color="auto"/>
              <w:right w:val="single" w:sz="4" w:space="0" w:color="auto"/>
            </w:tcBorders>
          </w:tcPr>
          <w:p w:rsidR="00FA7D97" w:rsidRPr="00095B77" w:rsidRDefault="00F35525" w:rsidP="00187A6B">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FA7D97" w:rsidRPr="00BD3DE3" w:rsidRDefault="00F35525" w:rsidP="00187A6B">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FA7D97" w:rsidRPr="00BD3DE3" w:rsidRDefault="00F35525" w:rsidP="00187A6B">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FA7D97" w:rsidRPr="00BD3DE3" w:rsidRDefault="00F35525" w:rsidP="00187A6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A7D97" w:rsidRPr="00BD3DE3" w:rsidRDefault="00F35525" w:rsidP="00187A6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FA7D97" w:rsidRPr="00BD3DE3" w:rsidRDefault="00F35525" w:rsidP="00187A6B">
            <w:pPr>
              <w:jc w:val="center"/>
              <w:rPr>
                <w:sz w:val="20"/>
              </w:rPr>
            </w:pPr>
            <w:r>
              <w:rPr>
                <w:sz w:val="20"/>
              </w:rPr>
              <w:t>NA</w:t>
            </w:r>
          </w:p>
        </w:tc>
      </w:tr>
    </w:tbl>
    <w:p w:rsidR="00FA7D97" w:rsidRPr="00FE0AD0" w:rsidRDefault="00FA7D97" w:rsidP="00187A6B">
      <w:pPr>
        <w:jc w:val="both"/>
        <w:rPr>
          <w:sz w:val="20"/>
        </w:rPr>
      </w:pPr>
    </w:p>
    <w:p w:rsidR="00FA7D97" w:rsidRPr="00F01FE1" w:rsidRDefault="00FA7D97" w:rsidP="00187A6B">
      <w:pPr>
        <w:jc w:val="both"/>
        <w:rPr>
          <w:b/>
          <w:sz w:val="20"/>
          <w:u w:val="single"/>
        </w:rPr>
      </w:pPr>
      <w:r>
        <w:rPr>
          <w:b/>
        </w:rPr>
        <w:t xml:space="preserve">III.  </w:t>
      </w:r>
      <w:r>
        <w:rPr>
          <w:b/>
          <w:u w:val="single"/>
        </w:rPr>
        <w:t>PROCESS/OPERATIONAL RESTRICTION(S)</w:t>
      </w:r>
      <w:r w:rsidDel="001C614B">
        <w:rPr>
          <w:b/>
          <w:u w:val="single"/>
        </w:rPr>
        <w:t xml:space="preserve"> </w:t>
      </w:r>
    </w:p>
    <w:p w:rsidR="00FA7D97" w:rsidRPr="00FB6071" w:rsidRDefault="00FA7D97" w:rsidP="00187A6B">
      <w:pPr>
        <w:jc w:val="both"/>
        <w:rPr>
          <w:sz w:val="20"/>
        </w:rPr>
      </w:pPr>
    </w:p>
    <w:p w:rsidR="00F35525" w:rsidRPr="000A0D49" w:rsidRDefault="00F35525" w:rsidP="00657B2A">
      <w:pPr>
        <w:ind w:left="360" w:hanging="360"/>
        <w:jc w:val="both"/>
        <w:rPr>
          <w:b/>
          <w:sz w:val="20"/>
        </w:rPr>
      </w:pPr>
      <w:r>
        <w:rPr>
          <w:sz w:val="20"/>
        </w:rPr>
        <w:t>1.</w:t>
      </w:r>
      <w:r>
        <w:rPr>
          <w:sz w:val="20"/>
        </w:rPr>
        <w:tab/>
        <w:t xml:space="preserve">The permittee shall not apply coatings in the spot repair stations </w:t>
      </w:r>
      <w:r w:rsidR="00B92F6C">
        <w:rPr>
          <w:sz w:val="20"/>
        </w:rPr>
        <w:t xml:space="preserve">(1-12) </w:t>
      </w:r>
      <w:r>
        <w:rPr>
          <w:sz w:val="20"/>
        </w:rPr>
        <w:t xml:space="preserve">unless the portable infra-red </w:t>
      </w:r>
      <w:r w:rsidR="00B9405A">
        <w:rPr>
          <w:sz w:val="20"/>
        </w:rPr>
        <w:t xml:space="preserve">(IR) </w:t>
      </w:r>
      <w:r>
        <w:rPr>
          <w:sz w:val="20"/>
        </w:rPr>
        <w:t xml:space="preserve">curing and vapor </w:t>
      </w:r>
      <w:r w:rsidR="00B92F6C">
        <w:rPr>
          <w:sz w:val="20"/>
        </w:rPr>
        <w:t xml:space="preserve">and particulate </w:t>
      </w:r>
      <w:r>
        <w:rPr>
          <w:sz w:val="20"/>
        </w:rPr>
        <w:t>collection</w:t>
      </w:r>
      <w:r w:rsidR="00B92F6C">
        <w:rPr>
          <w:sz w:val="20"/>
        </w:rPr>
        <w:t xml:space="preserve"> (capture)</w:t>
      </w:r>
      <w:r>
        <w:rPr>
          <w:sz w:val="20"/>
        </w:rPr>
        <w:t xml:space="preserve"> units with carbon adsorption </w:t>
      </w:r>
      <w:r w:rsidR="00B92F6C">
        <w:rPr>
          <w:sz w:val="20"/>
        </w:rPr>
        <w:t xml:space="preserve">and dry filters </w:t>
      </w:r>
      <w:r>
        <w:rPr>
          <w:sz w:val="20"/>
        </w:rPr>
        <w:t>controls are installed and operating properly.</w:t>
      </w:r>
      <w:r>
        <w:rPr>
          <w:rFonts w:cs="Arial"/>
          <w:sz w:val="20"/>
          <w:vertAlign w:val="superscript"/>
        </w:rPr>
        <w:t>2</w:t>
      </w:r>
      <w:r>
        <w:rPr>
          <w:sz w:val="20"/>
        </w:rPr>
        <w:t xml:space="preserve">  </w:t>
      </w:r>
      <w:r w:rsidRPr="000A0D49">
        <w:rPr>
          <w:b/>
          <w:sz w:val="20"/>
        </w:rPr>
        <w:t>(</w:t>
      </w:r>
      <w:r w:rsidR="00B62B65">
        <w:rPr>
          <w:b/>
          <w:sz w:val="20"/>
        </w:rPr>
        <w:t>R 3</w:t>
      </w:r>
      <w:r w:rsidRPr="000A0D49">
        <w:rPr>
          <w:b/>
          <w:sz w:val="20"/>
        </w:rPr>
        <w:t xml:space="preserve">36.1702(d), </w:t>
      </w:r>
      <w:r w:rsidR="00B62B65">
        <w:rPr>
          <w:b/>
          <w:sz w:val="20"/>
        </w:rPr>
        <w:t>R 3</w:t>
      </w:r>
      <w:r w:rsidRPr="000A0D49">
        <w:rPr>
          <w:b/>
          <w:sz w:val="20"/>
        </w:rPr>
        <w:t xml:space="preserve">36.1205, </w:t>
      </w:r>
      <w:r w:rsidR="00B62B65">
        <w:rPr>
          <w:b/>
          <w:sz w:val="20"/>
        </w:rPr>
        <w:t>R 3</w:t>
      </w:r>
      <w:r w:rsidRPr="000A0D49">
        <w:rPr>
          <w:b/>
          <w:sz w:val="20"/>
        </w:rPr>
        <w:t xml:space="preserve">36.1901, </w:t>
      </w:r>
      <w:r w:rsidR="00B62B65">
        <w:rPr>
          <w:b/>
          <w:sz w:val="20"/>
        </w:rPr>
        <w:t>R 3</w:t>
      </w:r>
      <w:r w:rsidRPr="000A0D49">
        <w:rPr>
          <w:b/>
          <w:sz w:val="20"/>
        </w:rPr>
        <w:t>36.1225)</w:t>
      </w:r>
    </w:p>
    <w:p w:rsidR="00F35525" w:rsidRDefault="00F35525" w:rsidP="00657B2A">
      <w:pPr>
        <w:ind w:left="360" w:hanging="360"/>
        <w:jc w:val="both"/>
        <w:rPr>
          <w:sz w:val="20"/>
        </w:rPr>
      </w:pPr>
    </w:p>
    <w:p w:rsidR="00F35525" w:rsidRPr="000A0D49" w:rsidRDefault="00F35525" w:rsidP="00657B2A">
      <w:pPr>
        <w:ind w:left="360" w:hanging="360"/>
        <w:jc w:val="both"/>
        <w:rPr>
          <w:b/>
          <w:sz w:val="20"/>
        </w:rPr>
      </w:pPr>
      <w:r>
        <w:rPr>
          <w:sz w:val="20"/>
        </w:rPr>
        <w:t>2.</w:t>
      </w:r>
      <w:r>
        <w:rPr>
          <w:sz w:val="20"/>
        </w:rPr>
        <w:tab/>
        <w:t>The permittee shall equip and maintain all spot repair coating stations with high volume low pressure (HVLP) spray guns or equivalent technology with comparable transfer efficiency.</w:t>
      </w:r>
      <w:r>
        <w:rPr>
          <w:rFonts w:cs="Arial"/>
          <w:sz w:val="20"/>
          <w:vertAlign w:val="superscript"/>
        </w:rPr>
        <w:t>2</w:t>
      </w:r>
      <w:r>
        <w:rPr>
          <w:sz w:val="20"/>
        </w:rPr>
        <w:t xml:space="preserve">  </w:t>
      </w:r>
      <w:r>
        <w:rPr>
          <w:b/>
          <w:sz w:val="20"/>
        </w:rPr>
        <w:t>(</w:t>
      </w:r>
      <w:r w:rsidR="00B62B65">
        <w:rPr>
          <w:b/>
          <w:sz w:val="20"/>
        </w:rPr>
        <w:t>R 3</w:t>
      </w:r>
      <w:r>
        <w:rPr>
          <w:b/>
          <w:sz w:val="20"/>
        </w:rPr>
        <w:t xml:space="preserve">36.1702(a) &amp; </w:t>
      </w:r>
      <w:r w:rsidR="00B62B65">
        <w:rPr>
          <w:b/>
          <w:sz w:val="20"/>
        </w:rPr>
        <w:t>R 3</w:t>
      </w:r>
      <w:r>
        <w:rPr>
          <w:b/>
          <w:sz w:val="20"/>
        </w:rPr>
        <w:t>36.1205)</w:t>
      </w:r>
    </w:p>
    <w:p w:rsidR="00F35525" w:rsidRPr="00FB6071" w:rsidRDefault="00F35525" w:rsidP="00187A6B">
      <w:pPr>
        <w:jc w:val="both"/>
        <w:rPr>
          <w:sz w:val="20"/>
        </w:rPr>
      </w:pPr>
    </w:p>
    <w:p w:rsidR="00FA7D97" w:rsidRPr="00F01FE1" w:rsidRDefault="00FA7D97" w:rsidP="00187A6B">
      <w:pPr>
        <w:jc w:val="both"/>
        <w:rPr>
          <w:b/>
          <w:sz w:val="20"/>
          <w:u w:val="single"/>
        </w:rPr>
      </w:pPr>
      <w:r w:rsidRPr="00FB6071">
        <w:rPr>
          <w:b/>
        </w:rPr>
        <w:t xml:space="preserve">IV.  </w:t>
      </w:r>
      <w:r w:rsidRPr="00FB6071">
        <w:rPr>
          <w:b/>
          <w:u w:val="single"/>
        </w:rPr>
        <w:t>DESIGN</w:t>
      </w:r>
      <w:r>
        <w:rPr>
          <w:b/>
          <w:u w:val="single"/>
        </w:rPr>
        <w:t>/EQUIPMENT PARAMETER(S)</w:t>
      </w:r>
    </w:p>
    <w:p w:rsidR="00FA7D97" w:rsidRPr="00FE0AD0" w:rsidRDefault="00FA7D97" w:rsidP="00187A6B">
      <w:pPr>
        <w:jc w:val="both"/>
        <w:rPr>
          <w:b/>
          <w:sz w:val="20"/>
          <w:u w:val="single"/>
        </w:rPr>
      </w:pPr>
    </w:p>
    <w:p w:rsidR="00FA7D97" w:rsidRPr="00984760" w:rsidRDefault="003519C2" w:rsidP="00187A6B">
      <w:pPr>
        <w:jc w:val="both"/>
        <w:rPr>
          <w:sz w:val="20"/>
        </w:rPr>
      </w:pPr>
      <w:r>
        <w:rPr>
          <w:sz w:val="20"/>
        </w:rPr>
        <w:t>NA</w:t>
      </w:r>
    </w:p>
    <w:p w:rsidR="00FA7D97" w:rsidRPr="00887915" w:rsidRDefault="00FA7D97" w:rsidP="00187A6B">
      <w:pPr>
        <w:jc w:val="both"/>
        <w:rPr>
          <w:b/>
          <w:u w:val="single"/>
          <w:vertAlign w:val="superscript"/>
        </w:rPr>
      </w:pPr>
      <w:r w:rsidRPr="00DB1F63">
        <w:rPr>
          <w:b/>
        </w:rPr>
        <w:lastRenderedPageBreak/>
        <w:t xml:space="preserve">V.  </w:t>
      </w:r>
      <w:r w:rsidRPr="00DB1F63">
        <w:rPr>
          <w:b/>
          <w:u w:val="single"/>
        </w:rPr>
        <w:t>TESTING/SAMPLING</w:t>
      </w:r>
    </w:p>
    <w:p w:rsidR="00FA7D97" w:rsidRPr="00FE0AD0" w:rsidRDefault="00FA7D97"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FA7D97" w:rsidRDefault="00FA7D97" w:rsidP="00187A6B">
      <w:pPr>
        <w:jc w:val="both"/>
        <w:rPr>
          <w:sz w:val="20"/>
        </w:rPr>
      </w:pPr>
    </w:p>
    <w:p w:rsidR="003519C2" w:rsidRPr="00FE0AD0" w:rsidRDefault="003519C2" w:rsidP="00657B2A">
      <w:pPr>
        <w:pStyle w:val="TableEntry"/>
        <w:numPr>
          <w:ilvl w:val="0"/>
          <w:numId w:val="61"/>
        </w:numPr>
        <w:jc w:val="both"/>
      </w:pPr>
      <w:r w:rsidRPr="00691BF9">
        <w:rPr>
          <w:rFonts w:cs="Arial"/>
        </w:rPr>
        <w:t xml:space="preserve">The VOC content, water content and density of any coating or material 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  </w:t>
      </w:r>
      <w:r>
        <w:rPr>
          <w:rFonts w:cs="Arial"/>
          <w:b/>
        </w:rPr>
        <w:t>(</w:t>
      </w:r>
      <w:r w:rsidR="00B62B65">
        <w:rPr>
          <w:rFonts w:cs="Arial"/>
          <w:b/>
        </w:rPr>
        <w:t>R 3</w:t>
      </w:r>
      <w:r w:rsidRPr="00691BF9">
        <w:rPr>
          <w:rFonts w:cs="Arial"/>
          <w:b/>
        </w:rPr>
        <w:t xml:space="preserve">36.2001, </w:t>
      </w:r>
      <w:r w:rsidR="00B62B65">
        <w:rPr>
          <w:rFonts w:cs="Arial"/>
          <w:b/>
        </w:rPr>
        <w:t>R 3</w:t>
      </w:r>
      <w:r w:rsidRPr="00691BF9">
        <w:rPr>
          <w:rFonts w:cs="Arial"/>
          <w:b/>
        </w:rPr>
        <w:t xml:space="preserve">36.2003 &amp; </w:t>
      </w:r>
      <w:r w:rsidR="00B62B65">
        <w:rPr>
          <w:rFonts w:cs="Arial"/>
          <w:b/>
        </w:rPr>
        <w:t>R 3</w:t>
      </w:r>
      <w:r w:rsidRPr="00691BF9">
        <w:rPr>
          <w:rFonts w:cs="Arial"/>
          <w:b/>
        </w:rPr>
        <w:t>36.2004</w:t>
      </w:r>
      <w:r>
        <w:rPr>
          <w:rFonts w:cs="Arial"/>
          <w:b/>
        </w:rPr>
        <w:t>)</w:t>
      </w:r>
    </w:p>
    <w:p w:rsidR="003519C2" w:rsidRPr="00C0388E" w:rsidRDefault="003519C2" w:rsidP="00187A6B">
      <w:pPr>
        <w:jc w:val="both"/>
        <w:rPr>
          <w:sz w:val="20"/>
        </w:rPr>
      </w:pPr>
    </w:p>
    <w:p w:rsidR="00FA7D97" w:rsidRPr="00FE0AD0" w:rsidRDefault="00FA7D97" w:rsidP="00187A6B">
      <w:pPr>
        <w:jc w:val="both"/>
        <w:rPr>
          <w:b/>
          <w:sz w:val="20"/>
        </w:rPr>
      </w:pPr>
      <w:r w:rsidRPr="00FE0AD0">
        <w:rPr>
          <w:b/>
          <w:sz w:val="20"/>
        </w:rPr>
        <w:t>See Appendix 5</w:t>
      </w:r>
    </w:p>
    <w:p w:rsidR="00FA7D97" w:rsidRPr="00FE0AD0" w:rsidRDefault="00FA7D97" w:rsidP="00187A6B">
      <w:pPr>
        <w:jc w:val="both"/>
        <w:rPr>
          <w:sz w:val="20"/>
        </w:rPr>
      </w:pPr>
    </w:p>
    <w:p w:rsidR="00FA7D97" w:rsidRDefault="00FA7D97" w:rsidP="00187A6B">
      <w:pPr>
        <w:jc w:val="both"/>
      </w:pPr>
      <w:r>
        <w:rPr>
          <w:b/>
        </w:rPr>
        <w:t xml:space="preserve">VI.  </w:t>
      </w:r>
      <w:r>
        <w:rPr>
          <w:b/>
          <w:u w:val="single"/>
        </w:rPr>
        <w:t>MONITORING/RECORDKEEPING</w:t>
      </w:r>
    </w:p>
    <w:p w:rsidR="00FA7D97" w:rsidRPr="00FE0AD0" w:rsidRDefault="00FA7D97" w:rsidP="00187A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3519C2" w:rsidRPr="00FE0AD0" w:rsidRDefault="003519C2" w:rsidP="00187A6B">
      <w:pPr>
        <w:jc w:val="both"/>
        <w:rPr>
          <w:sz w:val="20"/>
        </w:rPr>
      </w:pPr>
    </w:p>
    <w:p w:rsidR="003519C2" w:rsidRPr="00863E37" w:rsidRDefault="003519C2" w:rsidP="00657B2A">
      <w:pPr>
        <w:pStyle w:val="BodyTextIndent"/>
        <w:shd w:val="clear" w:color="auto" w:fill="FFFFFF"/>
        <w:tabs>
          <w:tab w:val="left" w:pos="10800"/>
        </w:tabs>
        <w:ind w:hanging="360"/>
        <w:jc w:val="both"/>
        <w:rPr>
          <w:rFonts w:cs="Arial"/>
          <w:b/>
          <w:spacing w:val="-3"/>
          <w:sz w:val="20"/>
        </w:rPr>
      </w:pPr>
      <w:r>
        <w:rPr>
          <w:sz w:val="20"/>
        </w:rPr>
        <w:t>1.</w:t>
      </w:r>
      <w:r>
        <w:rPr>
          <w:sz w:val="20"/>
        </w:rPr>
        <w:tab/>
      </w:r>
      <w:r w:rsidRPr="00BC5ED2">
        <w:rPr>
          <w:sz w:val="20"/>
        </w:rPr>
        <w:t xml:space="preserve">The permittee shall conduct </w:t>
      </w:r>
      <w:r>
        <w:rPr>
          <w:sz w:val="20"/>
        </w:rPr>
        <w:t>inspections and maintain records of the inspections</w:t>
      </w:r>
      <w:r w:rsidRPr="00BC5ED2">
        <w:rPr>
          <w:sz w:val="20"/>
        </w:rPr>
        <w:t xml:space="preserve"> f</w:t>
      </w:r>
      <w:r>
        <w:rPr>
          <w:sz w:val="20"/>
        </w:rPr>
        <w:t>or</w:t>
      </w:r>
      <w:r w:rsidRPr="00BC5ED2">
        <w:rPr>
          <w:sz w:val="20"/>
        </w:rPr>
        <w:t xml:space="preserve"> the associated exhaust filters</w:t>
      </w:r>
      <w:r>
        <w:rPr>
          <w:sz w:val="20"/>
        </w:rPr>
        <w:t xml:space="preserve"> and carbon adsorption units for </w:t>
      </w:r>
      <w:r w:rsidR="00B9405A" w:rsidRPr="00B9405A">
        <w:rPr>
          <w:bCs/>
          <w:sz w:val="20"/>
        </w:rPr>
        <w:t>EU-SPOT-REPAIR-DECK</w:t>
      </w:r>
      <w:r w:rsidR="00B9405A" w:rsidRPr="00B9405A">
        <w:rPr>
          <w:sz w:val="20"/>
        </w:rPr>
        <w:t xml:space="preserve"> </w:t>
      </w:r>
      <w:r w:rsidRPr="00BC5ED2">
        <w:rPr>
          <w:sz w:val="20"/>
        </w:rPr>
        <w:t xml:space="preserve">on a </w:t>
      </w:r>
      <w:r>
        <w:rPr>
          <w:sz w:val="20"/>
        </w:rPr>
        <w:t>monthly</w:t>
      </w:r>
      <w:r w:rsidRPr="00BC5ED2">
        <w:rPr>
          <w:sz w:val="20"/>
        </w:rPr>
        <w:t xml:space="preserve"> basis when coating has occurred.  The permittee shall keep records of the </w:t>
      </w:r>
      <w:r w:rsidR="00C061CC">
        <w:rPr>
          <w:sz w:val="20"/>
        </w:rPr>
        <w:t xml:space="preserve">monthly </w:t>
      </w:r>
      <w:r w:rsidRPr="00BC5ED2">
        <w:rPr>
          <w:sz w:val="20"/>
        </w:rPr>
        <w:t>inspections and maintenance activity to ensure proper operation of exhaust filters</w:t>
      </w:r>
      <w:r>
        <w:rPr>
          <w:sz w:val="20"/>
        </w:rPr>
        <w:t xml:space="preserve"> and carbon adsorption units</w:t>
      </w:r>
      <w:r w:rsidRPr="00BC5ED2">
        <w:rPr>
          <w:sz w:val="20"/>
        </w:rPr>
        <w:t>.</w:t>
      </w:r>
      <w:r>
        <w:rPr>
          <w:rFonts w:cs="Arial"/>
          <w:sz w:val="20"/>
          <w:vertAlign w:val="superscript"/>
        </w:rPr>
        <w:t>2</w:t>
      </w:r>
      <w:r w:rsidRPr="00BC5ED2">
        <w:rPr>
          <w:sz w:val="20"/>
        </w:rPr>
        <w:t xml:space="preserve">  </w:t>
      </w:r>
      <w:r>
        <w:rPr>
          <w:rFonts w:cs="Arial"/>
          <w:b/>
          <w:spacing w:val="-3"/>
          <w:sz w:val="20"/>
        </w:rPr>
        <w:t>(</w:t>
      </w:r>
      <w:r w:rsidR="00B62B65">
        <w:rPr>
          <w:rFonts w:cs="Arial"/>
          <w:b/>
          <w:spacing w:val="-3"/>
          <w:sz w:val="20"/>
        </w:rPr>
        <w:t>R 3</w:t>
      </w:r>
      <w:r>
        <w:rPr>
          <w:rFonts w:cs="Arial"/>
          <w:b/>
          <w:spacing w:val="-3"/>
          <w:sz w:val="20"/>
        </w:rPr>
        <w:t xml:space="preserve">36.1702(d), </w:t>
      </w:r>
      <w:r w:rsidR="00B62B65">
        <w:rPr>
          <w:rFonts w:cs="Arial"/>
          <w:b/>
          <w:spacing w:val="-3"/>
          <w:sz w:val="20"/>
        </w:rPr>
        <w:t>R 3</w:t>
      </w:r>
      <w:r>
        <w:rPr>
          <w:rFonts w:cs="Arial"/>
          <w:b/>
          <w:spacing w:val="-3"/>
          <w:sz w:val="20"/>
        </w:rPr>
        <w:t xml:space="preserve">36.1205, </w:t>
      </w:r>
      <w:r w:rsidR="00B62B65">
        <w:rPr>
          <w:rFonts w:cs="Arial"/>
          <w:b/>
          <w:spacing w:val="-3"/>
          <w:sz w:val="20"/>
        </w:rPr>
        <w:t>R 3</w:t>
      </w:r>
      <w:r>
        <w:rPr>
          <w:rFonts w:cs="Arial"/>
          <w:b/>
          <w:spacing w:val="-3"/>
          <w:sz w:val="20"/>
        </w:rPr>
        <w:t xml:space="preserve">36.1901, </w:t>
      </w:r>
      <w:r w:rsidR="00B62B65">
        <w:rPr>
          <w:rFonts w:cs="Arial"/>
          <w:b/>
          <w:spacing w:val="-3"/>
          <w:sz w:val="20"/>
        </w:rPr>
        <w:t>R 3</w:t>
      </w:r>
      <w:r>
        <w:rPr>
          <w:rFonts w:cs="Arial"/>
          <w:b/>
          <w:spacing w:val="-3"/>
          <w:sz w:val="20"/>
        </w:rPr>
        <w:t>36.1225)</w:t>
      </w:r>
    </w:p>
    <w:p w:rsidR="003519C2" w:rsidRPr="00863E37" w:rsidRDefault="003519C2" w:rsidP="00657B2A">
      <w:pPr>
        <w:pStyle w:val="BodyTextIndent"/>
        <w:shd w:val="clear" w:color="auto" w:fill="FFFFFF"/>
        <w:tabs>
          <w:tab w:val="left" w:pos="10800"/>
        </w:tabs>
        <w:ind w:hanging="360"/>
        <w:jc w:val="both"/>
        <w:rPr>
          <w:rFonts w:cs="Arial"/>
          <w:b/>
          <w:spacing w:val="-3"/>
          <w:sz w:val="20"/>
        </w:rPr>
      </w:pPr>
      <w:r>
        <w:rPr>
          <w:rFonts w:cs="Arial"/>
          <w:sz w:val="20"/>
        </w:rPr>
        <w:t>2.</w:t>
      </w:r>
      <w:r>
        <w:rPr>
          <w:rFonts w:cs="Arial"/>
          <w:sz w:val="20"/>
        </w:rPr>
        <w:tab/>
      </w:r>
      <w:r w:rsidRPr="00A92F98">
        <w:rPr>
          <w:rFonts w:cs="Arial"/>
          <w:sz w:val="20"/>
        </w:rPr>
        <w:t>The permittee shall keep the following records/calculations in a format acceptable to the AQD District Supervisor.  The permittee shall compile all required records and complete all required calculations and make them available within 30 days following the end of each calendar month for which records are required to be kept.</w:t>
      </w:r>
      <w:r>
        <w:rPr>
          <w:rFonts w:cs="Arial"/>
          <w:sz w:val="20"/>
          <w:vertAlign w:val="superscript"/>
        </w:rPr>
        <w:t>2</w:t>
      </w:r>
      <w:r w:rsidRPr="00A92F98">
        <w:rPr>
          <w:rFonts w:cs="Arial"/>
          <w:i/>
          <w:spacing w:val="-3"/>
          <w:sz w:val="20"/>
        </w:rPr>
        <w:t xml:space="preserve"> </w:t>
      </w:r>
      <w:r w:rsidR="00DB1F63">
        <w:rPr>
          <w:rFonts w:cs="Arial"/>
          <w:i/>
          <w:spacing w:val="-3"/>
          <w:sz w:val="20"/>
        </w:rPr>
        <w:t xml:space="preserve"> </w:t>
      </w:r>
      <w:r>
        <w:rPr>
          <w:rFonts w:cs="Arial"/>
          <w:b/>
          <w:spacing w:val="-3"/>
          <w:sz w:val="20"/>
        </w:rPr>
        <w:t>(</w:t>
      </w:r>
      <w:r w:rsidR="00B62B65">
        <w:rPr>
          <w:rFonts w:cs="Arial"/>
          <w:b/>
          <w:spacing w:val="-3"/>
          <w:sz w:val="20"/>
        </w:rPr>
        <w:t>R 3</w:t>
      </w:r>
      <w:r>
        <w:rPr>
          <w:rFonts w:cs="Arial"/>
          <w:b/>
          <w:spacing w:val="-3"/>
          <w:sz w:val="20"/>
        </w:rPr>
        <w:t xml:space="preserve">36.1702(d), </w:t>
      </w:r>
      <w:r w:rsidR="00B62B65">
        <w:rPr>
          <w:rFonts w:cs="Arial"/>
          <w:b/>
          <w:spacing w:val="-3"/>
          <w:sz w:val="20"/>
        </w:rPr>
        <w:t>R 3</w:t>
      </w:r>
      <w:r>
        <w:rPr>
          <w:rFonts w:cs="Arial"/>
          <w:b/>
          <w:spacing w:val="-3"/>
          <w:sz w:val="20"/>
        </w:rPr>
        <w:t xml:space="preserve">36.1205, </w:t>
      </w:r>
      <w:r w:rsidR="00B62B65">
        <w:rPr>
          <w:rFonts w:cs="Arial"/>
          <w:b/>
          <w:spacing w:val="-3"/>
          <w:sz w:val="20"/>
        </w:rPr>
        <w:t>R 3</w:t>
      </w:r>
      <w:r>
        <w:rPr>
          <w:rFonts w:cs="Arial"/>
          <w:b/>
          <w:spacing w:val="-3"/>
          <w:sz w:val="20"/>
        </w:rPr>
        <w:t xml:space="preserve">36.1901, </w:t>
      </w:r>
      <w:r w:rsidR="00B62B65">
        <w:rPr>
          <w:rFonts w:cs="Arial"/>
          <w:b/>
          <w:spacing w:val="-3"/>
          <w:sz w:val="20"/>
        </w:rPr>
        <w:t>R 3</w:t>
      </w:r>
      <w:r>
        <w:rPr>
          <w:rFonts w:cs="Arial"/>
          <w:b/>
          <w:spacing w:val="-3"/>
          <w:sz w:val="20"/>
        </w:rPr>
        <w:t>36.1225)</w:t>
      </w:r>
    </w:p>
    <w:p w:rsidR="003519C2" w:rsidRDefault="003519C2" w:rsidP="00657B2A">
      <w:pPr>
        <w:numPr>
          <w:ilvl w:val="0"/>
          <w:numId w:val="62"/>
        </w:numPr>
        <w:shd w:val="clear" w:color="auto" w:fill="FFFFFF"/>
        <w:tabs>
          <w:tab w:val="left" w:pos="1620"/>
          <w:tab w:val="left" w:pos="10800"/>
        </w:tabs>
        <w:spacing w:line="216" w:lineRule="auto"/>
        <w:ind w:left="720"/>
        <w:jc w:val="both"/>
        <w:rPr>
          <w:rFonts w:cs="Arial"/>
          <w:spacing w:val="-3"/>
          <w:sz w:val="20"/>
        </w:rPr>
      </w:pPr>
      <w:r>
        <w:rPr>
          <w:rFonts w:cs="Arial"/>
          <w:spacing w:val="-3"/>
          <w:sz w:val="20"/>
        </w:rPr>
        <w:t>The hours of operation, monthly records.</w:t>
      </w:r>
    </w:p>
    <w:p w:rsidR="003519C2" w:rsidRDefault="003519C2" w:rsidP="00657B2A">
      <w:pPr>
        <w:numPr>
          <w:ilvl w:val="0"/>
          <w:numId w:val="62"/>
        </w:numPr>
        <w:shd w:val="clear" w:color="auto" w:fill="FFFFFF"/>
        <w:tabs>
          <w:tab w:val="left" w:pos="1620"/>
          <w:tab w:val="left" w:pos="10800"/>
        </w:tabs>
        <w:spacing w:line="216" w:lineRule="auto"/>
        <w:ind w:left="720"/>
        <w:jc w:val="both"/>
        <w:rPr>
          <w:rFonts w:cs="Arial"/>
          <w:spacing w:val="-3"/>
          <w:sz w:val="20"/>
        </w:rPr>
      </w:pPr>
      <w:r>
        <w:rPr>
          <w:rFonts w:cs="Arial"/>
          <w:spacing w:val="-3"/>
          <w:sz w:val="20"/>
        </w:rPr>
        <w:t>The quantity of materials used and the VOC content as applied, daily records unless all coatings VOC content when mixed with reducers is less than the limit in SC I.3, then monthly records maybe kept.</w:t>
      </w:r>
    </w:p>
    <w:p w:rsidR="003519C2" w:rsidRDefault="003519C2" w:rsidP="00657B2A">
      <w:pPr>
        <w:numPr>
          <w:ilvl w:val="0"/>
          <w:numId w:val="62"/>
        </w:numPr>
        <w:shd w:val="clear" w:color="auto" w:fill="FFFFFF"/>
        <w:tabs>
          <w:tab w:val="left" w:pos="1620"/>
          <w:tab w:val="left" w:pos="10800"/>
        </w:tabs>
        <w:spacing w:line="216" w:lineRule="auto"/>
        <w:ind w:left="720"/>
        <w:jc w:val="both"/>
        <w:rPr>
          <w:rFonts w:cs="Arial"/>
          <w:spacing w:val="-3"/>
          <w:sz w:val="20"/>
        </w:rPr>
      </w:pPr>
      <w:r>
        <w:rPr>
          <w:rFonts w:cs="Arial"/>
          <w:spacing w:val="-3"/>
          <w:sz w:val="20"/>
        </w:rPr>
        <w:t>The material identification.</w:t>
      </w:r>
    </w:p>
    <w:p w:rsidR="003519C2" w:rsidRDefault="003519C2" w:rsidP="00657B2A">
      <w:pPr>
        <w:numPr>
          <w:ilvl w:val="0"/>
          <w:numId w:val="62"/>
        </w:numPr>
        <w:shd w:val="clear" w:color="auto" w:fill="FFFFFF"/>
        <w:tabs>
          <w:tab w:val="left" w:pos="1620"/>
          <w:tab w:val="left" w:pos="10800"/>
        </w:tabs>
        <w:spacing w:line="216" w:lineRule="auto"/>
        <w:ind w:left="720"/>
        <w:jc w:val="both"/>
        <w:rPr>
          <w:rFonts w:cs="Arial"/>
          <w:spacing w:val="-3"/>
          <w:sz w:val="20"/>
        </w:rPr>
      </w:pPr>
      <w:r>
        <w:rPr>
          <w:rFonts w:cs="Arial"/>
          <w:spacing w:val="-3"/>
          <w:sz w:val="20"/>
        </w:rPr>
        <w:t>The mixing ratio of coating and reducer, daily records</w:t>
      </w:r>
      <w:r w:rsidRPr="009F314F">
        <w:rPr>
          <w:rFonts w:cs="Arial"/>
          <w:spacing w:val="-3"/>
          <w:sz w:val="20"/>
        </w:rPr>
        <w:t xml:space="preserve"> </w:t>
      </w:r>
      <w:r>
        <w:rPr>
          <w:rFonts w:cs="Arial"/>
          <w:spacing w:val="-3"/>
          <w:sz w:val="20"/>
        </w:rPr>
        <w:t>unless all coatings VOC content when mixed with reducers is less than the limit in SC I.</w:t>
      </w:r>
      <w:r w:rsidR="00B9405A">
        <w:rPr>
          <w:rFonts w:cs="Arial"/>
          <w:spacing w:val="-3"/>
          <w:sz w:val="20"/>
        </w:rPr>
        <w:t>3</w:t>
      </w:r>
      <w:r>
        <w:rPr>
          <w:rFonts w:cs="Arial"/>
          <w:spacing w:val="-3"/>
          <w:sz w:val="20"/>
        </w:rPr>
        <w:t>, then monthly records may be kept.</w:t>
      </w:r>
    </w:p>
    <w:p w:rsidR="003519C2" w:rsidRDefault="003519C2" w:rsidP="00657B2A">
      <w:pPr>
        <w:numPr>
          <w:ilvl w:val="0"/>
          <w:numId w:val="62"/>
        </w:numPr>
        <w:shd w:val="clear" w:color="auto" w:fill="FFFFFF"/>
        <w:tabs>
          <w:tab w:val="left" w:pos="1620"/>
          <w:tab w:val="left" w:pos="10800"/>
        </w:tabs>
        <w:spacing w:line="216" w:lineRule="auto"/>
        <w:ind w:left="720"/>
        <w:jc w:val="both"/>
        <w:rPr>
          <w:sz w:val="20"/>
        </w:rPr>
      </w:pPr>
      <w:r w:rsidRPr="00B00E95">
        <w:rPr>
          <w:sz w:val="20"/>
        </w:rPr>
        <w:t xml:space="preserve">VOC emission: </w:t>
      </w:r>
      <w:r>
        <w:rPr>
          <w:sz w:val="20"/>
        </w:rPr>
        <w:t>Daily/</w:t>
      </w:r>
      <w:r w:rsidRPr="00B00E95">
        <w:rPr>
          <w:sz w:val="20"/>
        </w:rPr>
        <w:t xml:space="preserve">Monthly calculation </w:t>
      </w:r>
      <w:r>
        <w:rPr>
          <w:sz w:val="20"/>
        </w:rPr>
        <w:t xml:space="preserve">(see VI.2(b) above) </w:t>
      </w:r>
      <w:r w:rsidRPr="00B00E95">
        <w:rPr>
          <w:sz w:val="20"/>
        </w:rPr>
        <w:t>record of VOC emission rates (lbs</w:t>
      </w:r>
      <w:r w:rsidR="00DB1F63">
        <w:rPr>
          <w:sz w:val="20"/>
        </w:rPr>
        <w:t>.</w:t>
      </w:r>
      <w:r w:rsidRPr="00B00E95">
        <w:rPr>
          <w:sz w:val="20"/>
        </w:rPr>
        <w:t>/hr</w:t>
      </w:r>
      <w:r w:rsidR="00DB1F63">
        <w:rPr>
          <w:sz w:val="20"/>
        </w:rPr>
        <w:t>.</w:t>
      </w:r>
      <w:r w:rsidRPr="00B00E95">
        <w:rPr>
          <w:sz w:val="20"/>
        </w:rPr>
        <w:t>, tons/yr</w:t>
      </w:r>
      <w:r w:rsidR="00DB1F63">
        <w:rPr>
          <w:sz w:val="20"/>
        </w:rPr>
        <w:t>.</w:t>
      </w:r>
      <w:r w:rsidRPr="00B00E95">
        <w:rPr>
          <w:sz w:val="20"/>
        </w:rPr>
        <w:t xml:space="preserve"> based upon a 12-month rolling time period, lbs</w:t>
      </w:r>
      <w:r w:rsidR="00DB1F63">
        <w:rPr>
          <w:sz w:val="20"/>
        </w:rPr>
        <w:t>.</w:t>
      </w:r>
      <w:r w:rsidRPr="00B00E95">
        <w:rPr>
          <w:sz w:val="20"/>
        </w:rPr>
        <w:t>/gal</w:t>
      </w:r>
      <w:r w:rsidR="00DB1F63">
        <w:rPr>
          <w:sz w:val="20"/>
        </w:rPr>
        <w:t>.</w:t>
      </w:r>
      <w:r w:rsidRPr="00B00E95">
        <w:rPr>
          <w:sz w:val="20"/>
        </w:rPr>
        <w:t xml:space="preserve"> (minus water as applied) according to the Method outlined in Appendix 7, or an alternative method approved by </w:t>
      </w:r>
      <w:r>
        <w:rPr>
          <w:sz w:val="20"/>
        </w:rPr>
        <w:t>DNRE</w:t>
      </w:r>
      <w:r w:rsidRPr="00B00E95">
        <w:rPr>
          <w:sz w:val="20"/>
        </w:rPr>
        <w:t xml:space="preserve">-AQD. </w:t>
      </w:r>
    </w:p>
    <w:p w:rsidR="003519C2" w:rsidRPr="00FE0AD0" w:rsidRDefault="003519C2" w:rsidP="00187A6B">
      <w:pPr>
        <w:jc w:val="both"/>
        <w:rPr>
          <w:sz w:val="20"/>
        </w:rPr>
      </w:pPr>
    </w:p>
    <w:p w:rsidR="003519C2" w:rsidRDefault="003519C2" w:rsidP="00187A6B">
      <w:pPr>
        <w:jc w:val="both"/>
        <w:rPr>
          <w:b/>
          <w:sz w:val="20"/>
        </w:rPr>
      </w:pPr>
      <w:r w:rsidRPr="00FE0AD0">
        <w:rPr>
          <w:b/>
          <w:sz w:val="20"/>
        </w:rPr>
        <w:t>See Appendi</w:t>
      </w:r>
      <w:r>
        <w:rPr>
          <w:b/>
          <w:sz w:val="20"/>
        </w:rPr>
        <w:t>x 7</w:t>
      </w:r>
    </w:p>
    <w:p w:rsidR="00FA7D97" w:rsidRPr="00047D6A" w:rsidRDefault="00FA7D97" w:rsidP="00187A6B">
      <w:pPr>
        <w:jc w:val="both"/>
        <w:rPr>
          <w:sz w:val="20"/>
        </w:rPr>
      </w:pPr>
    </w:p>
    <w:p w:rsidR="00FA7D97" w:rsidRPr="00F01FE1" w:rsidRDefault="00FA7D97" w:rsidP="00187A6B">
      <w:pPr>
        <w:jc w:val="both"/>
        <w:rPr>
          <w:b/>
          <w:sz w:val="20"/>
          <w:u w:val="single"/>
        </w:rPr>
      </w:pPr>
      <w:r>
        <w:rPr>
          <w:b/>
        </w:rPr>
        <w:t xml:space="preserve">VII.  </w:t>
      </w:r>
      <w:r>
        <w:rPr>
          <w:b/>
          <w:u w:val="single"/>
        </w:rPr>
        <w:t>REPORTING</w:t>
      </w:r>
    </w:p>
    <w:p w:rsidR="00FA7D97" w:rsidRPr="00047D6A" w:rsidRDefault="00FA7D97" w:rsidP="00187A6B">
      <w:pPr>
        <w:jc w:val="both"/>
        <w:rPr>
          <w:sz w:val="20"/>
        </w:rPr>
      </w:pPr>
    </w:p>
    <w:p w:rsidR="00FA7D97" w:rsidRDefault="00FA7D97" w:rsidP="00657B2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FA7D97" w:rsidRPr="00984760" w:rsidRDefault="00FA7D97" w:rsidP="00657B2A">
      <w:pPr>
        <w:ind w:left="360" w:hanging="360"/>
        <w:jc w:val="both"/>
        <w:rPr>
          <w:sz w:val="20"/>
        </w:rPr>
      </w:pPr>
    </w:p>
    <w:p w:rsidR="00FA7D97" w:rsidRDefault="00FA7D97" w:rsidP="00657B2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FA7D97" w:rsidRPr="00984760" w:rsidRDefault="00FA7D97" w:rsidP="00657B2A">
      <w:pPr>
        <w:ind w:left="360" w:hanging="360"/>
        <w:jc w:val="both"/>
        <w:rPr>
          <w:sz w:val="20"/>
        </w:rPr>
      </w:pPr>
    </w:p>
    <w:p w:rsidR="00FA7D97" w:rsidRPr="00984760" w:rsidRDefault="00FA7D97" w:rsidP="00657B2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FA7D97" w:rsidRPr="00FE0AD0" w:rsidRDefault="00FA7D97" w:rsidP="00187A6B">
      <w:pPr>
        <w:ind w:right="72"/>
        <w:jc w:val="both"/>
        <w:rPr>
          <w:rFonts w:cs="Arial"/>
          <w:sz w:val="20"/>
        </w:rPr>
      </w:pPr>
    </w:p>
    <w:p w:rsidR="00FA7D97" w:rsidRPr="00FE0AD0" w:rsidRDefault="00FA7D97" w:rsidP="00187A6B">
      <w:pPr>
        <w:jc w:val="both"/>
        <w:rPr>
          <w:rFonts w:cs="Arial"/>
          <w:b/>
          <w:sz w:val="20"/>
        </w:rPr>
      </w:pPr>
      <w:r w:rsidRPr="00FE0AD0">
        <w:rPr>
          <w:rFonts w:cs="Arial"/>
          <w:b/>
          <w:sz w:val="20"/>
        </w:rPr>
        <w:t>See Appendix 8</w:t>
      </w:r>
    </w:p>
    <w:p w:rsidR="00FA7D97" w:rsidRPr="00FE0AD0" w:rsidRDefault="00FA7D97" w:rsidP="00187A6B">
      <w:pPr>
        <w:jc w:val="both"/>
        <w:rPr>
          <w:rFonts w:cs="Arial"/>
          <w:b/>
          <w:sz w:val="20"/>
        </w:rPr>
      </w:pPr>
    </w:p>
    <w:p w:rsidR="00FA7D97" w:rsidRDefault="00FA7D97" w:rsidP="00187A6B">
      <w:pPr>
        <w:jc w:val="both"/>
      </w:pPr>
      <w:r>
        <w:rPr>
          <w:b/>
        </w:rPr>
        <w:t xml:space="preserve">VIII.  </w:t>
      </w:r>
      <w:r>
        <w:rPr>
          <w:b/>
          <w:u w:val="single"/>
        </w:rPr>
        <w:t>STACK/VENT RESTRICTION(S)</w:t>
      </w:r>
    </w:p>
    <w:p w:rsidR="00FA7D97" w:rsidRDefault="00FA7D97" w:rsidP="00187A6B">
      <w:pPr>
        <w:jc w:val="both"/>
        <w:rPr>
          <w:sz w:val="20"/>
        </w:rPr>
      </w:pPr>
    </w:p>
    <w:p w:rsidR="00FA7D97" w:rsidRPr="00FE0AD0" w:rsidRDefault="00FA7D97" w:rsidP="00187A6B">
      <w:pPr>
        <w:jc w:val="both"/>
        <w:rPr>
          <w:sz w:val="20"/>
        </w:rPr>
      </w:pPr>
      <w:r w:rsidRPr="00FE0AD0">
        <w:rPr>
          <w:sz w:val="20"/>
        </w:rPr>
        <w:t>The exhaust gases from the stacks listed in the table below shall be discharged unobstructed vertically upwards to the ambient air unless otherwise noted:</w:t>
      </w:r>
    </w:p>
    <w:p w:rsidR="00FA7D97" w:rsidRDefault="00FA7D97" w:rsidP="00187A6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A7D97" w:rsidTr="00C61A25">
        <w:trPr>
          <w:cantSplit/>
          <w:tblHeader/>
        </w:trPr>
        <w:tc>
          <w:tcPr>
            <w:tcW w:w="3510" w:type="dxa"/>
            <w:tcBorders>
              <w:bottom w:val="single" w:sz="4" w:space="0" w:color="auto"/>
            </w:tcBorders>
          </w:tcPr>
          <w:p w:rsidR="00FA7D97" w:rsidRPr="00BD3DE3" w:rsidRDefault="00FA7D97" w:rsidP="00187A6B">
            <w:pPr>
              <w:jc w:val="center"/>
              <w:rPr>
                <w:b/>
                <w:sz w:val="20"/>
              </w:rPr>
            </w:pPr>
            <w:r w:rsidRPr="00BD3DE3">
              <w:rPr>
                <w:b/>
                <w:sz w:val="20"/>
              </w:rPr>
              <w:lastRenderedPageBreak/>
              <w:t>Stack &amp; Vent ID</w:t>
            </w:r>
          </w:p>
        </w:tc>
        <w:tc>
          <w:tcPr>
            <w:tcW w:w="1710" w:type="dxa"/>
            <w:tcBorders>
              <w:bottom w:val="single" w:sz="4" w:space="0" w:color="auto"/>
            </w:tcBorders>
          </w:tcPr>
          <w:p w:rsidR="00FA7D97" w:rsidRPr="00BD3DE3" w:rsidRDefault="00FA7D97" w:rsidP="00187A6B">
            <w:pPr>
              <w:jc w:val="center"/>
              <w:rPr>
                <w:b/>
                <w:sz w:val="20"/>
              </w:rPr>
            </w:pPr>
            <w:r w:rsidRPr="00BD3DE3">
              <w:rPr>
                <w:b/>
                <w:sz w:val="20"/>
              </w:rPr>
              <w:t xml:space="preserve">Maximum </w:t>
            </w:r>
            <w:r>
              <w:rPr>
                <w:b/>
                <w:sz w:val="20"/>
              </w:rPr>
              <w:t>Exhaust Dimensions</w:t>
            </w:r>
          </w:p>
          <w:p w:rsidR="00FA7D97" w:rsidRPr="00BD3DE3" w:rsidRDefault="00FA7D97" w:rsidP="00187A6B">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FA7D97" w:rsidRPr="00BD3DE3" w:rsidRDefault="00FA7D97" w:rsidP="00187A6B">
            <w:pPr>
              <w:jc w:val="center"/>
              <w:rPr>
                <w:b/>
                <w:sz w:val="20"/>
              </w:rPr>
            </w:pPr>
            <w:r w:rsidRPr="00BD3DE3">
              <w:rPr>
                <w:b/>
                <w:sz w:val="20"/>
              </w:rPr>
              <w:t>M</w:t>
            </w:r>
            <w:r>
              <w:rPr>
                <w:b/>
                <w:sz w:val="20"/>
              </w:rPr>
              <w:t>inimum Height Above Ground</w:t>
            </w:r>
          </w:p>
          <w:p w:rsidR="00FA7D97" w:rsidRPr="00BD3DE3" w:rsidRDefault="00FA7D97" w:rsidP="00187A6B">
            <w:pPr>
              <w:jc w:val="center"/>
              <w:rPr>
                <w:b/>
                <w:sz w:val="20"/>
              </w:rPr>
            </w:pPr>
            <w:r w:rsidRPr="00BD3DE3">
              <w:rPr>
                <w:b/>
                <w:sz w:val="20"/>
              </w:rPr>
              <w:t>(feet)</w:t>
            </w:r>
          </w:p>
        </w:tc>
        <w:tc>
          <w:tcPr>
            <w:tcW w:w="3240" w:type="dxa"/>
            <w:tcBorders>
              <w:bottom w:val="single" w:sz="4" w:space="0" w:color="auto"/>
            </w:tcBorders>
          </w:tcPr>
          <w:p w:rsidR="00FA7D97" w:rsidRPr="00BD3DE3" w:rsidRDefault="00FA7D97" w:rsidP="00187A6B">
            <w:pPr>
              <w:jc w:val="center"/>
              <w:rPr>
                <w:b/>
                <w:sz w:val="20"/>
              </w:rPr>
            </w:pPr>
            <w:r w:rsidRPr="00BD3DE3">
              <w:rPr>
                <w:b/>
                <w:sz w:val="20"/>
              </w:rPr>
              <w:t>Underlying Applicable Requirements</w:t>
            </w:r>
          </w:p>
          <w:p w:rsidR="00FA7D97" w:rsidRPr="00BD3DE3" w:rsidRDefault="00FA7D97" w:rsidP="00187A6B">
            <w:pPr>
              <w:jc w:val="center"/>
              <w:rPr>
                <w:b/>
                <w:sz w:val="20"/>
              </w:rPr>
            </w:pPr>
          </w:p>
        </w:tc>
      </w:tr>
      <w:tr w:rsidR="00FA7D97" w:rsidTr="00C61A25">
        <w:trPr>
          <w:cantSplit/>
        </w:trPr>
        <w:tc>
          <w:tcPr>
            <w:tcW w:w="3510" w:type="dxa"/>
            <w:tcBorders>
              <w:top w:val="single" w:sz="4" w:space="0" w:color="auto"/>
              <w:bottom w:val="single" w:sz="4" w:space="0" w:color="auto"/>
            </w:tcBorders>
          </w:tcPr>
          <w:p w:rsidR="00FA7D97" w:rsidRPr="00984760" w:rsidRDefault="003519C2" w:rsidP="00187A6B">
            <w:pPr>
              <w:jc w:val="center"/>
              <w:rPr>
                <w:sz w:val="20"/>
              </w:rPr>
            </w:pPr>
            <w:r>
              <w:rPr>
                <w:sz w:val="20"/>
              </w:rPr>
              <w:t>NA</w:t>
            </w:r>
          </w:p>
        </w:tc>
        <w:tc>
          <w:tcPr>
            <w:tcW w:w="1710" w:type="dxa"/>
            <w:tcBorders>
              <w:top w:val="single" w:sz="4" w:space="0" w:color="auto"/>
              <w:bottom w:val="single" w:sz="4" w:space="0" w:color="auto"/>
            </w:tcBorders>
          </w:tcPr>
          <w:p w:rsidR="00FA7D97" w:rsidRPr="00BD3DE3" w:rsidRDefault="003519C2" w:rsidP="00187A6B">
            <w:pPr>
              <w:jc w:val="center"/>
              <w:rPr>
                <w:sz w:val="20"/>
              </w:rPr>
            </w:pPr>
            <w:r>
              <w:rPr>
                <w:sz w:val="20"/>
              </w:rPr>
              <w:t>NA</w:t>
            </w:r>
          </w:p>
        </w:tc>
        <w:tc>
          <w:tcPr>
            <w:tcW w:w="1800" w:type="dxa"/>
            <w:tcBorders>
              <w:top w:val="single" w:sz="4" w:space="0" w:color="auto"/>
              <w:bottom w:val="single" w:sz="4" w:space="0" w:color="auto"/>
            </w:tcBorders>
          </w:tcPr>
          <w:p w:rsidR="00FA7D97" w:rsidRPr="00BD3DE3" w:rsidRDefault="003519C2" w:rsidP="00187A6B">
            <w:pPr>
              <w:jc w:val="center"/>
              <w:rPr>
                <w:sz w:val="20"/>
              </w:rPr>
            </w:pPr>
            <w:r>
              <w:rPr>
                <w:sz w:val="20"/>
              </w:rPr>
              <w:t>NA</w:t>
            </w:r>
          </w:p>
        </w:tc>
        <w:tc>
          <w:tcPr>
            <w:tcW w:w="3240" w:type="dxa"/>
            <w:tcBorders>
              <w:top w:val="single" w:sz="4" w:space="0" w:color="auto"/>
              <w:bottom w:val="single" w:sz="4" w:space="0" w:color="auto"/>
            </w:tcBorders>
          </w:tcPr>
          <w:p w:rsidR="00FA7D97" w:rsidRPr="00BD3DE3" w:rsidRDefault="003519C2" w:rsidP="00187A6B">
            <w:pPr>
              <w:jc w:val="center"/>
              <w:rPr>
                <w:sz w:val="20"/>
              </w:rPr>
            </w:pPr>
            <w:r>
              <w:rPr>
                <w:sz w:val="20"/>
              </w:rPr>
              <w:t>NA</w:t>
            </w:r>
          </w:p>
        </w:tc>
      </w:tr>
    </w:tbl>
    <w:p w:rsidR="00FA7D97" w:rsidRPr="00FE0AD0" w:rsidRDefault="00FA7D97" w:rsidP="00187A6B">
      <w:pPr>
        <w:jc w:val="both"/>
        <w:rPr>
          <w:sz w:val="20"/>
        </w:rPr>
      </w:pPr>
    </w:p>
    <w:p w:rsidR="00FA7D97" w:rsidRDefault="00FA7D97" w:rsidP="00187A6B">
      <w:pPr>
        <w:jc w:val="both"/>
      </w:pPr>
      <w:r>
        <w:rPr>
          <w:b/>
        </w:rPr>
        <w:t xml:space="preserve">IX.  </w:t>
      </w:r>
      <w:r>
        <w:rPr>
          <w:b/>
          <w:u w:val="single"/>
        </w:rPr>
        <w:t>OTHER REQUIREMENT(S)</w:t>
      </w:r>
    </w:p>
    <w:p w:rsidR="00FA7D97" w:rsidRPr="00FE0AD0" w:rsidRDefault="00FA7D97" w:rsidP="00187A6B">
      <w:pPr>
        <w:jc w:val="both"/>
        <w:rPr>
          <w:sz w:val="20"/>
        </w:rPr>
      </w:pPr>
    </w:p>
    <w:p w:rsidR="00FA7D97" w:rsidRPr="00984760" w:rsidRDefault="003519C2" w:rsidP="00187A6B">
      <w:pPr>
        <w:jc w:val="both"/>
        <w:rPr>
          <w:sz w:val="20"/>
        </w:rPr>
      </w:pPr>
      <w:r>
        <w:rPr>
          <w:sz w:val="20"/>
        </w:rPr>
        <w:t>NA</w:t>
      </w:r>
    </w:p>
    <w:p w:rsidR="00FA7D97" w:rsidRDefault="00FA7D97" w:rsidP="00187A6B">
      <w:pPr>
        <w:jc w:val="both"/>
        <w:rPr>
          <w:sz w:val="20"/>
        </w:rPr>
      </w:pPr>
    </w:p>
    <w:p w:rsidR="00DB1F63" w:rsidRPr="00FE0AD0" w:rsidRDefault="00DB1F63" w:rsidP="00187A6B">
      <w:pPr>
        <w:jc w:val="both"/>
        <w:rPr>
          <w:sz w:val="20"/>
        </w:rPr>
      </w:pPr>
    </w:p>
    <w:p w:rsidR="00FA7D97" w:rsidRPr="00B90185" w:rsidRDefault="00FA7D97" w:rsidP="00187A6B">
      <w:pPr>
        <w:jc w:val="both"/>
        <w:rPr>
          <w:b/>
          <w:sz w:val="20"/>
        </w:rPr>
      </w:pPr>
      <w:r w:rsidRPr="00B90185">
        <w:rPr>
          <w:b/>
          <w:sz w:val="20"/>
          <w:u w:val="single"/>
        </w:rPr>
        <w:t>Footnotes</w:t>
      </w:r>
      <w:r w:rsidRPr="00B90185">
        <w:rPr>
          <w:b/>
          <w:sz w:val="20"/>
        </w:rPr>
        <w:t>:</w:t>
      </w:r>
    </w:p>
    <w:p w:rsidR="00FA7D97" w:rsidRPr="001E3851" w:rsidRDefault="00FA7D97" w:rsidP="00187A6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FA7D97" w:rsidRPr="00D53AEC" w:rsidRDefault="00FA7D97" w:rsidP="00187A6B">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314879" w:rsidRDefault="00314879" w:rsidP="00187A6B">
      <w:pPr>
        <w:rPr>
          <w:sz w:val="20"/>
        </w:rPr>
      </w:pPr>
    </w:p>
    <w:p w:rsidR="00FA7D97" w:rsidRDefault="00FA7D97" w:rsidP="00187A6B">
      <w:pPr>
        <w:rPr>
          <w:sz w:val="20"/>
        </w:rPr>
      </w:pPr>
      <w:r w:rsidRPr="00FA7D97">
        <w:rPr>
          <w:sz w:val="20"/>
        </w:rPr>
        <w:br w:type="page"/>
      </w:r>
    </w:p>
    <w:p w:rsidR="007E01C2" w:rsidRDefault="007E01C2" w:rsidP="00187A6B">
      <w:pPr>
        <w:rPr>
          <w:sz w:val="20"/>
        </w:rPr>
      </w:pPr>
    </w:p>
    <w:p w:rsidR="0034744B" w:rsidRPr="00440957" w:rsidRDefault="0034744B" w:rsidP="00187A6B">
      <w:pPr>
        <w:pStyle w:val="Heading1"/>
        <w:rPr>
          <w:sz w:val="20"/>
          <w:szCs w:val="20"/>
        </w:rPr>
      </w:pPr>
      <w:bookmarkStart w:id="104" w:name="_Toc468780772"/>
      <w:r w:rsidRPr="00393A6F">
        <w:t xml:space="preserve">D.  FLEXIBLE GROUP </w:t>
      </w:r>
      <w:bookmarkEnd w:id="85"/>
      <w:r w:rsidR="00456F47" w:rsidRPr="00393A6F">
        <w:t>CONDITIONS</w:t>
      </w:r>
      <w:bookmarkEnd w:id="104"/>
    </w:p>
    <w:p w:rsidR="0034744B" w:rsidRPr="003A327D" w:rsidRDefault="0034744B" w:rsidP="00187A6B">
      <w:pPr>
        <w:jc w:val="center"/>
        <w:rPr>
          <w:b/>
          <w:sz w:val="20"/>
        </w:rPr>
      </w:pPr>
    </w:p>
    <w:p w:rsidR="000362EB" w:rsidRPr="00FE0AD0" w:rsidRDefault="000362EB" w:rsidP="00187A6B">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rsidR="000362EB" w:rsidRPr="00FE0AD0" w:rsidRDefault="000362EB" w:rsidP="00187A6B">
      <w:pPr>
        <w:jc w:val="both"/>
        <w:rPr>
          <w:sz w:val="20"/>
        </w:rPr>
      </w:pPr>
    </w:p>
    <w:p w:rsidR="000362EB" w:rsidRPr="00FE0AD0" w:rsidRDefault="000362EB" w:rsidP="00187A6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34744B" w:rsidRDefault="0034744B" w:rsidP="00187A6B">
      <w:pPr>
        <w:jc w:val="both"/>
        <w:rPr>
          <w:sz w:val="20"/>
        </w:rPr>
      </w:pPr>
    </w:p>
    <w:p w:rsidR="0034744B" w:rsidRPr="002B5ED5" w:rsidRDefault="0034744B" w:rsidP="00187A6B">
      <w:pPr>
        <w:pStyle w:val="Heading2"/>
        <w:numPr>
          <w:ilvl w:val="0"/>
          <w:numId w:val="0"/>
        </w:numPr>
        <w:rPr>
          <w:bCs/>
          <w:sz w:val="22"/>
          <w:szCs w:val="22"/>
        </w:rPr>
      </w:pPr>
      <w:bookmarkStart w:id="105" w:name="_Toc2571646"/>
      <w:bookmarkStart w:id="106" w:name="_Toc468780773"/>
      <w:r w:rsidRPr="002B5ED5">
        <w:rPr>
          <w:bCs/>
          <w:sz w:val="22"/>
          <w:szCs w:val="22"/>
        </w:rPr>
        <w:t>FLEXIBLE GROUP SUMMARY TABLE</w:t>
      </w:r>
      <w:bookmarkEnd w:id="105"/>
      <w:bookmarkEnd w:id="106"/>
    </w:p>
    <w:p w:rsidR="00736BDB" w:rsidRPr="00F35ADC" w:rsidRDefault="00736BDB" w:rsidP="00187A6B">
      <w:pPr>
        <w:jc w:val="center"/>
        <w:rPr>
          <w:sz w:val="20"/>
        </w:rPr>
      </w:pPr>
      <w:r w:rsidRPr="00F35ADC">
        <w:rPr>
          <w:sz w:val="20"/>
        </w:rPr>
        <w:t>The descriptions provided below are for informational purposes and do not constitute enforceable conditions.</w:t>
      </w:r>
    </w:p>
    <w:p w:rsidR="0034744B" w:rsidRPr="003A327D" w:rsidRDefault="0034744B" w:rsidP="00187A6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rsidTr="00C61A25">
        <w:trPr>
          <w:cantSplit/>
          <w:tblHeader/>
        </w:trPr>
        <w:tc>
          <w:tcPr>
            <w:tcW w:w="2340" w:type="dxa"/>
            <w:tcBorders>
              <w:top w:val="double" w:sz="6" w:space="0" w:color="auto"/>
              <w:bottom w:val="double" w:sz="4" w:space="0" w:color="auto"/>
            </w:tcBorders>
            <w:shd w:val="pct10" w:color="auto" w:fill="auto"/>
          </w:tcPr>
          <w:p w:rsidR="00234667" w:rsidRPr="006D3561" w:rsidRDefault="00234667" w:rsidP="00187A6B">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234667" w:rsidRPr="006D3561" w:rsidRDefault="00234667" w:rsidP="00187A6B">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rsidR="00234667" w:rsidRPr="006D3561" w:rsidRDefault="00234667" w:rsidP="00187A6B">
            <w:pPr>
              <w:jc w:val="center"/>
              <w:rPr>
                <w:rFonts w:cs="Arial"/>
                <w:b/>
                <w:sz w:val="20"/>
              </w:rPr>
            </w:pPr>
            <w:r w:rsidRPr="006D3561">
              <w:rPr>
                <w:rFonts w:cs="Arial"/>
                <w:b/>
                <w:sz w:val="20"/>
              </w:rPr>
              <w:t>Associated</w:t>
            </w:r>
          </w:p>
          <w:p w:rsidR="00234667" w:rsidRPr="006D3561" w:rsidRDefault="00234667" w:rsidP="00187A6B">
            <w:pPr>
              <w:jc w:val="center"/>
              <w:rPr>
                <w:rFonts w:cs="Arial"/>
                <w:b/>
                <w:sz w:val="20"/>
              </w:rPr>
            </w:pPr>
            <w:r w:rsidRPr="006D3561">
              <w:rPr>
                <w:rFonts w:cs="Arial"/>
                <w:b/>
                <w:sz w:val="20"/>
              </w:rPr>
              <w:t>Emission Unit IDs</w:t>
            </w:r>
          </w:p>
        </w:tc>
      </w:tr>
      <w:tr w:rsidR="00234667" w:rsidTr="00C61A25">
        <w:trPr>
          <w:cantSplit/>
        </w:trPr>
        <w:tc>
          <w:tcPr>
            <w:tcW w:w="2340" w:type="dxa"/>
            <w:tcBorders>
              <w:top w:val="nil"/>
              <w:bottom w:val="nil"/>
            </w:tcBorders>
          </w:tcPr>
          <w:p w:rsidR="00234667" w:rsidRPr="001B5E34" w:rsidRDefault="002455E2" w:rsidP="00187A6B">
            <w:pPr>
              <w:rPr>
                <w:rFonts w:cs="Arial"/>
                <w:sz w:val="20"/>
              </w:rPr>
            </w:pPr>
            <w:r w:rsidRPr="002455E2">
              <w:rPr>
                <w:rFonts w:cs="Arial"/>
                <w:sz w:val="20"/>
              </w:rPr>
              <w:t>FG-TOPCOAT</w:t>
            </w:r>
          </w:p>
        </w:tc>
        <w:tc>
          <w:tcPr>
            <w:tcW w:w="5130" w:type="dxa"/>
            <w:tcBorders>
              <w:top w:val="nil"/>
              <w:bottom w:val="nil"/>
            </w:tcBorders>
          </w:tcPr>
          <w:p w:rsidR="00234667" w:rsidRPr="001B5E34" w:rsidRDefault="002455E2" w:rsidP="00187A6B">
            <w:pPr>
              <w:jc w:val="both"/>
              <w:rPr>
                <w:rFonts w:cs="Arial"/>
                <w:sz w:val="20"/>
              </w:rPr>
            </w:pPr>
            <w:r w:rsidRPr="002455E2">
              <w:rPr>
                <w:rFonts w:cs="Arial"/>
                <w:sz w:val="20"/>
              </w:rPr>
              <w:t xml:space="preserve">Two topcoat lines (EU-COLOR-ONE &amp; EU-COLOR-TWO) and one high bake-repair operation (EU-REPROCESS), which is a part of the topcoat system.  Each topcoat line consists of spray booths for applying topcoat to vehicle bodies and oven for curing.  Reprocess is high bake repair operation that consists of spray booths for topcoat application to repair vehicle bodies and oven for curing. </w:t>
            </w:r>
            <w:r w:rsidR="000362EB">
              <w:rPr>
                <w:rFonts w:cs="Arial"/>
                <w:sz w:val="20"/>
              </w:rPr>
              <w:t xml:space="preserve"> </w:t>
            </w:r>
            <w:r w:rsidRPr="002455E2">
              <w:rPr>
                <w:rFonts w:cs="Arial"/>
                <w:sz w:val="20"/>
              </w:rPr>
              <w:t>While Color1 (36 JPH) and Color2 (36 JPH) lines are identical topcoat lines (72 JPH), reprocess line is shorter and slower.</w:t>
            </w:r>
          </w:p>
        </w:tc>
        <w:tc>
          <w:tcPr>
            <w:tcW w:w="2700" w:type="dxa"/>
            <w:tcBorders>
              <w:top w:val="nil"/>
              <w:bottom w:val="nil"/>
            </w:tcBorders>
          </w:tcPr>
          <w:p w:rsidR="00234667" w:rsidRDefault="002455E2" w:rsidP="00187A6B">
            <w:pPr>
              <w:rPr>
                <w:rFonts w:cs="Arial"/>
                <w:sz w:val="20"/>
              </w:rPr>
            </w:pPr>
            <w:r w:rsidRPr="002455E2">
              <w:rPr>
                <w:rFonts w:cs="Arial"/>
                <w:sz w:val="20"/>
              </w:rPr>
              <w:t>EU-COLOR-ONE</w:t>
            </w:r>
          </w:p>
          <w:p w:rsidR="002455E2" w:rsidRDefault="002455E2" w:rsidP="00187A6B">
            <w:pPr>
              <w:rPr>
                <w:rFonts w:cs="Arial"/>
                <w:sz w:val="20"/>
              </w:rPr>
            </w:pPr>
            <w:r w:rsidRPr="002455E2">
              <w:rPr>
                <w:rFonts w:cs="Arial"/>
                <w:sz w:val="20"/>
              </w:rPr>
              <w:t>EU-COLOR-TWO</w:t>
            </w:r>
          </w:p>
          <w:p w:rsidR="002455E2" w:rsidRPr="001B5E34" w:rsidRDefault="002455E2" w:rsidP="00187A6B">
            <w:pPr>
              <w:rPr>
                <w:rFonts w:cs="Arial"/>
                <w:sz w:val="20"/>
              </w:rPr>
            </w:pPr>
            <w:r w:rsidRPr="00B6794F">
              <w:rPr>
                <w:sz w:val="20"/>
              </w:rPr>
              <w:t>EU-REPROCESS</w:t>
            </w:r>
            <w:r w:rsidRPr="002455E2">
              <w:rPr>
                <w:sz w:val="20"/>
              </w:rPr>
              <w:t xml:space="preserve"> </w:t>
            </w:r>
            <w:r>
              <w:rPr>
                <w:sz w:val="20"/>
              </w:rPr>
              <w:t>(</w:t>
            </w:r>
            <w:r w:rsidRPr="002455E2">
              <w:rPr>
                <w:sz w:val="20"/>
              </w:rPr>
              <w:t>high bake repair</w:t>
            </w:r>
            <w:r>
              <w:rPr>
                <w:sz w:val="20"/>
              </w:rPr>
              <w:t>)</w:t>
            </w:r>
          </w:p>
        </w:tc>
      </w:tr>
      <w:tr w:rsidR="00234667" w:rsidTr="00C61A25">
        <w:trPr>
          <w:cantSplit/>
        </w:trPr>
        <w:tc>
          <w:tcPr>
            <w:tcW w:w="2340" w:type="dxa"/>
          </w:tcPr>
          <w:p w:rsidR="00234667" w:rsidRPr="001B5E34" w:rsidRDefault="002455E2" w:rsidP="00187A6B">
            <w:pPr>
              <w:rPr>
                <w:rFonts w:cs="Arial"/>
                <w:sz w:val="20"/>
              </w:rPr>
            </w:pPr>
            <w:r w:rsidRPr="002455E2">
              <w:rPr>
                <w:rFonts w:cs="Arial"/>
                <w:sz w:val="20"/>
              </w:rPr>
              <w:t>FG-TEMPBOILERS</w:t>
            </w:r>
          </w:p>
        </w:tc>
        <w:tc>
          <w:tcPr>
            <w:tcW w:w="5130" w:type="dxa"/>
          </w:tcPr>
          <w:p w:rsidR="00234667" w:rsidRPr="001B5E34" w:rsidRDefault="0015329F" w:rsidP="00187A6B">
            <w:pPr>
              <w:jc w:val="both"/>
              <w:rPr>
                <w:rFonts w:cs="Arial"/>
                <w:sz w:val="20"/>
              </w:rPr>
            </w:pPr>
            <w:r w:rsidRPr="00DF1D7B">
              <w:rPr>
                <w:bCs/>
                <w:iCs/>
                <w:sz w:val="20"/>
              </w:rPr>
              <w:t>Two natural gas fired boilers</w:t>
            </w:r>
            <w:r>
              <w:rPr>
                <w:bCs/>
                <w:iCs/>
                <w:sz w:val="20"/>
              </w:rPr>
              <w:t xml:space="preserve">. </w:t>
            </w:r>
            <w:r>
              <w:rPr>
                <w:sz w:val="20"/>
              </w:rPr>
              <w:t>These are trailer-mounted temporary boilers installed since 2009 and mostly used in non-heating season (summer).</w:t>
            </w:r>
            <w:r w:rsidR="000362EB">
              <w:rPr>
                <w:sz w:val="20"/>
              </w:rPr>
              <w:t xml:space="preserve"> </w:t>
            </w:r>
            <w:r>
              <w:rPr>
                <w:sz w:val="20"/>
              </w:rPr>
              <w:t xml:space="preserve"> Although capable of being moved, the boilers have been located at the plant for at least two years (as of March 2016).  AQD received both NSPS Dc (April 30, 2007) and Major Source Boiler MACT 5D (May 24, 2013) notifications.</w:t>
            </w:r>
          </w:p>
        </w:tc>
        <w:tc>
          <w:tcPr>
            <w:tcW w:w="2700" w:type="dxa"/>
          </w:tcPr>
          <w:p w:rsidR="00234667" w:rsidRDefault="002455E2" w:rsidP="00187A6B">
            <w:pPr>
              <w:rPr>
                <w:rFonts w:cs="Arial"/>
                <w:bCs/>
                <w:iCs/>
                <w:sz w:val="20"/>
              </w:rPr>
            </w:pPr>
            <w:r w:rsidRPr="002455E2">
              <w:rPr>
                <w:rFonts w:cs="Arial"/>
                <w:bCs/>
                <w:iCs/>
                <w:sz w:val="20"/>
              </w:rPr>
              <w:t>EU-TEMPBOILER1</w:t>
            </w:r>
            <w:r>
              <w:rPr>
                <w:rFonts w:cs="Arial"/>
                <w:bCs/>
                <w:iCs/>
                <w:sz w:val="20"/>
              </w:rPr>
              <w:t xml:space="preserve"> </w:t>
            </w:r>
          </w:p>
          <w:p w:rsidR="002455E2" w:rsidRPr="001B5E34" w:rsidRDefault="002455E2" w:rsidP="00187A6B">
            <w:pPr>
              <w:rPr>
                <w:rFonts w:cs="Arial"/>
                <w:sz w:val="20"/>
              </w:rPr>
            </w:pPr>
            <w:r w:rsidRPr="002455E2">
              <w:rPr>
                <w:rFonts w:cs="Arial"/>
                <w:bCs/>
                <w:iCs/>
                <w:sz w:val="20"/>
              </w:rPr>
              <w:t xml:space="preserve">EU-TEMPBOILER2 </w:t>
            </w:r>
          </w:p>
        </w:tc>
      </w:tr>
      <w:tr w:rsidR="00234667" w:rsidTr="00C61A25">
        <w:trPr>
          <w:cantSplit/>
        </w:trPr>
        <w:tc>
          <w:tcPr>
            <w:tcW w:w="2340" w:type="dxa"/>
            <w:tcBorders>
              <w:top w:val="nil"/>
              <w:bottom w:val="single" w:sz="6" w:space="0" w:color="auto"/>
            </w:tcBorders>
          </w:tcPr>
          <w:p w:rsidR="00234667" w:rsidRPr="001B5E34" w:rsidRDefault="002455E2" w:rsidP="00187A6B">
            <w:pPr>
              <w:rPr>
                <w:rFonts w:cs="Arial"/>
                <w:sz w:val="20"/>
              </w:rPr>
            </w:pPr>
            <w:r w:rsidRPr="002455E2">
              <w:rPr>
                <w:rFonts w:cs="Arial"/>
                <w:bCs/>
                <w:iCs/>
                <w:sz w:val="20"/>
              </w:rPr>
              <w:t>FG-BOILERS</w:t>
            </w:r>
          </w:p>
        </w:tc>
        <w:tc>
          <w:tcPr>
            <w:tcW w:w="5130" w:type="dxa"/>
            <w:tcBorders>
              <w:top w:val="nil"/>
              <w:bottom w:val="single" w:sz="6" w:space="0" w:color="auto"/>
            </w:tcBorders>
          </w:tcPr>
          <w:p w:rsidR="002455E2" w:rsidRPr="002455E2" w:rsidRDefault="002455E2" w:rsidP="00187A6B">
            <w:pPr>
              <w:jc w:val="both"/>
              <w:rPr>
                <w:rFonts w:cs="Arial"/>
                <w:sz w:val="20"/>
              </w:rPr>
            </w:pPr>
            <w:r w:rsidRPr="002455E2">
              <w:rPr>
                <w:rFonts w:cs="Arial"/>
                <w:sz w:val="20"/>
              </w:rPr>
              <w:t>Four (4) n</w:t>
            </w:r>
            <w:r w:rsidRPr="002455E2">
              <w:rPr>
                <w:rFonts w:cs="Arial"/>
                <w:bCs/>
                <w:iCs/>
                <w:sz w:val="20"/>
              </w:rPr>
              <w:t>atural gas fired boilers to produce steam and heat.</w:t>
            </w:r>
          </w:p>
          <w:p w:rsidR="002455E2" w:rsidRPr="002455E2" w:rsidRDefault="002455E2" w:rsidP="00187A6B">
            <w:pPr>
              <w:jc w:val="both"/>
              <w:rPr>
                <w:rFonts w:cs="Arial"/>
                <w:sz w:val="20"/>
              </w:rPr>
            </w:pPr>
          </w:p>
          <w:p w:rsidR="00234667" w:rsidRPr="001B5E34" w:rsidRDefault="00234667" w:rsidP="00187A6B">
            <w:pPr>
              <w:jc w:val="both"/>
              <w:rPr>
                <w:rFonts w:cs="Arial"/>
                <w:sz w:val="20"/>
              </w:rPr>
            </w:pPr>
          </w:p>
        </w:tc>
        <w:tc>
          <w:tcPr>
            <w:tcW w:w="2700" w:type="dxa"/>
            <w:tcBorders>
              <w:top w:val="nil"/>
              <w:bottom w:val="single" w:sz="6" w:space="0" w:color="auto"/>
            </w:tcBorders>
          </w:tcPr>
          <w:p w:rsidR="00234667" w:rsidRDefault="002455E2" w:rsidP="00187A6B">
            <w:pPr>
              <w:rPr>
                <w:rFonts w:cs="Arial"/>
                <w:sz w:val="20"/>
              </w:rPr>
            </w:pPr>
            <w:r>
              <w:rPr>
                <w:rFonts w:cs="Arial"/>
                <w:bCs/>
                <w:iCs/>
                <w:sz w:val="20"/>
              </w:rPr>
              <w:t>EU-BOILER3</w:t>
            </w:r>
            <w:r w:rsidRPr="002455E2">
              <w:rPr>
                <w:rFonts w:cs="Arial"/>
                <w:sz w:val="20"/>
              </w:rPr>
              <w:t xml:space="preserve"> </w:t>
            </w:r>
          </w:p>
          <w:p w:rsidR="002455E2" w:rsidRDefault="002455E2" w:rsidP="00187A6B">
            <w:pPr>
              <w:rPr>
                <w:rFonts w:cs="Arial"/>
                <w:bCs/>
                <w:iCs/>
                <w:sz w:val="20"/>
              </w:rPr>
            </w:pPr>
            <w:r w:rsidRPr="002455E2">
              <w:rPr>
                <w:rFonts w:cs="Arial"/>
                <w:bCs/>
                <w:iCs/>
                <w:sz w:val="20"/>
              </w:rPr>
              <w:t>EU-BOILER4</w:t>
            </w:r>
          </w:p>
          <w:p w:rsidR="002455E2" w:rsidRDefault="002455E2" w:rsidP="00187A6B">
            <w:pPr>
              <w:rPr>
                <w:bCs/>
                <w:iCs/>
                <w:sz w:val="20"/>
              </w:rPr>
            </w:pPr>
            <w:r w:rsidRPr="00597104">
              <w:rPr>
                <w:bCs/>
                <w:iCs/>
                <w:sz w:val="20"/>
              </w:rPr>
              <w:t>EU-BOILER</w:t>
            </w:r>
            <w:r>
              <w:rPr>
                <w:bCs/>
                <w:iCs/>
                <w:sz w:val="20"/>
              </w:rPr>
              <w:t>5</w:t>
            </w:r>
          </w:p>
          <w:p w:rsidR="002455E2" w:rsidRPr="001B5E34" w:rsidRDefault="002455E2" w:rsidP="00187A6B">
            <w:pPr>
              <w:rPr>
                <w:rFonts w:cs="Arial"/>
                <w:sz w:val="20"/>
              </w:rPr>
            </w:pPr>
            <w:r w:rsidRPr="002455E2">
              <w:rPr>
                <w:rFonts w:cs="Arial"/>
                <w:bCs/>
                <w:iCs/>
                <w:sz w:val="20"/>
              </w:rPr>
              <w:t>EU-BOILER6</w:t>
            </w:r>
          </w:p>
        </w:tc>
      </w:tr>
      <w:tr w:rsidR="00234667" w:rsidTr="00C61A25">
        <w:trPr>
          <w:cantSplit/>
        </w:trPr>
        <w:tc>
          <w:tcPr>
            <w:tcW w:w="2340" w:type="dxa"/>
            <w:tcBorders>
              <w:top w:val="single" w:sz="6" w:space="0" w:color="auto"/>
              <w:bottom w:val="single" w:sz="6" w:space="0" w:color="auto"/>
            </w:tcBorders>
          </w:tcPr>
          <w:p w:rsidR="00234667" w:rsidRPr="001B5E34" w:rsidRDefault="003E4CC3" w:rsidP="00187A6B">
            <w:pPr>
              <w:rPr>
                <w:rFonts w:cs="Arial"/>
                <w:sz w:val="20"/>
              </w:rPr>
            </w:pPr>
            <w:r w:rsidRPr="003E4CC3">
              <w:rPr>
                <w:rFonts w:cs="Arial"/>
                <w:sz w:val="20"/>
              </w:rPr>
              <w:t>FG–GASOLINE-TANKS</w:t>
            </w:r>
          </w:p>
        </w:tc>
        <w:tc>
          <w:tcPr>
            <w:tcW w:w="5130" w:type="dxa"/>
            <w:tcBorders>
              <w:top w:val="single" w:sz="6" w:space="0" w:color="auto"/>
              <w:bottom w:val="single" w:sz="6" w:space="0" w:color="auto"/>
            </w:tcBorders>
          </w:tcPr>
          <w:p w:rsidR="00234667" w:rsidRPr="001B5E34" w:rsidRDefault="003E4CC3" w:rsidP="00187A6B">
            <w:pPr>
              <w:jc w:val="both"/>
              <w:rPr>
                <w:rFonts w:cs="Arial"/>
                <w:sz w:val="20"/>
              </w:rPr>
            </w:pPr>
            <w:r w:rsidRPr="003E4CC3">
              <w:rPr>
                <w:rFonts w:cs="Arial"/>
                <w:bCs/>
                <w:iCs/>
                <w:sz w:val="20"/>
              </w:rPr>
              <w:t>Three unleaded gasoline storage tanks</w:t>
            </w:r>
            <w:r w:rsidR="009559A4">
              <w:rPr>
                <w:rFonts w:cs="Arial"/>
                <w:bCs/>
                <w:iCs/>
                <w:sz w:val="20"/>
              </w:rPr>
              <w:t>.</w:t>
            </w:r>
          </w:p>
        </w:tc>
        <w:tc>
          <w:tcPr>
            <w:tcW w:w="2700" w:type="dxa"/>
            <w:tcBorders>
              <w:top w:val="single" w:sz="6" w:space="0" w:color="auto"/>
              <w:bottom w:val="single" w:sz="6" w:space="0" w:color="auto"/>
            </w:tcBorders>
          </w:tcPr>
          <w:p w:rsidR="00234667" w:rsidRDefault="003E4CC3" w:rsidP="00187A6B">
            <w:pPr>
              <w:rPr>
                <w:rFonts w:cs="Arial"/>
                <w:sz w:val="20"/>
              </w:rPr>
            </w:pPr>
            <w:r w:rsidRPr="003E4CC3">
              <w:rPr>
                <w:rFonts w:cs="Arial"/>
                <w:sz w:val="20"/>
              </w:rPr>
              <w:t>EU–UNLEADEDGAS1</w:t>
            </w:r>
          </w:p>
          <w:p w:rsidR="003E4CC3" w:rsidRPr="001B5E34" w:rsidRDefault="003E4CC3" w:rsidP="00187A6B">
            <w:pPr>
              <w:rPr>
                <w:rFonts w:cs="Arial"/>
                <w:sz w:val="20"/>
              </w:rPr>
            </w:pPr>
          </w:p>
        </w:tc>
      </w:tr>
      <w:tr w:rsidR="00234667" w:rsidTr="00C61A25">
        <w:trPr>
          <w:cantSplit/>
        </w:trPr>
        <w:tc>
          <w:tcPr>
            <w:tcW w:w="2340" w:type="dxa"/>
            <w:tcBorders>
              <w:top w:val="single" w:sz="6" w:space="0" w:color="auto"/>
            </w:tcBorders>
          </w:tcPr>
          <w:p w:rsidR="00234667" w:rsidRPr="001B5E34" w:rsidRDefault="003E4CC3" w:rsidP="00187A6B">
            <w:pPr>
              <w:rPr>
                <w:rFonts w:cs="Arial"/>
                <w:sz w:val="20"/>
              </w:rPr>
            </w:pPr>
            <w:r w:rsidRPr="003E4CC3">
              <w:rPr>
                <w:rFonts w:cs="Arial"/>
                <w:bCs/>
                <w:iCs/>
                <w:sz w:val="20"/>
              </w:rPr>
              <w:t>FG-RULE-331</w:t>
            </w:r>
          </w:p>
        </w:tc>
        <w:tc>
          <w:tcPr>
            <w:tcW w:w="5130" w:type="dxa"/>
            <w:tcBorders>
              <w:top w:val="single" w:sz="6" w:space="0" w:color="auto"/>
            </w:tcBorders>
          </w:tcPr>
          <w:p w:rsidR="00234667" w:rsidRPr="001B5E34" w:rsidRDefault="003E4CC3" w:rsidP="00187A6B">
            <w:pPr>
              <w:jc w:val="both"/>
              <w:rPr>
                <w:rFonts w:cs="Arial"/>
                <w:sz w:val="20"/>
              </w:rPr>
            </w:pPr>
            <w:r w:rsidRPr="003E4CC3">
              <w:rPr>
                <w:rFonts w:cs="Arial"/>
                <w:bCs/>
                <w:iCs/>
                <w:sz w:val="20"/>
              </w:rPr>
              <w:t>Wood saws, lathes, etc.</w:t>
            </w:r>
          </w:p>
        </w:tc>
        <w:tc>
          <w:tcPr>
            <w:tcW w:w="2700" w:type="dxa"/>
            <w:tcBorders>
              <w:top w:val="single" w:sz="6" w:space="0" w:color="auto"/>
            </w:tcBorders>
          </w:tcPr>
          <w:p w:rsidR="00234667" w:rsidRPr="001B5E34" w:rsidRDefault="003E4CC3" w:rsidP="00187A6B">
            <w:pPr>
              <w:rPr>
                <w:rFonts w:cs="Arial"/>
                <w:sz w:val="20"/>
              </w:rPr>
            </w:pPr>
            <w:r w:rsidRPr="003E4CC3">
              <w:rPr>
                <w:rFonts w:cs="Arial"/>
                <w:sz w:val="20"/>
              </w:rPr>
              <w:t>EU-CARPENTERSHOP</w:t>
            </w:r>
          </w:p>
        </w:tc>
      </w:tr>
      <w:tr w:rsidR="00234667" w:rsidTr="00C61A25">
        <w:trPr>
          <w:cantSplit/>
        </w:trPr>
        <w:tc>
          <w:tcPr>
            <w:tcW w:w="2340" w:type="dxa"/>
          </w:tcPr>
          <w:p w:rsidR="00234667" w:rsidRPr="001B5E34" w:rsidRDefault="003E4CC3" w:rsidP="00187A6B">
            <w:pPr>
              <w:rPr>
                <w:rFonts w:cs="Arial"/>
                <w:sz w:val="20"/>
              </w:rPr>
            </w:pPr>
            <w:r w:rsidRPr="003E4CC3">
              <w:rPr>
                <w:rFonts w:cs="Arial"/>
                <w:sz w:val="20"/>
              </w:rPr>
              <w:t>FG-PM-MISC</w:t>
            </w:r>
          </w:p>
        </w:tc>
        <w:tc>
          <w:tcPr>
            <w:tcW w:w="5130" w:type="dxa"/>
          </w:tcPr>
          <w:p w:rsidR="00234667" w:rsidRPr="001B5E34" w:rsidRDefault="003E4CC3" w:rsidP="00187A6B">
            <w:pPr>
              <w:jc w:val="both"/>
              <w:rPr>
                <w:rFonts w:cs="Arial"/>
                <w:sz w:val="20"/>
              </w:rPr>
            </w:pPr>
            <w:r w:rsidRPr="003E4CC3">
              <w:rPr>
                <w:rFonts w:cs="Arial"/>
                <w:sz w:val="20"/>
              </w:rPr>
              <w:t>This group consists of various emission units that have the same particulate requirements.</w:t>
            </w:r>
          </w:p>
        </w:tc>
        <w:tc>
          <w:tcPr>
            <w:tcW w:w="2700" w:type="dxa"/>
          </w:tcPr>
          <w:p w:rsidR="00234667" w:rsidRDefault="003E4CC3" w:rsidP="00187A6B">
            <w:pPr>
              <w:rPr>
                <w:rFonts w:cs="Arial"/>
                <w:sz w:val="20"/>
              </w:rPr>
            </w:pPr>
            <w:r w:rsidRPr="003E4CC3">
              <w:rPr>
                <w:rFonts w:cs="Arial"/>
                <w:sz w:val="20"/>
              </w:rPr>
              <w:t>EU-COLOR-ONE-SAND</w:t>
            </w:r>
          </w:p>
          <w:p w:rsidR="003E4CC3" w:rsidRDefault="003E4CC3" w:rsidP="00187A6B">
            <w:pPr>
              <w:rPr>
                <w:rFonts w:cs="Arial"/>
                <w:sz w:val="20"/>
              </w:rPr>
            </w:pPr>
            <w:r w:rsidRPr="003E4CC3">
              <w:rPr>
                <w:rFonts w:cs="Arial"/>
                <w:sz w:val="20"/>
              </w:rPr>
              <w:t>EU-POLISH-DECK</w:t>
            </w:r>
          </w:p>
          <w:p w:rsidR="003E4CC3" w:rsidRDefault="003E4CC3" w:rsidP="00187A6B">
            <w:pPr>
              <w:rPr>
                <w:rFonts w:cs="Arial"/>
                <w:sz w:val="20"/>
              </w:rPr>
            </w:pPr>
            <w:r w:rsidRPr="003E4CC3">
              <w:rPr>
                <w:rFonts w:cs="Arial"/>
                <w:sz w:val="20"/>
              </w:rPr>
              <w:t>EU-REPROCESS-SAND</w:t>
            </w:r>
          </w:p>
          <w:p w:rsidR="003E4CC3" w:rsidRDefault="003E4CC3" w:rsidP="00187A6B">
            <w:pPr>
              <w:rPr>
                <w:rFonts w:cs="Arial"/>
                <w:sz w:val="20"/>
              </w:rPr>
            </w:pPr>
            <w:r w:rsidRPr="003E4CC3">
              <w:rPr>
                <w:rFonts w:cs="Arial"/>
                <w:sz w:val="20"/>
              </w:rPr>
              <w:t>EU-REPRO-POLISH</w:t>
            </w:r>
          </w:p>
          <w:p w:rsidR="003E4CC3" w:rsidRPr="001B5E34" w:rsidRDefault="003E4CC3" w:rsidP="00187A6B">
            <w:pPr>
              <w:rPr>
                <w:rFonts w:cs="Arial"/>
                <w:sz w:val="20"/>
              </w:rPr>
            </w:pPr>
            <w:r w:rsidRPr="003E4CC3">
              <w:rPr>
                <w:rFonts w:cs="Arial"/>
                <w:sz w:val="20"/>
              </w:rPr>
              <w:t>EU-UNIPRIME-SAND</w:t>
            </w:r>
          </w:p>
        </w:tc>
      </w:tr>
      <w:tr w:rsidR="00234667" w:rsidTr="00C61A25">
        <w:trPr>
          <w:cantSplit/>
        </w:trPr>
        <w:tc>
          <w:tcPr>
            <w:tcW w:w="2340" w:type="dxa"/>
          </w:tcPr>
          <w:p w:rsidR="00234667" w:rsidRPr="000362EB" w:rsidRDefault="00671B40" w:rsidP="00187A6B">
            <w:pPr>
              <w:rPr>
                <w:rFonts w:cs="Arial"/>
                <w:sz w:val="20"/>
              </w:rPr>
            </w:pPr>
            <w:r w:rsidRPr="000362EB">
              <w:rPr>
                <w:bCs/>
                <w:iCs/>
                <w:sz w:val="20"/>
              </w:rPr>
              <w:lastRenderedPageBreak/>
              <w:t>FG-AUTOMACT</w:t>
            </w:r>
          </w:p>
        </w:tc>
        <w:tc>
          <w:tcPr>
            <w:tcW w:w="5130" w:type="dxa"/>
          </w:tcPr>
          <w:p w:rsidR="00234667" w:rsidRPr="001B5E34" w:rsidRDefault="00671B40" w:rsidP="00187A6B">
            <w:pPr>
              <w:jc w:val="both"/>
              <w:rPr>
                <w:rFonts w:cs="Arial"/>
                <w:sz w:val="20"/>
              </w:rPr>
            </w:pPr>
            <w:r w:rsidRPr="00671B40">
              <w:rPr>
                <w:rFonts w:cs="Arial"/>
                <w:bCs/>
                <w:iCs/>
                <w:sz w:val="20"/>
              </w:rPr>
              <w:t>FG-AUTOMACT:</w:t>
            </w:r>
            <w:r w:rsidR="000362EB">
              <w:rPr>
                <w:rFonts w:cs="Arial"/>
                <w:sz w:val="20"/>
              </w:rPr>
              <w:t xml:space="preserve">  </w:t>
            </w:r>
            <w:r w:rsidRPr="00671B40">
              <w:rPr>
                <w:rFonts w:cs="Arial"/>
                <w:sz w:val="20"/>
              </w:rPr>
              <w:t>Each new, reconstructed, or existing affected source as defined in Title 40 of the Code of Federal Regulations (CFR), Part 63.3082, that is located at a facility 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 63.3081(c).  This includes equipment covered by other permits, grandfathered equipment, and exempt equipment.</w:t>
            </w:r>
          </w:p>
        </w:tc>
        <w:tc>
          <w:tcPr>
            <w:tcW w:w="2700" w:type="dxa"/>
          </w:tcPr>
          <w:p w:rsidR="00671B40" w:rsidRDefault="00671B40" w:rsidP="00187A6B">
            <w:pPr>
              <w:rPr>
                <w:rFonts w:cs="Arial"/>
                <w:bCs/>
                <w:sz w:val="20"/>
              </w:rPr>
            </w:pPr>
            <w:r w:rsidRPr="00671B40">
              <w:rPr>
                <w:rFonts w:cs="Arial"/>
                <w:bCs/>
                <w:sz w:val="20"/>
              </w:rPr>
              <w:t>EU-UNIPRIME</w:t>
            </w:r>
          </w:p>
          <w:p w:rsidR="00671B40" w:rsidRDefault="00671B40" w:rsidP="00187A6B">
            <w:pPr>
              <w:rPr>
                <w:rFonts w:cs="Arial"/>
                <w:bCs/>
                <w:sz w:val="20"/>
              </w:rPr>
            </w:pPr>
            <w:r w:rsidRPr="00671B40">
              <w:rPr>
                <w:rFonts w:cs="Arial"/>
                <w:bCs/>
                <w:sz w:val="20"/>
              </w:rPr>
              <w:t>EU-SOLVENT-WIPE</w:t>
            </w:r>
          </w:p>
          <w:p w:rsidR="00671B40" w:rsidRDefault="00671B40" w:rsidP="00187A6B">
            <w:pPr>
              <w:rPr>
                <w:rFonts w:cs="Arial"/>
                <w:bCs/>
                <w:sz w:val="20"/>
              </w:rPr>
            </w:pPr>
            <w:r w:rsidRPr="00671B40">
              <w:rPr>
                <w:rFonts w:cs="Arial"/>
                <w:bCs/>
                <w:sz w:val="20"/>
              </w:rPr>
              <w:t>EU-SEALERS&amp;ADHESIVE</w:t>
            </w:r>
          </w:p>
          <w:p w:rsidR="00671B40" w:rsidRDefault="00671B40" w:rsidP="00187A6B">
            <w:pPr>
              <w:rPr>
                <w:rFonts w:cs="Arial"/>
                <w:bCs/>
                <w:sz w:val="20"/>
              </w:rPr>
            </w:pPr>
            <w:r w:rsidRPr="00671B40">
              <w:rPr>
                <w:rFonts w:cs="Arial"/>
                <w:bCs/>
                <w:sz w:val="20"/>
              </w:rPr>
              <w:t>EU-BLACKOUT-BOOTH</w:t>
            </w:r>
          </w:p>
          <w:p w:rsidR="00671B40" w:rsidRDefault="00671B40" w:rsidP="00187A6B">
            <w:pPr>
              <w:rPr>
                <w:rFonts w:cs="Arial"/>
                <w:bCs/>
                <w:sz w:val="20"/>
              </w:rPr>
            </w:pPr>
            <w:r w:rsidRPr="00671B40">
              <w:rPr>
                <w:rFonts w:cs="Arial"/>
                <w:bCs/>
                <w:sz w:val="20"/>
              </w:rPr>
              <w:t>EU-FINAL-REPAIR</w:t>
            </w:r>
          </w:p>
          <w:p w:rsidR="00671B40" w:rsidRDefault="00671B40" w:rsidP="00187A6B">
            <w:pPr>
              <w:rPr>
                <w:rFonts w:cs="Arial"/>
                <w:bCs/>
                <w:sz w:val="20"/>
              </w:rPr>
            </w:pPr>
            <w:r w:rsidRPr="00671B40">
              <w:rPr>
                <w:rFonts w:cs="Arial"/>
                <w:bCs/>
                <w:sz w:val="20"/>
              </w:rPr>
              <w:t>EU-SPOT-REPAIR-DECK</w:t>
            </w:r>
          </w:p>
          <w:p w:rsidR="00671B40" w:rsidRDefault="00671B40" w:rsidP="00187A6B">
            <w:pPr>
              <w:rPr>
                <w:rFonts w:cs="Arial"/>
                <w:bCs/>
                <w:sz w:val="20"/>
              </w:rPr>
            </w:pPr>
            <w:r w:rsidRPr="00671B40">
              <w:rPr>
                <w:rFonts w:cs="Arial"/>
                <w:bCs/>
                <w:sz w:val="20"/>
              </w:rPr>
              <w:t>EU</w:t>
            </w:r>
            <w:r w:rsidRPr="00671B40">
              <w:rPr>
                <w:rFonts w:cs="Arial"/>
                <w:b/>
                <w:bCs/>
                <w:sz w:val="20"/>
              </w:rPr>
              <w:t>-</w:t>
            </w:r>
            <w:r w:rsidRPr="00671B40">
              <w:rPr>
                <w:rFonts w:cs="Arial"/>
                <w:bCs/>
                <w:sz w:val="20"/>
              </w:rPr>
              <w:t>TUTONE</w:t>
            </w:r>
          </w:p>
          <w:p w:rsidR="00671B40" w:rsidRDefault="00671B40" w:rsidP="00187A6B">
            <w:pPr>
              <w:rPr>
                <w:rFonts w:cs="Arial"/>
                <w:sz w:val="20"/>
              </w:rPr>
            </w:pPr>
            <w:r w:rsidRPr="00671B40">
              <w:rPr>
                <w:rFonts w:cs="Arial"/>
                <w:sz w:val="20"/>
              </w:rPr>
              <w:t>EU-COLOR-ONE</w:t>
            </w:r>
            <w:r>
              <w:rPr>
                <w:rFonts w:cs="Arial"/>
                <w:sz w:val="20"/>
              </w:rPr>
              <w:t xml:space="preserve"> </w:t>
            </w:r>
          </w:p>
          <w:p w:rsidR="00671B40" w:rsidRDefault="00671B40" w:rsidP="00187A6B">
            <w:pPr>
              <w:rPr>
                <w:rFonts w:cs="Arial"/>
                <w:sz w:val="20"/>
              </w:rPr>
            </w:pPr>
            <w:r w:rsidRPr="00671B40">
              <w:rPr>
                <w:rFonts w:cs="Arial"/>
                <w:sz w:val="20"/>
              </w:rPr>
              <w:t>EU-COLOR-TWO</w:t>
            </w:r>
            <w:r>
              <w:rPr>
                <w:rFonts w:cs="Arial"/>
                <w:sz w:val="20"/>
              </w:rPr>
              <w:t xml:space="preserve"> </w:t>
            </w:r>
          </w:p>
          <w:p w:rsidR="00671B40" w:rsidRPr="00671B40" w:rsidRDefault="00671B40" w:rsidP="00187A6B">
            <w:pPr>
              <w:rPr>
                <w:rFonts w:cs="Arial"/>
                <w:sz w:val="20"/>
              </w:rPr>
            </w:pPr>
            <w:r w:rsidRPr="00671B40">
              <w:rPr>
                <w:rFonts w:cs="Arial"/>
                <w:sz w:val="20"/>
              </w:rPr>
              <w:t xml:space="preserve">EU-REPROCESS </w:t>
            </w:r>
          </w:p>
          <w:p w:rsidR="00234667" w:rsidRPr="001B5E34" w:rsidRDefault="00234667" w:rsidP="00187A6B">
            <w:pPr>
              <w:rPr>
                <w:rFonts w:cs="Arial"/>
                <w:sz w:val="20"/>
              </w:rPr>
            </w:pPr>
          </w:p>
        </w:tc>
      </w:tr>
      <w:tr w:rsidR="00234667" w:rsidTr="00C61A25">
        <w:trPr>
          <w:cantSplit/>
        </w:trPr>
        <w:tc>
          <w:tcPr>
            <w:tcW w:w="2340" w:type="dxa"/>
          </w:tcPr>
          <w:p w:rsidR="00234667" w:rsidRPr="001B5E34" w:rsidRDefault="00671B40" w:rsidP="00187A6B">
            <w:pPr>
              <w:rPr>
                <w:rFonts w:cs="Arial"/>
                <w:sz w:val="20"/>
              </w:rPr>
            </w:pPr>
            <w:r w:rsidRPr="00671B40">
              <w:rPr>
                <w:rFonts w:cs="Arial"/>
                <w:bCs/>
                <w:iCs/>
                <w:sz w:val="20"/>
              </w:rPr>
              <w:t>FG-OLDMACT</w:t>
            </w:r>
          </w:p>
        </w:tc>
        <w:tc>
          <w:tcPr>
            <w:tcW w:w="5130" w:type="dxa"/>
          </w:tcPr>
          <w:p w:rsidR="00234667" w:rsidRPr="001B5E34" w:rsidRDefault="00671B40" w:rsidP="00187A6B">
            <w:pPr>
              <w:jc w:val="both"/>
              <w:rPr>
                <w:rFonts w:cs="Arial"/>
                <w:sz w:val="20"/>
              </w:rPr>
            </w:pPr>
            <w:r w:rsidRPr="00671B40">
              <w:rPr>
                <w:rFonts w:cs="Arial"/>
                <w:bCs/>
                <w:iCs/>
                <w:sz w:val="20"/>
              </w:rPr>
              <w:t>The affected source is each new, reconstructed, or existing Organic Liquid Distribution (OLD) (non-gasoline) operation that is located at, or is part of a major source of hazardous air pollutant (HAP) emissions.  The affected source is comprised of storage tanks, transfer racks, equipment leak components associated with storage tanks, transfer racks and pipelines, transport vehicles, and all containers while loading or unloading at transfer racks subject to this subpart.  Equipment that is part of an affected source under another NESHAP is excluded from the affected source.</w:t>
            </w:r>
          </w:p>
        </w:tc>
        <w:tc>
          <w:tcPr>
            <w:tcW w:w="2700" w:type="dxa"/>
          </w:tcPr>
          <w:p w:rsidR="00234667" w:rsidRPr="001B5E34" w:rsidRDefault="00234667" w:rsidP="00187A6B">
            <w:pPr>
              <w:rPr>
                <w:rFonts w:cs="Arial"/>
                <w:sz w:val="20"/>
              </w:rPr>
            </w:pPr>
          </w:p>
        </w:tc>
      </w:tr>
      <w:tr w:rsidR="00234667" w:rsidTr="00C61A25">
        <w:trPr>
          <w:cantSplit/>
        </w:trPr>
        <w:tc>
          <w:tcPr>
            <w:tcW w:w="2340" w:type="dxa"/>
          </w:tcPr>
          <w:p w:rsidR="00234667" w:rsidRPr="001B5E34" w:rsidRDefault="00671B40" w:rsidP="00187A6B">
            <w:pPr>
              <w:rPr>
                <w:rFonts w:cs="Arial"/>
                <w:sz w:val="20"/>
              </w:rPr>
            </w:pPr>
            <w:r w:rsidRPr="00671B40">
              <w:rPr>
                <w:rFonts w:cs="Arial"/>
                <w:bCs/>
                <w:iCs/>
                <w:sz w:val="20"/>
              </w:rPr>
              <w:t>FG-BOILER-MACT5D</w:t>
            </w:r>
          </w:p>
        </w:tc>
        <w:tc>
          <w:tcPr>
            <w:tcW w:w="5130" w:type="dxa"/>
          </w:tcPr>
          <w:p w:rsidR="00234667" w:rsidRPr="001B5E34" w:rsidRDefault="00671B40" w:rsidP="00187A6B">
            <w:pPr>
              <w:jc w:val="both"/>
              <w:rPr>
                <w:rFonts w:cs="Arial"/>
                <w:sz w:val="20"/>
              </w:rPr>
            </w:pPr>
            <w:r w:rsidRPr="00671B40">
              <w:rPr>
                <w:rFonts w:cs="Arial"/>
                <w:sz w:val="20"/>
              </w:rPr>
              <w:t>Requirements for existing Gas 1, (Natural Gas only) for existing Boilers and Process Heaters at major sources of Hazardous Air Pollutants per 40 CFR Part 63, Subpart DDDDD. These existing boilers or process heaters must comply with this subpart no later than January 31, 2016, except as provided in 40 CFR 63.6(i).</w:t>
            </w:r>
          </w:p>
        </w:tc>
        <w:tc>
          <w:tcPr>
            <w:tcW w:w="2700" w:type="dxa"/>
          </w:tcPr>
          <w:p w:rsidR="00234667" w:rsidRDefault="00671B40" w:rsidP="00187A6B">
            <w:pPr>
              <w:rPr>
                <w:rFonts w:cs="Arial"/>
                <w:bCs/>
                <w:iCs/>
                <w:sz w:val="20"/>
              </w:rPr>
            </w:pPr>
            <w:r w:rsidRPr="00671B40">
              <w:rPr>
                <w:rFonts w:cs="Arial"/>
                <w:bCs/>
                <w:iCs/>
                <w:sz w:val="20"/>
              </w:rPr>
              <w:t>EU-TEMPBOILER1</w:t>
            </w:r>
          </w:p>
          <w:p w:rsidR="00671B40" w:rsidRDefault="00671B40" w:rsidP="00187A6B">
            <w:pPr>
              <w:rPr>
                <w:rFonts w:cs="Arial"/>
                <w:bCs/>
                <w:iCs/>
                <w:sz w:val="20"/>
              </w:rPr>
            </w:pPr>
            <w:r w:rsidRPr="00671B40">
              <w:rPr>
                <w:rFonts w:cs="Arial"/>
                <w:bCs/>
                <w:iCs/>
                <w:sz w:val="20"/>
              </w:rPr>
              <w:t>EU-TEMPBOILER2</w:t>
            </w:r>
          </w:p>
          <w:p w:rsidR="00671B40" w:rsidRDefault="00671B40" w:rsidP="00187A6B">
            <w:pPr>
              <w:rPr>
                <w:rFonts w:cs="Arial"/>
                <w:bCs/>
                <w:iCs/>
                <w:sz w:val="20"/>
              </w:rPr>
            </w:pPr>
            <w:r w:rsidRPr="00671B40">
              <w:rPr>
                <w:rFonts w:cs="Arial"/>
                <w:bCs/>
                <w:iCs/>
                <w:sz w:val="20"/>
              </w:rPr>
              <w:t>EU-BOILER3</w:t>
            </w:r>
          </w:p>
          <w:p w:rsidR="00671B40" w:rsidRDefault="00671B40" w:rsidP="00187A6B">
            <w:pPr>
              <w:rPr>
                <w:rFonts w:cs="Arial"/>
                <w:bCs/>
                <w:iCs/>
                <w:sz w:val="20"/>
              </w:rPr>
            </w:pPr>
            <w:r w:rsidRPr="00671B40">
              <w:rPr>
                <w:rFonts w:cs="Arial"/>
                <w:bCs/>
                <w:iCs/>
                <w:sz w:val="20"/>
              </w:rPr>
              <w:t>EU-BOILER4</w:t>
            </w:r>
          </w:p>
          <w:p w:rsidR="00671B40" w:rsidRDefault="00671B40" w:rsidP="00187A6B">
            <w:pPr>
              <w:rPr>
                <w:rFonts w:cs="Arial"/>
                <w:bCs/>
                <w:iCs/>
                <w:sz w:val="20"/>
              </w:rPr>
            </w:pPr>
            <w:r w:rsidRPr="00671B40">
              <w:rPr>
                <w:rFonts w:cs="Arial"/>
                <w:bCs/>
                <w:iCs/>
                <w:sz w:val="20"/>
              </w:rPr>
              <w:t>EU-BOILER5</w:t>
            </w:r>
          </w:p>
          <w:p w:rsidR="00671B40" w:rsidRPr="001B5E34" w:rsidRDefault="00671B40" w:rsidP="00187A6B">
            <w:pPr>
              <w:rPr>
                <w:rFonts w:cs="Arial"/>
                <w:sz w:val="20"/>
              </w:rPr>
            </w:pPr>
            <w:r w:rsidRPr="00671B40">
              <w:rPr>
                <w:rFonts w:cs="Arial"/>
                <w:bCs/>
                <w:iCs/>
                <w:sz w:val="20"/>
              </w:rPr>
              <w:t>EU-BOILER6</w:t>
            </w:r>
          </w:p>
        </w:tc>
      </w:tr>
      <w:tr w:rsidR="00234667" w:rsidTr="00C61A25">
        <w:trPr>
          <w:cantSplit/>
        </w:trPr>
        <w:tc>
          <w:tcPr>
            <w:tcW w:w="2340" w:type="dxa"/>
          </w:tcPr>
          <w:p w:rsidR="00234667" w:rsidRPr="001B5E34" w:rsidRDefault="00671B40" w:rsidP="00187A6B">
            <w:pPr>
              <w:rPr>
                <w:rFonts w:cs="Arial"/>
                <w:sz w:val="20"/>
              </w:rPr>
            </w:pPr>
            <w:r w:rsidRPr="00671B40">
              <w:rPr>
                <w:rFonts w:cs="Arial"/>
                <w:bCs/>
                <w:iCs/>
                <w:sz w:val="20"/>
              </w:rPr>
              <w:t>FG-CI-RICE-MACT4Z&lt;500HP</w:t>
            </w:r>
          </w:p>
        </w:tc>
        <w:tc>
          <w:tcPr>
            <w:tcW w:w="5130" w:type="dxa"/>
          </w:tcPr>
          <w:p w:rsidR="00234667" w:rsidRPr="001B5E34" w:rsidRDefault="00671B40" w:rsidP="00187A6B">
            <w:pPr>
              <w:jc w:val="both"/>
              <w:rPr>
                <w:rFonts w:cs="Arial"/>
                <w:sz w:val="20"/>
              </w:rPr>
            </w:pPr>
            <w:r w:rsidRPr="002076E5">
              <w:rPr>
                <w:sz w:val="20"/>
              </w:rPr>
              <w:t>Existing CI Engines located at</w:t>
            </w:r>
            <w:r>
              <w:rPr>
                <w:sz w:val="20"/>
              </w:rPr>
              <w:t xml:space="preserve"> a Major Source &lt;</w:t>
            </w:r>
            <w:r w:rsidRPr="002076E5">
              <w:rPr>
                <w:sz w:val="20"/>
              </w:rPr>
              <w:t xml:space="preserve"> 500 HP, Emergency</w:t>
            </w:r>
            <w:r w:rsidR="009559A4">
              <w:rPr>
                <w:sz w:val="20"/>
              </w:rPr>
              <w:t>.</w:t>
            </w:r>
          </w:p>
        </w:tc>
        <w:tc>
          <w:tcPr>
            <w:tcW w:w="2700" w:type="dxa"/>
          </w:tcPr>
          <w:p w:rsidR="00234667" w:rsidRPr="001B5E34" w:rsidRDefault="0015329F" w:rsidP="00187A6B">
            <w:pPr>
              <w:jc w:val="both"/>
              <w:rPr>
                <w:rFonts w:cs="Arial"/>
                <w:sz w:val="20"/>
              </w:rPr>
            </w:pPr>
            <w:r w:rsidRPr="00671B40">
              <w:rPr>
                <w:rFonts w:cs="Arial"/>
                <w:sz w:val="20"/>
              </w:rPr>
              <w:t>EU-ENG-FPH1</w:t>
            </w:r>
          </w:p>
        </w:tc>
      </w:tr>
      <w:tr w:rsidR="00234667" w:rsidTr="00C61A25">
        <w:trPr>
          <w:cantSplit/>
        </w:trPr>
        <w:tc>
          <w:tcPr>
            <w:tcW w:w="2340" w:type="dxa"/>
          </w:tcPr>
          <w:p w:rsidR="00234667" w:rsidRPr="001B5E34" w:rsidRDefault="00671B40" w:rsidP="00187A6B">
            <w:pPr>
              <w:rPr>
                <w:rFonts w:cs="Arial"/>
                <w:sz w:val="20"/>
              </w:rPr>
            </w:pPr>
            <w:r w:rsidRPr="00671B40">
              <w:rPr>
                <w:rFonts w:cs="Arial"/>
                <w:bCs/>
                <w:iCs/>
                <w:sz w:val="20"/>
              </w:rPr>
              <w:t>FG-CI-RICE-MACT4Z&gt;500HP</w:t>
            </w:r>
          </w:p>
        </w:tc>
        <w:tc>
          <w:tcPr>
            <w:tcW w:w="5130" w:type="dxa"/>
          </w:tcPr>
          <w:p w:rsidR="00234667" w:rsidRPr="001B5E34" w:rsidRDefault="00671B40" w:rsidP="00187A6B">
            <w:pPr>
              <w:jc w:val="both"/>
              <w:rPr>
                <w:rFonts w:cs="Arial"/>
                <w:sz w:val="20"/>
              </w:rPr>
            </w:pPr>
            <w:r w:rsidRPr="00671B40">
              <w:rPr>
                <w:rFonts w:cs="Arial"/>
                <w:sz w:val="20"/>
              </w:rPr>
              <w:t>Existing CI Engines located at a Major Source &gt; 500 HP, Emergency</w:t>
            </w:r>
            <w:r w:rsidR="009559A4">
              <w:rPr>
                <w:rFonts w:cs="Arial"/>
                <w:sz w:val="20"/>
              </w:rPr>
              <w:t>.</w:t>
            </w:r>
          </w:p>
        </w:tc>
        <w:tc>
          <w:tcPr>
            <w:tcW w:w="2700" w:type="dxa"/>
          </w:tcPr>
          <w:p w:rsidR="00671B40" w:rsidRDefault="00671B40" w:rsidP="00187A6B">
            <w:pPr>
              <w:rPr>
                <w:rFonts w:cs="Arial"/>
                <w:sz w:val="20"/>
              </w:rPr>
            </w:pPr>
            <w:r>
              <w:rPr>
                <w:rFonts w:cs="Arial"/>
                <w:sz w:val="20"/>
              </w:rPr>
              <w:t>EU-ENG-SMB1</w:t>
            </w:r>
          </w:p>
          <w:p w:rsidR="00234667" w:rsidRPr="00671B40" w:rsidRDefault="00671B40" w:rsidP="00187A6B">
            <w:pPr>
              <w:rPr>
                <w:rFonts w:cs="Arial"/>
                <w:sz w:val="20"/>
              </w:rPr>
            </w:pPr>
            <w:r w:rsidRPr="00671B40">
              <w:rPr>
                <w:rFonts w:cs="Arial"/>
                <w:sz w:val="20"/>
              </w:rPr>
              <w:t>EU-ENG-SMB2</w:t>
            </w:r>
          </w:p>
        </w:tc>
      </w:tr>
      <w:tr w:rsidR="00234667" w:rsidTr="00C61A25">
        <w:trPr>
          <w:cantSplit/>
        </w:trPr>
        <w:tc>
          <w:tcPr>
            <w:tcW w:w="2340" w:type="dxa"/>
          </w:tcPr>
          <w:p w:rsidR="00234667" w:rsidRPr="001B5E34" w:rsidRDefault="00671B40" w:rsidP="00187A6B">
            <w:pPr>
              <w:rPr>
                <w:rFonts w:cs="Arial"/>
                <w:sz w:val="20"/>
              </w:rPr>
            </w:pPr>
            <w:r w:rsidRPr="00671B40">
              <w:rPr>
                <w:rFonts w:cs="Arial"/>
                <w:bCs/>
                <w:iCs/>
                <w:sz w:val="20"/>
              </w:rPr>
              <w:t>FG-CI-RICE-NSPS4I&lt;500</w:t>
            </w:r>
          </w:p>
        </w:tc>
        <w:tc>
          <w:tcPr>
            <w:tcW w:w="5130" w:type="dxa"/>
          </w:tcPr>
          <w:p w:rsidR="00234667" w:rsidRPr="001B5E34" w:rsidRDefault="00671B40" w:rsidP="00187A6B">
            <w:pPr>
              <w:jc w:val="both"/>
              <w:rPr>
                <w:rFonts w:cs="Arial"/>
                <w:sz w:val="20"/>
              </w:rPr>
            </w:pPr>
            <w:r w:rsidRPr="00671B40">
              <w:rPr>
                <w:rFonts w:cs="Arial"/>
                <w:sz w:val="20"/>
              </w:rPr>
              <w:t xml:space="preserve">This flexible group includes new emergency compression ignition (CI) </w:t>
            </w:r>
            <w:r w:rsidR="0015329F">
              <w:rPr>
                <w:rFonts w:cs="Arial"/>
                <w:sz w:val="20"/>
              </w:rPr>
              <w:t>Diesel</w:t>
            </w:r>
            <w:r w:rsidRPr="00671B40">
              <w:rPr>
                <w:rFonts w:cs="Arial"/>
                <w:sz w:val="20"/>
              </w:rPr>
              <w:t xml:space="preserve"> fired stationary reciprocating internal combustion engines (RICE) that have a maximum site rating of greater than or equal to 100 brake horsepower (HP), but less than 500 (HP) and subject to 40 CFR 60, Subpart IIII.  </w:t>
            </w:r>
          </w:p>
        </w:tc>
        <w:tc>
          <w:tcPr>
            <w:tcW w:w="2700" w:type="dxa"/>
          </w:tcPr>
          <w:p w:rsidR="00234667" w:rsidRPr="001B5E34" w:rsidRDefault="00671B40" w:rsidP="00187A6B">
            <w:pPr>
              <w:rPr>
                <w:rFonts w:cs="Arial"/>
                <w:sz w:val="20"/>
              </w:rPr>
            </w:pPr>
            <w:r>
              <w:rPr>
                <w:rFonts w:cs="Arial"/>
                <w:sz w:val="20"/>
              </w:rPr>
              <w:t xml:space="preserve">EU-ENG-FPH2 (305 HP, 01/01/2011, </w:t>
            </w:r>
            <w:r w:rsidRPr="00671B40">
              <w:rPr>
                <w:rFonts w:cs="Arial"/>
                <w:sz w:val="20"/>
              </w:rPr>
              <w:t>Fire Pump emergency engine</w:t>
            </w:r>
            <w:r>
              <w:rPr>
                <w:rFonts w:cs="Arial"/>
                <w:sz w:val="20"/>
              </w:rPr>
              <w:t>)</w:t>
            </w:r>
          </w:p>
        </w:tc>
      </w:tr>
      <w:tr w:rsidR="00234667" w:rsidTr="00C61A25">
        <w:trPr>
          <w:cantSplit/>
        </w:trPr>
        <w:tc>
          <w:tcPr>
            <w:tcW w:w="2340" w:type="dxa"/>
          </w:tcPr>
          <w:p w:rsidR="00234667" w:rsidRPr="001B5E34" w:rsidRDefault="00671B40" w:rsidP="00187A6B">
            <w:pPr>
              <w:jc w:val="center"/>
              <w:rPr>
                <w:rFonts w:cs="Arial"/>
                <w:sz w:val="20"/>
              </w:rPr>
            </w:pPr>
            <w:r w:rsidRPr="00671B40">
              <w:rPr>
                <w:rFonts w:cs="Arial"/>
                <w:bCs/>
                <w:iCs/>
                <w:sz w:val="20"/>
              </w:rPr>
              <w:t>FG-COLD-CLEANERS</w:t>
            </w:r>
          </w:p>
        </w:tc>
        <w:tc>
          <w:tcPr>
            <w:tcW w:w="5130" w:type="dxa"/>
          </w:tcPr>
          <w:p w:rsidR="00234667" w:rsidRPr="001B5E34" w:rsidRDefault="00671B40" w:rsidP="00187A6B">
            <w:pPr>
              <w:jc w:val="both"/>
              <w:rPr>
                <w:rFonts w:cs="Arial"/>
                <w:sz w:val="20"/>
              </w:rPr>
            </w:pPr>
            <w:r w:rsidRPr="00671B40">
              <w:rPr>
                <w:rFonts w:cs="Arial"/>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tc>
        <w:tc>
          <w:tcPr>
            <w:tcW w:w="2700" w:type="dxa"/>
          </w:tcPr>
          <w:p w:rsidR="00234667" w:rsidRPr="001B5E34" w:rsidRDefault="00234667" w:rsidP="00187A6B">
            <w:pPr>
              <w:jc w:val="both"/>
              <w:rPr>
                <w:rFonts w:cs="Arial"/>
                <w:sz w:val="20"/>
              </w:rPr>
            </w:pPr>
          </w:p>
        </w:tc>
      </w:tr>
      <w:tr w:rsidR="00234667" w:rsidTr="00C61A25">
        <w:trPr>
          <w:cantSplit/>
        </w:trPr>
        <w:tc>
          <w:tcPr>
            <w:tcW w:w="2340" w:type="dxa"/>
          </w:tcPr>
          <w:p w:rsidR="00234667" w:rsidRPr="001B5E34" w:rsidRDefault="00671B40" w:rsidP="00187A6B">
            <w:pPr>
              <w:rPr>
                <w:rFonts w:cs="Arial"/>
                <w:sz w:val="20"/>
              </w:rPr>
            </w:pPr>
            <w:r w:rsidRPr="00671B40">
              <w:rPr>
                <w:rFonts w:cs="Arial"/>
                <w:sz w:val="20"/>
              </w:rPr>
              <w:lastRenderedPageBreak/>
              <w:t>FG-RULE-290</w:t>
            </w:r>
          </w:p>
        </w:tc>
        <w:tc>
          <w:tcPr>
            <w:tcW w:w="5130" w:type="dxa"/>
          </w:tcPr>
          <w:p w:rsidR="00234667" w:rsidRPr="001B5E34" w:rsidRDefault="00671B40" w:rsidP="00187A6B">
            <w:pPr>
              <w:jc w:val="both"/>
              <w:rPr>
                <w:rFonts w:cs="Arial"/>
                <w:sz w:val="20"/>
              </w:rPr>
            </w:pPr>
            <w:r w:rsidRPr="00671B40">
              <w:rPr>
                <w:rFonts w:cs="Arial"/>
                <w:sz w:val="20"/>
              </w:rPr>
              <w:t>Any emission unit that emits air contaminants and is exempt from the requirements of Rule 201 pursuant to Rules 278 and 290.</w:t>
            </w:r>
          </w:p>
        </w:tc>
        <w:tc>
          <w:tcPr>
            <w:tcW w:w="2700" w:type="dxa"/>
          </w:tcPr>
          <w:p w:rsidR="00234667" w:rsidRPr="001B5E34" w:rsidRDefault="00234667" w:rsidP="00187A6B">
            <w:pPr>
              <w:jc w:val="both"/>
              <w:rPr>
                <w:rFonts w:cs="Arial"/>
                <w:sz w:val="20"/>
              </w:rPr>
            </w:pPr>
          </w:p>
        </w:tc>
      </w:tr>
      <w:tr w:rsidR="009559A4" w:rsidTr="00C61A25">
        <w:trPr>
          <w:cantSplit/>
        </w:trPr>
        <w:tc>
          <w:tcPr>
            <w:tcW w:w="2340" w:type="dxa"/>
          </w:tcPr>
          <w:p w:rsidR="009559A4" w:rsidRPr="001B5E34" w:rsidRDefault="009559A4" w:rsidP="00187A6B">
            <w:pPr>
              <w:rPr>
                <w:rFonts w:cs="Arial"/>
                <w:sz w:val="20"/>
              </w:rPr>
            </w:pPr>
            <w:r w:rsidRPr="00671B40">
              <w:rPr>
                <w:rFonts w:cs="Arial"/>
                <w:sz w:val="20"/>
              </w:rPr>
              <w:t>FG-RULE-287(c)</w:t>
            </w:r>
          </w:p>
        </w:tc>
        <w:tc>
          <w:tcPr>
            <w:tcW w:w="5130" w:type="dxa"/>
          </w:tcPr>
          <w:p w:rsidR="009559A4" w:rsidRPr="001B5E34" w:rsidRDefault="009559A4" w:rsidP="00187A6B">
            <w:pPr>
              <w:jc w:val="both"/>
              <w:rPr>
                <w:rFonts w:cs="Arial"/>
                <w:sz w:val="20"/>
              </w:rPr>
            </w:pPr>
            <w:r w:rsidRPr="00671B40">
              <w:rPr>
                <w:rFonts w:cs="Arial"/>
                <w:sz w:val="20"/>
              </w:rPr>
              <w:t>Any emission unit that emits air contaminants and is exempt from the requirements of Rule 201 pursuant to Rules 278 and 287(c).</w:t>
            </w:r>
          </w:p>
        </w:tc>
        <w:tc>
          <w:tcPr>
            <w:tcW w:w="2700" w:type="dxa"/>
          </w:tcPr>
          <w:p w:rsidR="009559A4" w:rsidRPr="001B5E34" w:rsidRDefault="009559A4" w:rsidP="00187A6B">
            <w:pPr>
              <w:rPr>
                <w:rFonts w:cs="Arial"/>
                <w:sz w:val="20"/>
              </w:rPr>
            </w:pPr>
          </w:p>
        </w:tc>
      </w:tr>
    </w:tbl>
    <w:p w:rsidR="00E735E6" w:rsidRDefault="00E735E6" w:rsidP="00187A6B">
      <w:pPr>
        <w:jc w:val="both"/>
        <w:rPr>
          <w:sz w:val="20"/>
        </w:rPr>
      </w:pPr>
    </w:p>
    <w:p w:rsidR="008427BE" w:rsidRPr="003A327D" w:rsidRDefault="00F711C8" w:rsidP="00187A6B">
      <w:pPr>
        <w:jc w:val="both"/>
        <w:rPr>
          <w:sz w:val="20"/>
        </w:rPr>
      </w:pPr>
      <w:r>
        <w:rPr>
          <w:sz w:val="20"/>
        </w:rPr>
        <w:br w:type="page"/>
      </w:r>
    </w:p>
    <w:p w:rsidR="008427BE" w:rsidRPr="00A86D8D" w:rsidRDefault="008427BE" w:rsidP="00187A6B">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7" w:name="_Toc852399"/>
      <w:bookmarkStart w:id="108" w:name="_Toc852730"/>
      <w:bookmarkStart w:id="109" w:name="_Toc8785176"/>
      <w:bookmarkStart w:id="110" w:name="_Toc468780774"/>
      <w:r w:rsidRPr="0075518C">
        <w:lastRenderedPageBreak/>
        <w:t>FG</w:t>
      </w:r>
      <w:r w:rsidR="00F43A05">
        <w:t>-</w:t>
      </w:r>
      <w:r w:rsidR="00F43A05" w:rsidRPr="00F43A05">
        <w:t>TOPCOAT</w:t>
      </w:r>
      <w:bookmarkEnd w:id="107"/>
      <w:bookmarkEnd w:id="108"/>
      <w:bookmarkEnd w:id="109"/>
      <w:bookmarkEnd w:id="110"/>
    </w:p>
    <w:p w:rsidR="008427BE" w:rsidRPr="00EE02F9" w:rsidRDefault="008427BE" w:rsidP="00187A6B">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427BE" w:rsidRPr="003A327D" w:rsidRDefault="008427BE" w:rsidP="00187A6B">
      <w:pPr>
        <w:rPr>
          <w:sz w:val="20"/>
        </w:rPr>
      </w:pPr>
    </w:p>
    <w:p w:rsidR="008427BE" w:rsidRPr="003A327D" w:rsidRDefault="008427BE" w:rsidP="00187A6B">
      <w:pPr>
        <w:rPr>
          <w:sz w:val="20"/>
        </w:rPr>
      </w:pPr>
    </w:p>
    <w:p w:rsidR="008427BE" w:rsidRPr="00440957" w:rsidRDefault="008427BE" w:rsidP="00187A6B">
      <w:pPr>
        <w:jc w:val="both"/>
        <w:rPr>
          <w:b/>
          <w:sz w:val="20"/>
          <w:u w:val="single"/>
        </w:rPr>
      </w:pPr>
      <w:r>
        <w:rPr>
          <w:b/>
          <w:u w:val="single"/>
        </w:rPr>
        <w:t>DESCRIPTION</w:t>
      </w:r>
    </w:p>
    <w:p w:rsidR="008427BE" w:rsidRPr="00F43A05" w:rsidRDefault="008427BE" w:rsidP="00187A6B">
      <w:pPr>
        <w:jc w:val="both"/>
        <w:rPr>
          <w:sz w:val="20"/>
        </w:rPr>
      </w:pPr>
    </w:p>
    <w:p w:rsidR="003D1052" w:rsidRPr="00F43A05" w:rsidRDefault="00F43A05" w:rsidP="00187A6B">
      <w:pPr>
        <w:jc w:val="both"/>
        <w:rPr>
          <w:sz w:val="20"/>
        </w:rPr>
      </w:pPr>
      <w:r w:rsidRPr="00F96088">
        <w:rPr>
          <w:sz w:val="20"/>
        </w:rPr>
        <w:t>FG-TOPCOAT:</w:t>
      </w:r>
      <w:r w:rsidRPr="00F43A05">
        <w:rPr>
          <w:sz w:val="20"/>
        </w:rPr>
        <w:t xml:space="preserve"> </w:t>
      </w:r>
      <w:r w:rsidR="00A5771B">
        <w:rPr>
          <w:sz w:val="20"/>
        </w:rPr>
        <w:t xml:space="preserve"> </w:t>
      </w:r>
      <w:r>
        <w:rPr>
          <w:sz w:val="20"/>
        </w:rPr>
        <w:t>Two topcoat lines (EU-COLOR-ONE &amp; EU-</w:t>
      </w:r>
      <w:r w:rsidRPr="00F43A05">
        <w:rPr>
          <w:sz w:val="20"/>
        </w:rPr>
        <w:t xml:space="preserve">COLOR-TWO) </w:t>
      </w:r>
      <w:r w:rsidR="00B9405A">
        <w:rPr>
          <w:sz w:val="20"/>
        </w:rPr>
        <w:t>and one</w:t>
      </w:r>
      <w:r w:rsidRPr="00F43A05">
        <w:rPr>
          <w:sz w:val="20"/>
        </w:rPr>
        <w:t xml:space="preserve"> high bake-repair operation (</w:t>
      </w:r>
      <w:r>
        <w:rPr>
          <w:sz w:val="20"/>
        </w:rPr>
        <w:t>EU-REPROCESS</w:t>
      </w:r>
      <w:r w:rsidRPr="00F43A05">
        <w:rPr>
          <w:sz w:val="20"/>
        </w:rPr>
        <w:t>)</w:t>
      </w:r>
      <w:r w:rsidR="006B1141">
        <w:rPr>
          <w:sz w:val="20"/>
        </w:rPr>
        <w:t>, which is a part of the topcoat system</w:t>
      </w:r>
      <w:r w:rsidRPr="00F43A05">
        <w:rPr>
          <w:sz w:val="20"/>
        </w:rPr>
        <w:t xml:space="preserve">.  Each topcoat line consists of spray booths for applying topcoat to vehicle bodies and oven for curing.  </w:t>
      </w:r>
      <w:r w:rsidR="006D0A8D">
        <w:rPr>
          <w:sz w:val="20"/>
        </w:rPr>
        <w:t>Reprocess is</w:t>
      </w:r>
      <w:r w:rsidRPr="00F43A05">
        <w:rPr>
          <w:sz w:val="20"/>
        </w:rPr>
        <w:t xml:space="preserve"> high bake repair operation </w:t>
      </w:r>
      <w:r w:rsidR="006D0A8D">
        <w:rPr>
          <w:sz w:val="20"/>
        </w:rPr>
        <w:t xml:space="preserve">that </w:t>
      </w:r>
      <w:r w:rsidRPr="00F43A05">
        <w:rPr>
          <w:sz w:val="20"/>
        </w:rPr>
        <w:t>consists of spray booth</w:t>
      </w:r>
      <w:r w:rsidR="006B1141">
        <w:rPr>
          <w:sz w:val="20"/>
        </w:rPr>
        <w:t>s</w:t>
      </w:r>
      <w:r w:rsidRPr="00F43A05">
        <w:rPr>
          <w:sz w:val="20"/>
        </w:rPr>
        <w:t xml:space="preserve"> for topcoat application to repair vehicle bodies and oven for curing.</w:t>
      </w:r>
      <w:r w:rsidR="00B6794F">
        <w:rPr>
          <w:sz w:val="20"/>
        </w:rPr>
        <w:t xml:space="preserve"> While Color1 (36 JPH) and Color2 </w:t>
      </w:r>
      <w:r w:rsidR="00B6794F" w:rsidRPr="00B6794F">
        <w:rPr>
          <w:sz w:val="20"/>
        </w:rPr>
        <w:t>(36 JPH)</w:t>
      </w:r>
      <w:r w:rsidR="00B6794F">
        <w:rPr>
          <w:sz w:val="20"/>
        </w:rPr>
        <w:t xml:space="preserve"> lines are identical topcoat lines </w:t>
      </w:r>
      <w:r w:rsidR="00B6794F" w:rsidRPr="00B6794F">
        <w:rPr>
          <w:sz w:val="20"/>
        </w:rPr>
        <w:t>(</w:t>
      </w:r>
      <w:r w:rsidR="00B6794F">
        <w:rPr>
          <w:sz w:val="20"/>
        </w:rPr>
        <w:t>72</w:t>
      </w:r>
      <w:r w:rsidR="00B6794F" w:rsidRPr="00B6794F">
        <w:rPr>
          <w:sz w:val="20"/>
        </w:rPr>
        <w:t xml:space="preserve"> JPH)</w:t>
      </w:r>
      <w:r w:rsidR="00B6794F">
        <w:rPr>
          <w:sz w:val="20"/>
        </w:rPr>
        <w:t xml:space="preserve">, </w:t>
      </w:r>
      <w:r w:rsidR="006D0A8D">
        <w:rPr>
          <w:sz w:val="20"/>
        </w:rPr>
        <w:t>r</w:t>
      </w:r>
      <w:r w:rsidR="00B6794F">
        <w:rPr>
          <w:sz w:val="20"/>
        </w:rPr>
        <w:t>eprocess line is shorter and slower</w:t>
      </w:r>
      <w:r w:rsidR="006D0A8D">
        <w:rPr>
          <w:sz w:val="20"/>
        </w:rPr>
        <w:t>.</w:t>
      </w:r>
      <w:r w:rsidR="00B6794F">
        <w:rPr>
          <w:sz w:val="20"/>
        </w:rPr>
        <w:t xml:space="preserve"> </w:t>
      </w:r>
    </w:p>
    <w:p w:rsidR="003D1052" w:rsidRPr="00F43A05" w:rsidRDefault="003D1052" w:rsidP="00187A6B">
      <w:pPr>
        <w:jc w:val="both"/>
        <w:rPr>
          <w:sz w:val="20"/>
        </w:rPr>
      </w:pPr>
    </w:p>
    <w:p w:rsidR="00F43A05" w:rsidRPr="00F43A05" w:rsidRDefault="008427BE" w:rsidP="00187A6B">
      <w:pPr>
        <w:jc w:val="both"/>
        <w:rPr>
          <w:sz w:val="20"/>
        </w:rPr>
      </w:pPr>
      <w:r w:rsidRPr="00FE0AD0">
        <w:rPr>
          <w:b/>
          <w:sz w:val="20"/>
        </w:rPr>
        <w:t>Emission Units</w:t>
      </w:r>
      <w:r w:rsidR="0017445C">
        <w:rPr>
          <w:b/>
          <w:sz w:val="20"/>
        </w:rPr>
        <w:t>:</w:t>
      </w:r>
      <w:r w:rsidR="00A86D8D">
        <w:rPr>
          <w:sz w:val="20"/>
        </w:rPr>
        <w:t xml:space="preserve">  </w:t>
      </w:r>
      <w:r w:rsidR="00906CD1" w:rsidRPr="00B6794F">
        <w:rPr>
          <w:sz w:val="20"/>
        </w:rPr>
        <w:t>EU-COLOR-ONE</w:t>
      </w:r>
      <w:r w:rsidR="00B6794F">
        <w:rPr>
          <w:sz w:val="20"/>
        </w:rPr>
        <w:t xml:space="preserve">, </w:t>
      </w:r>
      <w:r w:rsidR="00906CD1" w:rsidRPr="00B6794F">
        <w:rPr>
          <w:sz w:val="20"/>
        </w:rPr>
        <w:t>EU-COLOR-TWO</w:t>
      </w:r>
      <w:r w:rsidR="00B6794F">
        <w:rPr>
          <w:sz w:val="20"/>
        </w:rPr>
        <w:t xml:space="preserve">, </w:t>
      </w:r>
      <w:r w:rsidR="00906CD1" w:rsidRPr="00B6794F">
        <w:rPr>
          <w:sz w:val="20"/>
        </w:rPr>
        <w:t>EU-REPROCESS</w:t>
      </w:r>
    </w:p>
    <w:p w:rsidR="00F43A05" w:rsidRPr="00FE0AD0" w:rsidRDefault="00F43A05" w:rsidP="00187A6B">
      <w:pPr>
        <w:jc w:val="both"/>
        <w:rPr>
          <w:b/>
          <w:sz w:val="20"/>
        </w:rPr>
      </w:pPr>
    </w:p>
    <w:p w:rsidR="008427BE" w:rsidRPr="00440957" w:rsidRDefault="008427BE" w:rsidP="00187A6B">
      <w:pPr>
        <w:jc w:val="both"/>
        <w:rPr>
          <w:b/>
          <w:sz w:val="20"/>
          <w:u w:val="single"/>
        </w:rPr>
      </w:pPr>
      <w:r>
        <w:rPr>
          <w:b/>
          <w:u w:val="single"/>
        </w:rPr>
        <w:t>POLLUTION CONTROL EQUIPMENT</w:t>
      </w:r>
    </w:p>
    <w:p w:rsidR="008427BE" w:rsidRDefault="008427BE" w:rsidP="00187A6B">
      <w:pPr>
        <w:jc w:val="both"/>
        <w:rPr>
          <w:sz w:val="20"/>
        </w:rPr>
      </w:pPr>
    </w:p>
    <w:p w:rsidR="00906CD1" w:rsidRPr="00906CD1" w:rsidRDefault="004C1630" w:rsidP="00FB52FA">
      <w:pPr>
        <w:pStyle w:val="ListParagraph"/>
        <w:numPr>
          <w:ilvl w:val="0"/>
          <w:numId w:val="64"/>
        </w:numPr>
        <w:spacing w:line="360" w:lineRule="auto"/>
        <w:ind w:left="360"/>
        <w:jc w:val="both"/>
        <w:rPr>
          <w:sz w:val="20"/>
        </w:rPr>
      </w:pPr>
      <w:r>
        <w:rPr>
          <w:sz w:val="20"/>
        </w:rPr>
        <w:t xml:space="preserve">Color1: </w:t>
      </w:r>
      <w:r w:rsidR="00F96088">
        <w:rPr>
          <w:sz w:val="20"/>
        </w:rPr>
        <w:t xml:space="preserve"> </w:t>
      </w:r>
      <w:r w:rsidR="00906CD1" w:rsidRPr="00906CD1">
        <w:rPr>
          <w:sz w:val="20"/>
        </w:rPr>
        <w:t>Downdraft Water Wash System for the spray booths of EU-COLOR-ONE</w:t>
      </w:r>
    </w:p>
    <w:p w:rsidR="00906CD1" w:rsidRPr="00906CD1" w:rsidRDefault="004C1630" w:rsidP="00FB52FA">
      <w:pPr>
        <w:pStyle w:val="ListParagraph"/>
        <w:numPr>
          <w:ilvl w:val="0"/>
          <w:numId w:val="64"/>
        </w:numPr>
        <w:spacing w:line="360" w:lineRule="auto"/>
        <w:ind w:left="360"/>
        <w:jc w:val="both"/>
        <w:rPr>
          <w:sz w:val="20"/>
        </w:rPr>
      </w:pPr>
      <w:r w:rsidRPr="004C1630">
        <w:rPr>
          <w:sz w:val="20"/>
        </w:rPr>
        <w:t>Color1:</w:t>
      </w:r>
      <w:r w:rsidR="00F96088">
        <w:rPr>
          <w:sz w:val="20"/>
        </w:rPr>
        <w:t xml:space="preserve">  </w:t>
      </w:r>
      <w:r w:rsidR="00906CD1" w:rsidRPr="00906CD1">
        <w:rPr>
          <w:sz w:val="20"/>
        </w:rPr>
        <w:t>Thermal Oxidizer for bake oven of EU-COLOR-ONE</w:t>
      </w:r>
    </w:p>
    <w:p w:rsidR="00906CD1" w:rsidRPr="00906CD1" w:rsidRDefault="004C1630" w:rsidP="00FB52FA">
      <w:pPr>
        <w:pStyle w:val="ListParagraph"/>
        <w:numPr>
          <w:ilvl w:val="0"/>
          <w:numId w:val="64"/>
        </w:numPr>
        <w:spacing w:line="360" w:lineRule="auto"/>
        <w:ind w:left="360"/>
        <w:jc w:val="both"/>
        <w:rPr>
          <w:sz w:val="20"/>
        </w:rPr>
      </w:pPr>
      <w:r>
        <w:rPr>
          <w:sz w:val="20"/>
        </w:rPr>
        <w:t>Color2</w:t>
      </w:r>
      <w:r w:rsidRPr="004C1630">
        <w:rPr>
          <w:sz w:val="20"/>
        </w:rPr>
        <w:t>:</w:t>
      </w:r>
      <w:r>
        <w:rPr>
          <w:sz w:val="20"/>
        </w:rPr>
        <w:t xml:space="preserve"> </w:t>
      </w:r>
      <w:r w:rsidR="00F96088">
        <w:rPr>
          <w:sz w:val="20"/>
        </w:rPr>
        <w:t xml:space="preserve"> </w:t>
      </w:r>
      <w:r w:rsidR="00906CD1" w:rsidRPr="00906CD1">
        <w:rPr>
          <w:sz w:val="20"/>
        </w:rPr>
        <w:t>Downdraft Water Wash System for the spray booths of EU-COLOR-TWO</w:t>
      </w:r>
    </w:p>
    <w:p w:rsidR="00906CD1" w:rsidRPr="00906CD1" w:rsidRDefault="004C1630" w:rsidP="00FB52FA">
      <w:pPr>
        <w:pStyle w:val="ListParagraph"/>
        <w:numPr>
          <w:ilvl w:val="0"/>
          <w:numId w:val="64"/>
        </w:numPr>
        <w:spacing w:line="360" w:lineRule="auto"/>
        <w:ind w:left="360"/>
        <w:jc w:val="both"/>
        <w:rPr>
          <w:sz w:val="20"/>
        </w:rPr>
      </w:pPr>
      <w:r w:rsidRPr="004C1630">
        <w:rPr>
          <w:sz w:val="20"/>
        </w:rPr>
        <w:t>Color</w:t>
      </w:r>
      <w:r>
        <w:rPr>
          <w:sz w:val="20"/>
        </w:rPr>
        <w:t>2</w:t>
      </w:r>
      <w:r w:rsidRPr="004C1630">
        <w:rPr>
          <w:sz w:val="20"/>
        </w:rPr>
        <w:t>:</w:t>
      </w:r>
      <w:r w:rsidR="00F96088">
        <w:rPr>
          <w:sz w:val="20"/>
        </w:rPr>
        <w:t xml:space="preserve">  </w:t>
      </w:r>
      <w:r w:rsidR="00906CD1" w:rsidRPr="00906CD1">
        <w:rPr>
          <w:sz w:val="20"/>
        </w:rPr>
        <w:t>Thermal Oxidizer for bake oven of EU-COLOR-TWO</w:t>
      </w:r>
    </w:p>
    <w:p w:rsidR="00906CD1" w:rsidRPr="00906CD1" w:rsidRDefault="004C1630" w:rsidP="00FB52FA">
      <w:pPr>
        <w:pStyle w:val="ListParagraph"/>
        <w:numPr>
          <w:ilvl w:val="0"/>
          <w:numId w:val="64"/>
        </w:numPr>
        <w:spacing w:line="360" w:lineRule="auto"/>
        <w:ind w:left="360"/>
        <w:jc w:val="both"/>
        <w:rPr>
          <w:sz w:val="20"/>
        </w:rPr>
      </w:pPr>
      <w:r>
        <w:rPr>
          <w:sz w:val="20"/>
        </w:rPr>
        <w:t>Reprocess</w:t>
      </w:r>
      <w:r w:rsidRPr="004C1630">
        <w:rPr>
          <w:sz w:val="20"/>
        </w:rPr>
        <w:t>:</w:t>
      </w:r>
      <w:r w:rsidR="00F96088">
        <w:rPr>
          <w:sz w:val="20"/>
        </w:rPr>
        <w:t xml:space="preserve"> </w:t>
      </w:r>
      <w:r>
        <w:rPr>
          <w:sz w:val="20"/>
        </w:rPr>
        <w:t xml:space="preserve"> </w:t>
      </w:r>
      <w:r w:rsidR="00906CD1" w:rsidRPr="004C1630">
        <w:rPr>
          <w:sz w:val="20"/>
        </w:rPr>
        <w:t xml:space="preserve">Downdraft </w:t>
      </w:r>
      <w:r w:rsidR="00906CD1" w:rsidRPr="00906CD1">
        <w:rPr>
          <w:sz w:val="20"/>
        </w:rPr>
        <w:t xml:space="preserve">Water Wash System for the spray booths of EU-REPROCESS </w:t>
      </w:r>
    </w:p>
    <w:p w:rsidR="00906CD1" w:rsidRPr="00906CD1" w:rsidRDefault="004C1630" w:rsidP="00FB52FA">
      <w:pPr>
        <w:pStyle w:val="ListParagraph"/>
        <w:numPr>
          <w:ilvl w:val="0"/>
          <w:numId w:val="64"/>
        </w:numPr>
        <w:spacing w:line="360" w:lineRule="auto"/>
        <w:ind w:left="360"/>
        <w:jc w:val="both"/>
        <w:rPr>
          <w:sz w:val="20"/>
        </w:rPr>
      </w:pPr>
      <w:r w:rsidRPr="004C1630">
        <w:rPr>
          <w:sz w:val="20"/>
        </w:rPr>
        <w:t>Reprocess:</w:t>
      </w:r>
      <w:r w:rsidR="00F96088">
        <w:rPr>
          <w:sz w:val="20"/>
        </w:rPr>
        <w:t xml:space="preserve"> </w:t>
      </w:r>
      <w:r w:rsidRPr="004C1630">
        <w:rPr>
          <w:sz w:val="20"/>
        </w:rPr>
        <w:t xml:space="preserve"> </w:t>
      </w:r>
      <w:r w:rsidR="00906CD1" w:rsidRPr="00906CD1">
        <w:rPr>
          <w:sz w:val="20"/>
        </w:rPr>
        <w:t>Thermal Oxidizer for bake oven of EU-REPROCESS</w:t>
      </w:r>
    </w:p>
    <w:p w:rsidR="00517D38" w:rsidRPr="00FE0AD0" w:rsidRDefault="00517D38" w:rsidP="00187A6B">
      <w:pPr>
        <w:jc w:val="both"/>
        <w:rPr>
          <w:sz w:val="20"/>
        </w:rPr>
      </w:pPr>
    </w:p>
    <w:p w:rsidR="008427BE" w:rsidRPr="00440957" w:rsidRDefault="00A90AC3" w:rsidP="00187A6B">
      <w:pPr>
        <w:jc w:val="both"/>
        <w:rPr>
          <w:b/>
          <w:sz w:val="20"/>
          <w:u w:val="single"/>
        </w:rPr>
      </w:pPr>
      <w:r>
        <w:rPr>
          <w:b/>
        </w:rPr>
        <w:t xml:space="preserve">I.  </w:t>
      </w:r>
      <w:r w:rsidR="008427BE">
        <w:rPr>
          <w:b/>
          <w:u w:val="single"/>
        </w:rPr>
        <w:t>EMISSION LIMIT(S)</w:t>
      </w:r>
    </w:p>
    <w:p w:rsidR="008466C5" w:rsidRPr="00FE0AD0" w:rsidRDefault="008466C5" w:rsidP="00187A6B">
      <w:pPr>
        <w:jc w:val="both"/>
        <w:rPr>
          <w:sz w:val="20"/>
        </w:rPr>
      </w:pP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986"/>
        <w:gridCol w:w="2245"/>
        <w:gridCol w:w="1889"/>
        <w:gridCol w:w="1530"/>
        <w:gridCol w:w="1530"/>
      </w:tblGrid>
      <w:tr w:rsidR="008466C5" w:rsidTr="00FB52FA">
        <w:trPr>
          <w:cantSplit/>
          <w:tblHeader/>
        </w:trPr>
        <w:tc>
          <w:tcPr>
            <w:tcW w:w="1170"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b/>
                <w:sz w:val="20"/>
              </w:rPr>
            </w:pPr>
            <w:r>
              <w:rPr>
                <w:b/>
                <w:sz w:val="20"/>
              </w:rPr>
              <w:t>Pollutant</w:t>
            </w:r>
          </w:p>
        </w:tc>
        <w:tc>
          <w:tcPr>
            <w:tcW w:w="1986"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b/>
                <w:sz w:val="20"/>
              </w:rPr>
            </w:pPr>
            <w:r>
              <w:rPr>
                <w:b/>
                <w:sz w:val="20"/>
              </w:rPr>
              <w:t>Monitoring/</w:t>
            </w:r>
          </w:p>
          <w:p w:rsidR="008466C5" w:rsidRPr="00BD3DE3" w:rsidRDefault="008466C5" w:rsidP="00187A6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b/>
                <w:sz w:val="20"/>
              </w:rPr>
            </w:pPr>
            <w:r w:rsidRPr="00BD3DE3">
              <w:rPr>
                <w:b/>
                <w:sz w:val="20"/>
              </w:rPr>
              <w:t>Underlying</w:t>
            </w:r>
            <w:r>
              <w:rPr>
                <w:b/>
                <w:sz w:val="20"/>
              </w:rPr>
              <w:t xml:space="preserve"> </w:t>
            </w:r>
            <w:r w:rsidRPr="00BD3DE3">
              <w:rPr>
                <w:b/>
                <w:sz w:val="20"/>
              </w:rPr>
              <w:t>Applicable Requirements</w:t>
            </w:r>
          </w:p>
        </w:tc>
      </w:tr>
      <w:tr w:rsidR="008466C5" w:rsidRPr="00245879" w:rsidTr="00FB52FA">
        <w:trPr>
          <w:cantSplit/>
        </w:trPr>
        <w:tc>
          <w:tcPr>
            <w:tcW w:w="1170" w:type="dxa"/>
            <w:tcBorders>
              <w:top w:val="single" w:sz="4" w:space="0" w:color="auto"/>
              <w:left w:val="single" w:sz="4" w:space="0" w:color="auto"/>
              <w:bottom w:val="single" w:sz="4" w:space="0" w:color="auto"/>
              <w:right w:val="single" w:sz="4" w:space="0" w:color="auto"/>
            </w:tcBorders>
          </w:tcPr>
          <w:p w:rsidR="008466C5" w:rsidRPr="008466C5" w:rsidRDefault="008466C5" w:rsidP="00FB52FA">
            <w:pPr>
              <w:pStyle w:val="ListParagraph"/>
              <w:numPr>
                <w:ilvl w:val="0"/>
                <w:numId w:val="65"/>
              </w:numPr>
              <w:ind w:left="0"/>
              <w:jc w:val="center"/>
              <w:rPr>
                <w:sz w:val="20"/>
              </w:rPr>
            </w:pPr>
            <w:r w:rsidRPr="008466C5">
              <w:rPr>
                <w:sz w:val="20"/>
              </w:rPr>
              <w:t>VOC</w:t>
            </w:r>
          </w:p>
        </w:tc>
        <w:tc>
          <w:tcPr>
            <w:tcW w:w="1986"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1.47</w:t>
            </w:r>
            <w:r>
              <w:rPr>
                <w:rFonts w:cs="Arial"/>
                <w:sz w:val="20"/>
                <w:vertAlign w:val="superscript"/>
              </w:rPr>
              <w:t>2</w:t>
            </w:r>
            <w:r>
              <w:rPr>
                <w:sz w:val="20"/>
              </w:rPr>
              <w:t xml:space="preserve"> </w:t>
            </w:r>
            <w:r w:rsidR="004E0FD5" w:rsidRPr="004E0FD5">
              <w:rPr>
                <w:rFonts w:cs="Arial"/>
                <w:sz w:val="20"/>
                <w:vertAlign w:val="superscript"/>
              </w:rPr>
              <w:t>θ</w:t>
            </w:r>
          </w:p>
          <w:p w:rsidR="008466C5" w:rsidRDefault="008466C5" w:rsidP="00187A6B">
            <w:pPr>
              <w:jc w:val="center"/>
              <w:rPr>
                <w:sz w:val="20"/>
              </w:rPr>
            </w:pPr>
            <w:r>
              <w:rPr>
                <w:sz w:val="20"/>
              </w:rPr>
              <w:t>kg per liter of applied coating solids</w:t>
            </w:r>
          </w:p>
          <w:p w:rsidR="008466C5" w:rsidRPr="00BD3DE3" w:rsidRDefault="008466C5" w:rsidP="00187A6B">
            <w:pPr>
              <w:jc w:val="center"/>
              <w:rPr>
                <w:sz w:val="20"/>
              </w:rPr>
            </w:pPr>
            <w:r>
              <w:rPr>
                <w:sz w:val="20"/>
              </w:rPr>
              <w:t>(</w:t>
            </w:r>
            <w:r w:rsidRPr="008466C5">
              <w:rPr>
                <w:sz w:val="20"/>
              </w:rPr>
              <w:t xml:space="preserve">12.3 </w:t>
            </w:r>
            <w:r w:rsidR="00613ECD" w:rsidRPr="008466C5">
              <w:rPr>
                <w:sz w:val="20"/>
              </w:rPr>
              <w:t>lbs.</w:t>
            </w:r>
            <w:r w:rsidRPr="008466C5">
              <w:rPr>
                <w:sz w:val="20"/>
              </w:rPr>
              <w:t>/GAC</w:t>
            </w:r>
            <w:r w:rsidR="003C705E">
              <w:rPr>
                <w:sz w:val="20"/>
              </w:rPr>
              <w:t>S</w:t>
            </w:r>
            <w:r w:rsidRPr="008466C5">
              <w:rPr>
                <w:sz w:val="20"/>
              </w:rPr>
              <w:t>)</w:t>
            </w:r>
          </w:p>
        </w:tc>
        <w:tc>
          <w:tcPr>
            <w:tcW w:w="2245"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Calendar month average</w:t>
            </w:r>
          </w:p>
        </w:tc>
        <w:tc>
          <w:tcPr>
            <w:tcW w:w="1889"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sidRPr="008466C5">
              <w:rPr>
                <w:sz w:val="20"/>
              </w:rPr>
              <w:t>FG-TOPCOAT</w:t>
            </w:r>
          </w:p>
        </w:tc>
        <w:tc>
          <w:tcPr>
            <w:tcW w:w="1530"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SC V.1, VI.4, VI.6</w:t>
            </w:r>
          </w:p>
        </w:tc>
        <w:tc>
          <w:tcPr>
            <w:tcW w:w="1530" w:type="dxa"/>
            <w:tcBorders>
              <w:top w:val="single" w:sz="4" w:space="0" w:color="auto"/>
              <w:left w:val="single" w:sz="4" w:space="0" w:color="auto"/>
              <w:bottom w:val="single" w:sz="4" w:space="0" w:color="auto"/>
              <w:right w:val="single" w:sz="4" w:space="0" w:color="auto"/>
            </w:tcBorders>
          </w:tcPr>
          <w:p w:rsidR="008466C5" w:rsidRPr="00245879" w:rsidRDefault="00B62B65" w:rsidP="00187A6B">
            <w:pPr>
              <w:jc w:val="center"/>
              <w:rPr>
                <w:b/>
                <w:sz w:val="20"/>
              </w:rPr>
            </w:pPr>
            <w:r w:rsidRPr="00245879">
              <w:rPr>
                <w:b/>
                <w:sz w:val="20"/>
              </w:rPr>
              <w:t>R 3</w:t>
            </w:r>
            <w:r w:rsidR="008466C5" w:rsidRPr="00245879">
              <w:rPr>
                <w:b/>
                <w:sz w:val="20"/>
              </w:rPr>
              <w:t>36.1702(a)</w:t>
            </w:r>
          </w:p>
          <w:p w:rsidR="008466C5" w:rsidRPr="00245879" w:rsidRDefault="008466C5" w:rsidP="00187A6B">
            <w:pPr>
              <w:jc w:val="center"/>
              <w:rPr>
                <w:b/>
                <w:sz w:val="20"/>
              </w:rPr>
            </w:pPr>
            <w:r w:rsidRPr="00245879">
              <w:rPr>
                <w:b/>
                <w:sz w:val="20"/>
              </w:rPr>
              <w:t>40 CFR 60 Subpart MM</w:t>
            </w:r>
          </w:p>
        </w:tc>
      </w:tr>
      <w:tr w:rsidR="008466C5" w:rsidRPr="00245879" w:rsidTr="00FB52FA">
        <w:trPr>
          <w:cantSplit/>
        </w:trPr>
        <w:tc>
          <w:tcPr>
            <w:tcW w:w="1170" w:type="dxa"/>
            <w:tcBorders>
              <w:top w:val="single" w:sz="4" w:space="0" w:color="auto"/>
              <w:left w:val="single" w:sz="4" w:space="0" w:color="auto"/>
              <w:bottom w:val="single" w:sz="4" w:space="0" w:color="auto"/>
              <w:right w:val="single" w:sz="4" w:space="0" w:color="auto"/>
            </w:tcBorders>
          </w:tcPr>
          <w:p w:rsidR="008466C5" w:rsidRPr="008466C5" w:rsidRDefault="008466C5" w:rsidP="00FB52FA">
            <w:pPr>
              <w:pStyle w:val="ListParagraph"/>
              <w:numPr>
                <w:ilvl w:val="0"/>
                <w:numId w:val="65"/>
              </w:numPr>
              <w:ind w:left="0"/>
              <w:jc w:val="center"/>
              <w:rPr>
                <w:sz w:val="20"/>
              </w:rPr>
            </w:pPr>
            <w:r w:rsidRPr="008466C5">
              <w:rPr>
                <w:sz w:val="20"/>
              </w:rPr>
              <w:t>VOC</w:t>
            </w:r>
          </w:p>
        </w:tc>
        <w:tc>
          <w:tcPr>
            <w:tcW w:w="1986" w:type="dxa"/>
            <w:tcBorders>
              <w:top w:val="single" w:sz="4" w:space="0" w:color="auto"/>
              <w:left w:val="single" w:sz="4" w:space="0" w:color="auto"/>
              <w:bottom w:val="single" w:sz="4" w:space="0" w:color="auto"/>
              <w:right w:val="single" w:sz="4" w:space="0" w:color="auto"/>
            </w:tcBorders>
          </w:tcPr>
          <w:p w:rsidR="00613ECD" w:rsidRDefault="008466C5" w:rsidP="00187A6B">
            <w:pPr>
              <w:jc w:val="center"/>
              <w:rPr>
                <w:sz w:val="20"/>
              </w:rPr>
            </w:pPr>
            <w:r>
              <w:rPr>
                <w:sz w:val="20"/>
              </w:rPr>
              <w:t>270.2</w:t>
            </w:r>
            <w:r>
              <w:rPr>
                <w:rFonts w:cs="Arial"/>
                <w:sz w:val="20"/>
                <w:vertAlign w:val="superscript"/>
              </w:rPr>
              <w:t>2</w:t>
            </w:r>
            <w:r w:rsidR="00BD6472">
              <w:rPr>
                <w:rFonts w:cs="Arial"/>
                <w:sz w:val="20"/>
                <w:vertAlign w:val="superscript"/>
              </w:rPr>
              <w:t xml:space="preserve"> β</w:t>
            </w:r>
            <w:r>
              <w:rPr>
                <w:sz w:val="20"/>
              </w:rPr>
              <w:t xml:space="preserve"> </w:t>
            </w:r>
          </w:p>
          <w:p w:rsidR="008466C5" w:rsidRPr="00BD3DE3" w:rsidRDefault="00613ECD" w:rsidP="00187A6B">
            <w:pPr>
              <w:jc w:val="center"/>
              <w:rPr>
                <w:sz w:val="20"/>
              </w:rPr>
            </w:pPr>
            <w:r>
              <w:rPr>
                <w:sz w:val="20"/>
              </w:rPr>
              <w:t>Pounds per hour</w:t>
            </w:r>
          </w:p>
        </w:tc>
        <w:tc>
          <w:tcPr>
            <w:tcW w:w="2245"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 xml:space="preserve">Per </w:t>
            </w:r>
            <w:r w:rsidR="006B1141">
              <w:rPr>
                <w:sz w:val="20"/>
              </w:rPr>
              <w:t>h</w:t>
            </w:r>
            <w:r>
              <w:rPr>
                <w:sz w:val="20"/>
              </w:rPr>
              <w:t>our operated in a calendar month</w:t>
            </w:r>
          </w:p>
        </w:tc>
        <w:tc>
          <w:tcPr>
            <w:tcW w:w="1889" w:type="dxa"/>
            <w:tcBorders>
              <w:top w:val="single" w:sz="4" w:space="0" w:color="auto"/>
              <w:left w:val="single" w:sz="4" w:space="0" w:color="auto"/>
              <w:bottom w:val="single" w:sz="4" w:space="0" w:color="auto"/>
              <w:right w:val="single" w:sz="4" w:space="0" w:color="auto"/>
            </w:tcBorders>
          </w:tcPr>
          <w:p w:rsidR="00B4653D" w:rsidRDefault="008466C5" w:rsidP="00187A6B">
            <w:pPr>
              <w:jc w:val="center"/>
              <w:rPr>
                <w:sz w:val="20"/>
              </w:rPr>
            </w:pPr>
            <w:r>
              <w:rPr>
                <w:sz w:val="20"/>
              </w:rPr>
              <w:t>Spray booths of each topcoat line</w:t>
            </w:r>
            <w:r w:rsidRPr="008466C5">
              <w:rPr>
                <w:sz w:val="20"/>
              </w:rPr>
              <w:t xml:space="preserve"> </w:t>
            </w:r>
          </w:p>
          <w:p w:rsidR="008466C5" w:rsidRDefault="008466C5" w:rsidP="00187A6B">
            <w:pPr>
              <w:jc w:val="center"/>
              <w:rPr>
                <w:sz w:val="20"/>
              </w:rPr>
            </w:pPr>
            <w:r>
              <w:rPr>
                <w:sz w:val="20"/>
              </w:rPr>
              <w:t>(</w:t>
            </w:r>
            <w:r w:rsidR="00906CD1" w:rsidRPr="008466C5">
              <w:rPr>
                <w:sz w:val="20"/>
              </w:rPr>
              <w:t>EU-COLOR-ONE</w:t>
            </w:r>
            <w:r w:rsidR="00613ECD">
              <w:rPr>
                <w:sz w:val="20"/>
              </w:rPr>
              <w:t>,</w:t>
            </w:r>
          </w:p>
          <w:p w:rsidR="008466C5" w:rsidRPr="00BD3DE3" w:rsidRDefault="00906CD1" w:rsidP="00187A6B">
            <w:pPr>
              <w:jc w:val="center"/>
              <w:rPr>
                <w:sz w:val="20"/>
              </w:rPr>
            </w:pPr>
            <w:r w:rsidRPr="008466C5">
              <w:rPr>
                <w:sz w:val="20"/>
              </w:rPr>
              <w:t>EU-COLOR-TWO</w:t>
            </w:r>
            <w:r w:rsidR="008466C5">
              <w:rPr>
                <w:sz w:val="20"/>
              </w:rPr>
              <w:t>)</w:t>
            </w:r>
          </w:p>
        </w:tc>
        <w:tc>
          <w:tcPr>
            <w:tcW w:w="1530"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GC 13</w:t>
            </w:r>
          </w:p>
          <w:p w:rsidR="008466C5" w:rsidRPr="00BD3DE3" w:rsidRDefault="008466C5" w:rsidP="00187A6B">
            <w:pPr>
              <w:jc w:val="center"/>
              <w:rPr>
                <w:sz w:val="20"/>
              </w:rPr>
            </w:pPr>
            <w:r>
              <w:rPr>
                <w:sz w:val="20"/>
              </w:rPr>
              <w:t>SC V.1, VI.6, VI.7</w:t>
            </w:r>
          </w:p>
        </w:tc>
        <w:tc>
          <w:tcPr>
            <w:tcW w:w="1530" w:type="dxa"/>
            <w:tcBorders>
              <w:top w:val="single" w:sz="4" w:space="0" w:color="auto"/>
              <w:left w:val="single" w:sz="4" w:space="0" w:color="auto"/>
              <w:bottom w:val="single" w:sz="4" w:space="0" w:color="auto"/>
              <w:right w:val="single" w:sz="4" w:space="0" w:color="auto"/>
            </w:tcBorders>
          </w:tcPr>
          <w:p w:rsidR="008466C5" w:rsidRPr="00245879" w:rsidRDefault="00B4653D" w:rsidP="00187A6B">
            <w:pPr>
              <w:jc w:val="center"/>
              <w:rPr>
                <w:b/>
                <w:sz w:val="20"/>
              </w:rPr>
            </w:pPr>
            <w:r w:rsidRPr="00245879">
              <w:rPr>
                <w:b/>
                <w:sz w:val="20"/>
              </w:rPr>
              <w:t xml:space="preserve">R 336.2902 (formerly, </w:t>
            </w:r>
            <w:r w:rsidR="00B62B65" w:rsidRPr="00245879">
              <w:rPr>
                <w:b/>
                <w:sz w:val="20"/>
              </w:rPr>
              <w:t>R 3</w:t>
            </w:r>
            <w:r w:rsidRPr="00245879">
              <w:rPr>
                <w:b/>
                <w:sz w:val="20"/>
              </w:rPr>
              <w:t>36.1220)</w:t>
            </w:r>
          </w:p>
        </w:tc>
      </w:tr>
      <w:tr w:rsidR="008466C5" w:rsidRPr="00245879" w:rsidTr="00FB52FA">
        <w:trPr>
          <w:cantSplit/>
        </w:trPr>
        <w:tc>
          <w:tcPr>
            <w:tcW w:w="1170" w:type="dxa"/>
            <w:tcBorders>
              <w:top w:val="single" w:sz="4" w:space="0" w:color="auto"/>
              <w:left w:val="single" w:sz="4" w:space="0" w:color="auto"/>
              <w:bottom w:val="single" w:sz="4" w:space="0" w:color="auto"/>
              <w:right w:val="single" w:sz="4" w:space="0" w:color="auto"/>
            </w:tcBorders>
          </w:tcPr>
          <w:p w:rsidR="008466C5" w:rsidRPr="008466C5" w:rsidRDefault="008466C5" w:rsidP="00FB52FA">
            <w:pPr>
              <w:pStyle w:val="ListParagraph"/>
              <w:numPr>
                <w:ilvl w:val="0"/>
                <w:numId w:val="65"/>
              </w:numPr>
              <w:ind w:left="0"/>
              <w:jc w:val="center"/>
              <w:rPr>
                <w:sz w:val="20"/>
              </w:rPr>
            </w:pPr>
            <w:r w:rsidRPr="008466C5">
              <w:rPr>
                <w:sz w:val="20"/>
              </w:rPr>
              <w:t>VOC</w:t>
            </w:r>
          </w:p>
        </w:tc>
        <w:tc>
          <w:tcPr>
            <w:tcW w:w="1986" w:type="dxa"/>
            <w:tcBorders>
              <w:top w:val="single" w:sz="4" w:space="0" w:color="auto"/>
              <w:left w:val="single" w:sz="4" w:space="0" w:color="auto"/>
              <w:bottom w:val="single" w:sz="4" w:space="0" w:color="auto"/>
              <w:right w:val="single" w:sz="4" w:space="0" w:color="auto"/>
            </w:tcBorders>
          </w:tcPr>
          <w:p w:rsidR="00613ECD" w:rsidRDefault="008466C5" w:rsidP="00187A6B">
            <w:pPr>
              <w:jc w:val="center"/>
              <w:rPr>
                <w:sz w:val="20"/>
              </w:rPr>
            </w:pPr>
            <w:r>
              <w:rPr>
                <w:sz w:val="20"/>
              </w:rPr>
              <w:t>582.11</w:t>
            </w:r>
            <w:r>
              <w:rPr>
                <w:rFonts w:cs="Arial"/>
                <w:sz w:val="20"/>
                <w:vertAlign w:val="superscript"/>
              </w:rPr>
              <w:t>2</w:t>
            </w:r>
            <w:r>
              <w:rPr>
                <w:sz w:val="20"/>
              </w:rPr>
              <w:t xml:space="preserve"> </w:t>
            </w:r>
          </w:p>
          <w:p w:rsidR="008466C5" w:rsidRPr="00BD3DE3" w:rsidRDefault="00613ECD" w:rsidP="00187A6B">
            <w:pPr>
              <w:jc w:val="center"/>
              <w:rPr>
                <w:sz w:val="20"/>
              </w:rPr>
            </w:pPr>
            <w:r>
              <w:rPr>
                <w:sz w:val="20"/>
              </w:rPr>
              <w:t>T</w:t>
            </w:r>
            <w:r w:rsidR="008466C5">
              <w:rPr>
                <w:sz w:val="20"/>
              </w:rPr>
              <w:t>ons</w:t>
            </w:r>
            <w:r>
              <w:rPr>
                <w:sz w:val="20"/>
              </w:rPr>
              <w:t xml:space="preserve"> per year</w:t>
            </w:r>
          </w:p>
        </w:tc>
        <w:tc>
          <w:tcPr>
            <w:tcW w:w="2245"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Spray booths of each topcoat line</w:t>
            </w:r>
          </w:p>
          <w:p w:rsidR="008466C5" w:rsidRPr="008466C5" w:rsidRDefault="008466C5" w:rsidP="00187A6B">
            <w:pPr>
              <w:jc w:val="center"/>
              <w:rPr>
                <w:sz w:val="20"/>
              </w:rPr>
            </w:pPr>
            <w:r>
              <w:rPr>
                <w:sz w:val="20"/>
              </w:rPr>
              <w:t>(</w:t>
            </w:r>
            <w:r w:rsidRPr="008466C5">
              <w:rPr>
                <w:sz w:val="20"/>
              </w:rPr>
              <w:t>EU-COLOR-ONE</w:t>
            </w:r>
            <w:r w:rsidR="00613ECD">
              <w:rPr>
                <w:sz w:val="20"/>
              </w:rPr>
              <w:t>,</w:t>
            </w:r>
          </w:p>
          <w:p w:rsidR="008466C5" w:rsidRPr="00BD3DE3" w:rsidRDefault="008466C5" w:rsidP="00187A6B">
            <w:pPr>
              <w:jc w:val="center"/>
              <w:rPr>
                <w:sz w:val="20"/>
              </w:rPr>
            </w:pPr>
            <w:r w:rsidRPr="008466C5">
              <w:rPr>
                <w:sz w:val="20"/>
              </w:rPr>
              <w:t>EU-COLOR-TWO)</w:t>
            </w:r>
          </w:p>
        </w:tc>
        <w:tc>
          <w:tcPr>
            <w:tcW w:w="1530"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SC V.1, VI.7</w:t>
            </w:r>
          </w:p>
        </w:tc>
        <w:tc>
          <w:tcPr>
            <w:tcW w:w="1530" w:type="dxa"/>
            <w:tcBorders>
              <w:top w:val="single" w:sz="4" w:space="0" w:color="auto"/>
              <w:left w:val="single" w:sz="4" w:space="0" w:color="auto"/>
              <w:bottom w:val="single" w:sz="4" w:space="0" w:color="auto"/>
              <w:right w:val="single" w:sz="4" w:space="0" w:color="auto"/>
            </w:tcBorders>
          </w:tcPr>
          <w:p w:rsidR="008466C5" w:rsidRPr="00245879" w:rsidRDefault="00B4653D" w:rsidP="00187A6B">
            <w:pPr>
              <w:jc w:val="center"/>
              <w:rPr>
                <w:b/>
              </w:rPr>
            </w:pPr>
            <w:r w:rsidRPr="00245879">
              <w:rPr>
                <w:b/>
                <w:sz w:val="20"/>
              </w:rPr>
              <w:t xml:space="preserve">R 336.2902 (formerly, </w:t>
            </w:r>
            <w:r w:rsidR="00B62B65" w:rsidRPr="00245879">
              <w:rPr>
                <w:b/>
                <w:sz w:val="20"/>
              </w:rPr>
              <w:t>R 3</w:t>
            </w:r>
            <w:r w:rsidRPr="00245879">
              <w:rPr>
                <w:b/>
                <w:sz w:val="20"/>
              </w:rPr>
              <w:t>36.1220)</w:t>
            </w:r>
          </w:p>
        </w:tc>
      </w:tr>
      <w:tr w:rsidR="008466C5" w:rsidRPr="00245879" w:rsidTr="00FB52FA">
        <w:trPr>
          <w:cantSplit/>
        </w:trPr>
        <w:tc>
          <w:tcPr>
            <w:tcW w:w="1170" w:type="dxa"/>
            <w:tcBorders>
              <w:top w:val="single" w:sz="4" w:space="0" w:color="auto"/>
              <w:left w:val="single" w:sz="4" w:space="0" w:color="auto"/>
              <w:bottom w:val="single" w:sz="4" w:space="0" w:color="auto"/>
              <w:right w:val="single" w:sz="4" w:space="0" w:color="auto"/>
            </w:tcBorders>
          </w:tcPr>
          <w:p w:rsidR="008466C5" w:rsidRPr="008466C5" w:rsidRDefault="008466C5" w:rsidP="00FB52FA">
            <w:pPr>
              <w:pStyle w:val="ListParagraph"/>
              <w:numPr>
                <w:ilvl w:val="0"/>
                <w:numId w:val="65"/>
              </w:numPr>
              <w:ind w:left="0"/>
              <w:jc w:val="center"/>
              <w:rPr>
                <w:sz w:val="20"/>
              </w:rPr>
            </w:pPr>
            <w:r w:rsidRPr="008466C5">
              <w:rPr>
                <w:sz w:val="20"/>
              </w:rPr>
              <w:t>VOC</w:t>
            </w:r>
          </w:p>
        </w:tc>
        <w:tc>
          <w:tcPr>
            <w:tcW w:w="1986" w:type="dxa"/>
            <w:tcBorders>
              <w:top w:val="single" w:sz="4" w:space="0" w:color="auto"/>
              <w:left w:val="single" w:sz="4" w:space="0" w:color="auto"/>
              <w:bottom w:val="single" w:sz="4" w:space="0" w:color="auto"/>
              <w:right w:val="single" w:sz="4" w:space="0" w:color="auto"/>
            </w:tcBorders>
          </w:tcPr>
          <w:p w:rsidR="00613ECD" w:rsidRDefault="008466C5" w:rsidP="00187A6B">
            <w:pPr>
              <w:jc w:val="center"/>
              <w:rPr>
                <w:sz w:val="20"/>
              </w:rPr>
            </w:pPr>
            <w:r>
              <w:rPr>
                <w:sz w:val="20"/>
              </w:rPr>
              <w:t>6.8</w:t>
            </w:r>
            <w:r>
              <w:rPr>
                <w:rFonts w:cs="Arial"/>
                <w:sz w:val="20"/>
                <w:vertAlign w:val="superscript"/>
              </w:rPr>
              <w:t>2</w:t>
            </w:r>
            <w:r w:rsidR="00BD6472">
              <w:rPr>
                <w:rFonts w:cs="Arial"/>
                <w:sz w:val="20"/>
                <w:vertAlign w:val="superscript"/>
              </w:rPr>
              <w:t xml:space="preserve">  β</w:t>
            </w:r>
            <w:r>
              <w:rPr>
                <w:sz w:val="20"/>
              </w:rPr>
              <w:t xml:space="preserve"> </w:t>
            </w:r>
          </w:p>
          <w:p w:rsidR="008466C5" w:rsidRPr="00BD3DE3" w:rsidRDefault="00613ECD" w:rsidP="00187A6B">
            <w:pPr>
              <w:jc w:val="center"/>
              <w:rPr>
                <w:sz w:val="20"/>
              </w:rPr>
            </w:pPr>
            <w:r w:rsidRPr="00613ECD">
              <w:rPr>
                <w:sz w:val="20"/>
              </w:rPr>
              <w:t>Pounds per hour</w:t>
            </w:r>
          </w:p>
        </w:tc>
        <w:tc>
          <w:tcPr>
            <w:tcW w:w="2245"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 xml:space="preserve">Per </w:t>
            </w:r>
            <w:r w:rsidR="006B1141">
              <w:rPr>
                <w:sz w:val="20"/>
              </w:rPr>
              <w:t>h</w:t>
            </w:r>
            <w:r>
              <w:rPr>
                <w:sz w:val="20"/>
              </w:rPr>
              <w:t>our operated in a calendar month</w:t>
            </w:r>
          </w:p>
        </w:tc>
        <w:tc>
          <w:tcPr>
            <w:tcW w:w="1889"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Bake Ovens of each topcoat line</w:t>
            </w:r>
          </w:p>
          <w:p w:rsidR="008466C5" w:rsidRPr="008466C5" w:rsidRDefault="008466C5" w:rsidP="00187A6B">
            <w:pPr>
              <w:jc w:val="center"/>
              <w:rPr>
                <w:sz w:val="20"/>
              </w:rPr>
            </w:pPr>
            <w:r>
              <w:rPr>
                <w:sz w:val="20"/>
              </w:rPr>
              <w:t>(</w:t>
            </w:r>
            <w:r w:rsidRPr="008466C5">
              <w:rPr>
                <w:sz w:val="20"/>
              </w:rPr>
              <w:t>EU-COLOR-ONE</w:t>
            </w:r>
            <w:r w:rsidR="00613ECD">
              <w:rPr>
                <w:sz w:val="20"/>
              </w:rPr>
              <w:t>,</w:t>
            </w:r>
          </w:p>
          <w:p w:rsidR="008466C5" w:rsidRPr="00BD3DE3" w:rsidRDefault="008466C5" w:rsidP="00187A6B">
            <w:pPr>
              <w:jc w:val="center"/>
              <w:rPr>
                <w:sz w:val="20"/>
              </w:rPr>
            </w:pPr>
            <w:r w:rsidRPr="008466C5">
              <w:rPr>
                <w:sz w:val="20"/>
              </w:rPr>
              <w:t>EU-COLOR-TWO)</w:t>
            </w:r>
          </w:p>
        </w:tc>
        <w:tc>
          <w:tcPr>
            <w:tcW w:w="1530"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GC 13</w:t>
            </w:r>
          </w:p>
          <w:p w:rsidR="008466C5" w:rsidRPr="00BD3DE3" w:rsidRDefault="008466C5" w:rsidP="00187A6B">
            <w:pPr>
              <w:jc w:val="center"/>
              <w:rPr>
                <w:sz w:val="20"/>
              </w:rPr>
            </w:pPr>
            <w:r>
              <w:rPr>
                <w:sz w:val="20"/>
              </w:rPr>
              <w:t>SC V.1, VI.6, VI.7</w:t>
            </w:r>
          </w:p>
        </w:tc>
        <w:tc>
          <w:tcPr>
            <w:tcW w:w="1530" w:type="dxa"/>
            <w:tcBorders>
              <w:top w:val="single" w:sz="4" w:space="0" w:color="auto"/>
              <w:left w:val="single" w:sz="4" w:space="0" w:color="auto"/>
              <w:bottom w:val="single" w:sz="4" w:space="0" w:color="auto"/>
              <w:right w:val="single" w:sz="4" w:space="0" w:color="auto"/>
            </w:tcBorders>
          </w:tcPr>
          <w:p w:rsidR="008466C5" w:rsidRPr="00245879" w:rsidRDefault="00B4653D" w:rsidP="00187A6B">
            <w:pPr>
              <w:jc w:val="center"/>
              <w:rPr>
                <w:b/>
              </w:rPr>
            </w:pPr>
            <w:r w:rsidRPr="00245879">
              <w:rPr>
                <w:b/>
                <w:sz w:val="20"/>
              </w:rPr>
              <w:t xml:space="preserve">R 336.2902 (formerly, </w:t>
            </w:r>
            <w:r w:rsidR="00B62B65" w:rsidRPr="00245879">
              <w:rPr>
                <w:b/>
                <w:sz w:val="20"/>
              </w:rPr>
              <w:t>R 3</w:t>
            </w:r>
            <w:r w:rsidRPr="00245879">
              <w:rPr>
                <w:b/>
                <w:sz w:val="20"/>
              </w:rPr>
              <w:t>36.1220)</w:t>
            </w:r>
          </w:p>
        </w:tc>
      </w:tr>
      <w:tr w:rsidR="008466C5" w:rsidRPr="00245879" w:rsidTr="00FB52FA">
        <w:trPr>
          <w:cantSplit/>
        </w:trPr>
        <w:tc>
          <w:tcPr>
            <w:tcW w:w="1170" w:type="dxa"/>
            <w:tcBorders>
              <w:top w:val="single" w:sz="4" w:space="0" w:color="auto"/>
              <w:left w:val="single" w:sz="4" w:space="0" w:color="auto"/>
              <w:bottom w:val="single" w:sz="4" w:space="0" w:color="auto"/>
              <w:right w:val="single" w:sz="4" w:space="0" w:color="auto"/>
            </w:tcBorders>
          </w:tcPr>
          <w:p w:rsidR="008466C5" w:rsidRPr="008466C5" w:rsidRDefault="008466C5" w:rsidP="00FB52FA">
            <w:pPr>
              <w:pStyle w:val="ListParagraph"/>
              <w:numPr>
                <w:ilvl w:val="0"/>
                <w:numId w:val="65"/>
              </w:numPr>
              <w:ind w:left="0"/>
              <w:jc w:val="center"/>
              <w:rPr>
                <w:sz w:val="20"/>
              </w:rPr>
            </w:pPr>
            <w:r w:rsidRPr="008466C5">
              <w:rPr>
                <w:sz w:val="20"/>
              </w:rPr>
              <w:t>VOC</w:t>
            </w:r>
          </w:p>
        </w:tc>
        <w:tc>
          <w:tcPr>
            <w:tcW w:w="1986" w:type="dxa"/>
            <w:tcBorders>
              <w:top w:val="single" w:sz="4" w:space="0" w:color="auto"/>
              <w:left w:val="single" w:sz="4" w:space="0" w:color="auto"/>
              <w:bottom w:val="single" w:sz="4" w:space="0" w:color="auto"/>
              <w:right w:val="single" w:sz="4" w:space="0" w:color="auto"/>
            </w:tcBorders>
          </w:tcPr>
          <w:p w:rsidR="00613ECD" w:rsidRDefault="008466C5" w:rsidP="00187A6B">
            <w:pPr>
              <w:jc w:val="center"/>
              <w:rPr>
                <w:sz w:val="20"/>
              </w:rPr>
            </w:pPr>
            <w:r>
              <w:rPr>
                <w:sz w:val="20"/>
              </w:rPr>
              <w:t>15.67</w:t>
            </w:r>
            <w:r>
              <w:rPr>
                <w:rFonts w:cs="Arial"/>
                <w:sz w:val="20"/>
                <w:vertAlign w:val="superscript"/>
              </w:rPr>
              <w:t>2</w:t>
            </w:r>
            <w:r>
              <w:rPr>
                <w:sz w:val="20"/>
              </w:rPr>
              <w:t xml:space="preserve"> </w:t>
            </w:r>
          </w:p>
          <w:p w:rsidR="008466C5" w:rsidRPr="00BD3DE3" w:rsidRDefault="00613ECD" w:rsidP="00187A6B">
            <w:pPr>
              <w:jc w:val="center"/>
              <w:rPr>
                <w:sz w:val="20"/>
              </w:rPr>
            </w:pPr>
            <w:r w:rsidRPr="00613ECD">
              <w:rPr>
                <w:sz w:val="20"/>
              </w:rPr>
              <w:t>Tons per year</w:t>
            </w:r>
          </w:p>
        </w:tc>
        <w:tc>
          <w:tcPr>
            <w:tcW w:w="2245"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Bake Ovens of each topcoat line</w:t>
            </w:r>
          </w:p>
          <w:p w:rsidR="008466C5" w:rsidRPr="008466C5" w:rsidRDefault="008466C5" w:rsidP="00187A6B">
            <w:pPr>
              <w:jc w:val="center"/>
              <w:rPr>
                <w:sz w:val="20"/>
              </w:rPr>
            </w:pPr>
            <w:r>
              <w:rPr>
                <w:sz w:val="20"/>
              </w:rPr>
              <w:t>(</w:t>
            </w:r>
            <w:r w:rsidRPr="008466C5">
              <w:rPr>
                <w:sz w:val="20"/>
              </w:rPr>
              <w:t>EU-COLOR-ONE</w:t>
            </w:r>
            <w:r w:rsidR="00613ECD">
              <w:rPr>
                <w:sz w:val="20"/>
              </w:rPr>
              <w:t>,</w:t>
            </w:r>
          </w:p>
          <w:p w:rsidR="008466C5" w:rsidRPr="00BD3DE3" w:rsidRDefault="008466C5" w:rsidP="00187A6B">
            <w:pPr>
              <w:jc w:val="center"/>
              <w:rPr>
                <w:sz w:val="20"/>
              </w:rPr>
            </w:pPr>
            <w:r w:rsidRPr="008466C5">
              <w:rPr>
                <w:sz w:val="20"/>
              </w:rPr>
              <w:t>EU-COLOR-TWO)</w:t>
            </w:r>
          </w:p>
        </w:tc>
        <w:tc>
          <w:tcPr>
            <w:tcW w:w="1530"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SC V.1, VI.7</w:t>
            </w:r>
          </w:p>
        </w:tc>
        <w:tc>
          <w:tcPr>
            <w:tcW w:w="1530" w:type="dxa"/>
            <w:tcBorders>
              <w:top w:val="single" w:sz="4" w:space="0" w:color="auto"/>
              <w:left w:val="single" w:sz="4" w:space="0" w:color="auto"/>
              <w:bottom w:val="single" w:sz="4" w:space="0" w:color="auto"/>
              <w:right w:val="single" w:sz="4" w:space="0" w:color="auto"/>
            </w:tcBorders>
          </w:tcPr>
          <w:p w:rsidR="008466C5" w:rsidRPr="00245879" w:rsidRDefault="00B4653D" w:rsidP="00187A6B">
            <w:pPr>
              <w:jc w:val="center"/>
              <w:rPr>
                <w:b/>
              </w:rPr>
            </w:pPr>
            <w:r w:rsidRPr="00245879">
              <w:rPr>
                <w:b/>
                <w:sz w:val="20"/>
              </w:rPr>
              <w:t xml:space="preserve">R 336.2902 (formerly, </w:t>
            </w:r>
            <w:r w:rsidR="00B62B65" w:rsidRPr="00245879">
              <w:rPr>
                <w:b/>
                <w:sz w:val="20"/>
              </w:rPr>
              <w:t>R 3</w:t>
            </w:r>
            <w:r w:rsidRPr="00245879">
              <w:rPr>
                <w:b/>
                <w:sz w:val="20"/>
              </w:rPr>
              <w:t>36.1220)</w:t>
            </w:r>
          </w:p>
        </w:tc>
      </w:tr>
      <w:tr w:rsidR="008466C5" w:rsidRPr="00245879" w:rsidTr="00FB52FA">
        <w:trPr>
          <w:cantSplit/>
        </w:trPr>
        <w:tc>
          <w:tcPr>
            <w:tcW w:w="1170" w:type="dxa"/>
            <w:tcBorders>
              <w:top w:val="single" w:sz="4" w:space="0" w:color="auto"/>
              <w:left w:val="single" w:sz="4" w:space="0" w:color="auto"/>
              <w:bottom w:val="single" w:sz="4" w:space="0" w:color="auto"/>
              <w:right w:val="single" w:sz="4" w:space="0" w:color="auto"/>
            </w:tcBorders>
          </w:tcPr>
          <w:p w:rsidR="008466C5" w:rsidRPr="008466C5" w:rsidRDefault="008466C5" w:rsidP="00FB52FA">
            <w:pPr>
              <w:pStyle w:val="ListParagraph"/>
              <w:numPr>
                <w:ilvl w:val="0"/>
                <w:numId w:val="65"/>
              </w:numPr>
              <w:ind w:left="0"/>
              <w:jc w:val="center"/>
              <w:rPr>
                <w:sz w:val="20"/>
              </w:rPr>
            </w:pPr>
            <w:r w:rsidRPr="008466C5">
              <w:rPr>
                <w:sz w:val="20"/>
              </w:rPr>
              <w:t>VOC</w:t>
            </w:r>
          </w:p>
        </w:tc>
        <w:tc>
          <w:tcPr>
            <w:tcW w:w="1986"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89.9</w:t>
            </w:r>
            <w:r>
              <w:rPr>
                <w:rFonts w:cs="Arial"/>
                <w:sz w:val="20"/>
                <w:vertAlign w:val="superscript"/>
              </w:rPr>
              <w:t>2</w:t>
            </w:r>
            <w:r w:rsidR="00BD6472">
              <w:rPr>
                <w:rFonts w:cs="Arial"/>
                <w:sz w:val="20"/>
                <w:vertAlign w:val="superscript"/>
              </w:rPr>
              <w:t xml:space="preserve">  β</w:t>
            </w:r>
            <w:r>
              <w:rPr>
                <w:sz w:val="20"/>
              </w:rPr>
              <w:t xml:space="preserve"> </w:t>
            </w:r>
          </w:p>
          <w:p w:rsidR="00613ECD" w:rsidRPr="00BD3DE3" w:rsidRDefault="00613ECD" w:rsidP="00187A6B">
            <w:pPr>
              <w:jc w:val="center"/>
              <w:rPr>
                <w:sz w:val="20"/>
              </w:rPr>
            </w:pPr>
            <w:r w:rsidRPr="00613ECD">
              <w:rPr>
                <w:sz w:val="20"/>
              </w:rPr>
              <w:t>Pounds per hour</w:t>
            </w:r>
          </w:p>
        </w:tc>
        <w:tc>
          <w:tcPr>
            <w:tcW w:w="2245" w:type="dxa"/>
            <w:tcBorders>
              <w:top w:val="single" w:sz="4" w:space="0" w:color="auto"/>
              <w:left w:val="single" w:sz="4" w:space="0" w:color="auto"/>
              <w:bottom w:val="single" w:sz="4" w:space="0" w:color="auto"/>
              <w:right w:val="single" w:sz="4" w:space="0" w:color="auto"/>
            </w:tcBorders>
          </w:tcPr>
          <w:p w:rsidR="008466C5" w:rsidRPr="00BD3DE3" w:rsidRDefault="006B1141" w:rsidP="00187A6B">
            <w:pPr>
              <w:jc w:val="center"/>
              <w:rPr>
                <w:sz w:val="20"/>
              </w:rPr>
            </w:pPr>
            <w:r>
              <w:rPr>
                <w:sz w:val="20"/>
              </w:rPr>
              <w:t>Per h</w:t>
            </w:r>
            <w:r w:rsidR="008466C5">
              <w:rPr>
                <w:sz w:val="20"/>
              </w:rPr>
              <w:t>our operated in a calendar month</w:t>
            </w:r>
          </w:p>
        </w:tc>
        <w:tc>
          <w:tcPr>
            <w:tcW w:w="1889" w:type="dxa"/>
            <w:tcBorders>
              <w:top w:val="single" w:sz="4" w:space="0" w:color="auto"/>
              <w:left w:val="single" w:sz="4" w:space="0" w:color="auto"/>
              <w:bottom w:val="single" w:sz="4" w:space="0" w:color="auto"/>
              <w:right w:val="single" w:sz="4" w:space="0" w:color="auto"/>
            </w:tcBorders>
          </w:tcPr>
          <w:p w:rsidR="008466C5" w:rsidRDefault="00B4653D" w:rsidP="00187A6B">
            <w:pPr>
              <w:jc w:val="center"/>
              <w:rPr>
                <w:sz w:val="20"/>
              </w:rPr>
            </w:pPr>
            <w:r>
              <w:rPr>
                <w:sz w:val="20"/>
              </w:rPr>
              <w:t>High Bake Repair s</w:t>
            </w:r>
            <w:r w:rsidR="008466C5">
              <w:rPr>
                <w:sz w:val="20"/>
              </w:rPr>
              <w:t>pray booth</w:t>
            </w:r>
            <w:r>
              <w:rPr>
                <w:sz w:val="20"/>
              </w:rPr>
              <w:t>s</w:t>
            </w:r>
          </w:p>
          <w:p w:rsidR="006B1141" w:rsidRPr="00BD3DE3" w:rsidRDefault="006B1141" w:rsidP="00187A6B">
            <w:pPr>
              <w:jc w:val="center"/>
              <w:rPr>
                <w:sz w:val="20"/>
              </w:rPr>
            </w:pPr>
            <w:r w:rsidRPr="006B1141">
              <w:rPr>
                <w:sz w:val="20"/>
              </w:rPr>
              <w:t>(EU-REPROCESS)</w:t>
            </w:r>
          </w:p>
        </w:tc>
        <w:tc>
          <w:tcPr>
            <w:tcW w:w="1530"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GC 13</w:t>
            </w:r>
          </w:p>
          <w:p w:rsidR="008466C5" w:rsidRPr="00BD3DE3" w:rsidRDefault="008466C5" w:rsidP="00187A6B">
            <w:pPr>
              <w:jc w:val="center"/>
              <w:rPr>
                <w:sz w:val="20"/>
              </w:rPr>
            </w:pPr>
            <w:r>
              <w:rPr>
                <w:sz w:val="20"/>
              </w:rPr>
              <w:t>SC V.1, VI.6, VI.7</w:t>
            </w:r>
          </w:p>
        </w:tc>
        <w:tc>
          <w:tcPr>
            <w:tcW w:w="1530" w:type="dxa"/>
            <w:tcBorders>
              <w:top w:val="single" w:sz="4" w:space="0" w:color="auto"/>
              <w:left w:val="single" w:sz="4" w:space="0" w:color="auto"/>
              <w:bottom w:val="single" w:sz="4" w:space="0" w:color="auto"/>
              <w:right w:val="single" w:sz="4" w:space="0" w:color="auto"/>
            </w:tcBorders>
          </w:tcPr>
          <w:p w:rsidR="008466C5" w:rsidRPr="00245879" w:rsidRDefault="00B4653D" w:rsidP="00187A6B">
            <w:pPr>
              <w:jc w:val="center"/>
              <w:rPr>
                <w:b/>
              </w:rPr>
            </w:pPr>
            <w:r w:rsidRPr="00245879">
              <w:rPr>
                <w:b/>
                <w:sz w:val="20"/>
              </w:rPr>
              <w:t xml:space="preserve">R 336.2902 (formerly, </w:t>
            </w:r>
            <w:r w:rsidR="00B62B65" w:rsidRPr="00245879">
              <w:rPr>
                <w:b/>
                <w:sz w:val="20"/>
              </w:rPr>
              <w:t>R 3</w:t>
            </w:r>
            <w:r w:rsidRPr="00245879">
              <w:rPr>
                <w:b/>
                <w:sz w:val="20"/>
              </w:rPr>
              <w:t>36.1220)</w:t>
            </w:r>
          </w:p>
        </w:tc>
      </w:tr>
      <w:tr w:rsidR="008466C5" w:rsidRPr="00245879" w:rsidTr="00FB52FA">
        <w:trPr>
          <w:cantSplit/>
        </w:trPr>
        <w:tc>
          <w:tcPr>
            <w:tcW w:w="1170" w:type="dxa"/>
            <w:tcBorders>
              <w:top w:val="single" w:sz="4" w:space="0" w:color="auto"/>
              <w:left w:val="single" w:sz="4" w:space="0" w:color="auto"/>
              <w:bottom w:val="single" w:sz="4" w:space="0" w:color="auto"/>
              <w:right w:val="single" w:sz="4" w:space="0" w:color="auto"/>
            </w:tcBorders>
          </w:tcPr>
          <w:p w:rsidR="008466C5" w:rsidRPr="008466C5" w:rsidRDefault="008466C5" w:rsidP="00FB52FA">
            <w:pPr>
              <w:pStyle w:val="ListParagraph"/>
              <w:numPr>
                <w:ilvl w:val="0"/>
                <w:numId w:val="65"/>
              </w:numPr>
              <w:ind w:left="0"/>
              <w:jc w:val="center"/>
              <w:rPr>
                <w:sz w:val="20"/>
              </w:rPr>
            </w:pPr>
            <w:r w:rsidRPr="008466C5">
              <w:rPr>
                <w:sz w:val="20"/>
              </w:rPr>
              <w:lastRenderedPageBreak/>
              <w:t>VOC</w:t>
            </w:r>
          </w:p>
        </w:tc>
        <w:tc>
          <w:tcPr>
            <w:tcW w:w="1986" w:type="dxa"/>
            <w:tcBorders>
              <w:top w:val="single" w:sz="4" w:space="0" w:color="auto"/>
              <w:left w:val="single" w:sz="4" w:space="0" w:color="auto"/>
              <w:bottom w:val="single" w:sz="4" w:space="0" w:color="auto"/>
              <w:right w:val="single" w:sz="4" w:space="0" w:color="auto"/>
            </w:tcBorders>
          </w:tcPr>
          <w:p w:rsidR="00613ECD" w:rsidRDefault="008466C5" w:rsidP="00187A6B">
            <w:pPr>
              <w:jc w:val="center"/>
              <w:rPr>
                <w:sz w:val="20"/>
              </w:rPr>
            </w:pPr>
            <w:r>
              <w:rPr>
                <w:sz w:val="20"/>
              </w:rPr>
              <w:t>193.74</w:t>
            </w:r>
            <w:r>
              <w:rPr>
                <w:rFonts w:cs="Arial"/>
                <w:sz w:val="20"/>
                <w:vertAlign w:val="superscript"/>
              </w:rPr>
              <w:t>2</w:t>
            </w:r>
            <w:r>
              <w:rPr>
                <w:sz w:val="20"/>
              </w:rPr>
              <w:t xml:space="preserve"> </w:t>
            </w:r>
          </w:p>
          <w:p w:rsidR="008466C5" w:rsidRPr="00BD3DE3" w:rsidRDefault="00613ECD" w:rsidP="00187A6B">
            <w:pPr>
              <w:jc w:val="center"/>
              <w:rPr>
                <w:sz w:val="20"/>
              </w:rPr>
            </w:pPr>
            <w:r w:rsidRPr="00613ECD">
              <w:rPr>
                <w:sz w:val="20"/>
              </w:rPr>
              <w:t>Tons per year</w:t>
            </w:r>
          </w:p>
        </w:tc>
        <w:tc>
          <w:tcPr>
            <w:tcW w:w="2245"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8466C5" w:rsidRDefault="00B4653D" w:rsidP="00187A6B">
            <w:pPr>
              <w:jc w:val="center"/>
              <w:rPr>
                <w:sz w:val="20"/>
              </w:rPr>
            </w:pPr>
            <w:r>
              <w:rPr>
                <w:sz w:val="20"/>
              </w:rPr>
              <w:t>High Bake Repair s</w:t>
            </w:r>
            <w:r w:rsidR="008466C5">
              <w:rPr>
                <w:sz w:val="20"/>
              </w:rPr>
              <w:t>pray booth</w:t>
            </w:r>
            <w:r>
              <w:rPr>
                <w:sz w:val="20"/>
              </w:rPr>
              <w:t>s</w:t>
            </w:r>
          </w:p>
          <w:p w:rsidR="006B1141" w:rsidRPr="00BD3DE3" w:rsidRDefault="006B1141" w:rsidP="00187A6B">
            <w:pPr>
              <w:jc w:val="center"/>
              <w:rPr>
                <w:sz w:val="20"/>
              </w:rPr>
            </w:pPr>
            <w:r w:rsidRPr="006B1141">
              <w:rPr>
                <w:sz w:val="20"/>
              </w:rPr>
              <w:t>(EU-REPROCESS)</w:t>
            </w:r>
          </w:p>
        </w:tc>
        <w:tc>
          <w:tcPr>
            <w:tcW w:w="1530"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SC V.1, VI.7</w:t>
            </w:r>
          </w:p>
        </w:tc>
        <w:tc>
          <w:tcPr>
            <w:tcW w:w="1530" w:type="dxa"/>
            <w:tcBorders>
              <w:top w:val="single" w:sz="4" w:space="0" w:color="auto"/>
              <w:left w:val="single" w:sz="4" w:space="0" w:color="auto"/>
              <w:bottom w:val="single" w:sz="4" w:space="0" w:color="auto"/>
              <w:right w:val="single" w:sz="4" w:space="0" w:color="auto"/>
            </w:tcBorders>
          </w:tcPr>
          <w:p w:rsidR="008466C5" w:rsidRPr="00245879" w:rsidRDefault="00B4653D" w:rsidP="00187A6B">
            <w:pPr>
              <w:jc w:val="center"/>
              <w:rPr>
                <w:b/>
              </w:rPr>
            </w:pPr>
            <w:r w:rsidRPr="00245879">
              <w:rPr>
                <w:b/>
                <w:sz w:val="20"/>
              </w:rPr>
              <w:t xml:space="preserve">R 336.2902 (formerly, </w:t>
            </w:r>
            <w:r w:rsidR="00B62B65" w:rsidRPr="00245879">
              <w:rPr>
                <w:b/>
                <w:sz w:val="20"/>
              </w:rPr>
              <w:t>R 3</w:t>
            </w:r>
            <w:r w:rsidRPr="00245879">
              <w:rPr>
                <w:b/>
                <w:sz w:val="20"/>
              </w:rPr>
              <w:t>36.1220)</w:t>
            </w:r>
          </w:p>
        </w:tc>
      </w:tr>
      <w:tr w:rsidR="008466C5" w:rsidRPr="00245879" w:rsidTr="00FB52FA">
        <w:trPr>
          <w:cantSplit/>
        </w:trPr>
        <w:tc>
          <w:tcPr>
            <w:tcW w:w="1170" w:type="dxa"/>
            <w:tcBorders>
              <w:top w:val="single" w:sz="4" w:space="0" w:color="auto"/>
              <w:left w:val="single" w:sz="4" w:space="0" w:color="auto"/>
              <w:bottom w:val="single" w:sz="4" w:space="0" w:color="auto"/>
              <w:right w:val="single" w:sz="4" w:space="0" w:color="auto"/>
            </w:tcBorders>
          </w:tcPr>
          <w:p w:rsidR="008466C5" w:rsidRPr="008466C5" w:rsidRDefault="008466C5" w:rsidP="00FB52FA">
            <w:pPr>
              <w:pStyle w:val="ListParagraph"/>
              <w:numPr>
                <w:ilvl w:val="0"/>
                <w:numId w:val="65"/>
              </w:numPr>
              <w:ind w:left="0"/>
              <w:jc w:val="center"/>
              <w:rPr>
                <w:sz w:val="20"/>
              </w:rPr>
            </w:pPr>
            <w:r w:rsidRPr="008466C5">
              <w:rPr>
                <w:sz w:val="20"/>
              </w:rPr>
              <w:t>VOC</w:t>
            </w:r>
          </w:p>
        </w:tc>
        <w:tc>
          <w:tcPr>
            <w:tcW w:w="1986"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2.3</w:t>
            </w:r>
            <w:r>
              <w:rPr>
                <w:rFonts w:cs="Arial"/>
                <w:sz w:val="20"/>
                <w:vertAlign w:val="superscript"/>
              </w:rPr>
              <w:t>2</w:t>
            </w:r>
            <w:r w:rsidR="00BD6472">
              <w:rPr>
                <w:rFonts w:cs="Arial"/>
                <w:sz w:val="20"/>
                <w:vertAlign w:val="superscript"/>
              </w:rPr>
              <w:t xml:space="preserve">  β</w:t>
            </w:r>
            <w:r>
              <w:rPr>
                <w:sz w:val="20"/>
              </w:rPr>
              <w:t xml:space="preserve"> </w:t>
            </w:r>
          </w:p>
          <w:p w:rsidR="00613ECD" w:rsidRPr="00BD3DE3" w:rsidRDefault="00613ECD" w:rsidP="00187A6B">
            <w:pPr>
              <w:jc w:val="center"/>
              <w:rPr>
                <w:sz w:val="20"/>
              </w:rPr>
            </w:pPr>
            <w:r w:rsidRPr="00613ECD">
              <w:rPr>
                <w:sz w:val="20"/>
              </w:rPr>
              <w:t>Pounds per hour</w:t>
            </w:r>
          </w:p>
        </w:tc>
        <w:tc>
          <w:tcPr>
            <w:tcW w:w="2245"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 xml:space="preserve">Per </w:t>
            </w:r>
            <w:r w:rsidR="006B1141">
              <w:rPr>
                <w:sz w:val="20"/>
              </w:rPr>
              <w:t>h</w:t>
            </w:r>
            <w:r>
              <w:rPr>
                <w:sz w:val="20"/>
              </w:rPr>
              <w:t>our operated in a calendar month</w:t>
            </w:r>
          </w:p>
        </w:tc>
        <w:tc>
          <w:tcPr>
            <w:tcW w:w="1889"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High Bake Repair bake oven</w:t>
            </w:r>
          </w:p>
          <w:p w:rsidR="006B1141" w:rsidRPr="00BD3DE3" w:rsidRDefault="006B1141" w:rsidP="00187A6B">
            <w:pPr>
              <w:jc w:val="center"/>
              <w:rPr>
                <w:sz w:val="20"/>
              </w:rPr>
            </w:pPr>
            <w:r w:rsidRPr="006B1141">
              <w:rPr>
                <w:sz w:val="20"/>
              </w:rPr>
              <w:t>(EU-REPROCESS)</w:t>
            </w:r>
          </w:p>
        </w:tc>
        <w:tc>
          <w:tcPr>
            <w:tcW w:w="1530"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GC 13</w:t>
            </w:r>
          </w:p>
          <w:p w:rsidR="008466C5" w:rsidRPr="00BD3DE3" w:rsidRDefault="008466C5" w:rsidP="00187A6B">
            <w:pPr>
              <w:jc w:val="center"/>
              <w:rPr>
                <w:sz w:val="20"/>
              </w:rPr>
            </w:pPr>
            <w:r>
              <w:rPr>
                <w:sz w:val="20"/>
              </w:rPr>
              <w:t>SC V.1, VI.6, VI.7</w:t>
            </w:r>
          </w:p>
        </w:tc>
        <w:tc>
          <w:tcPr>
            <w:tcW w:w="1530" w:type="dxa"/>
            <w:tcBorders>
              <w:top w:val="single" w:sz="4" w:space="0" w:color="auto"/>
              <w:left w:val="single" w:sz="4" w:space="0" w:color="auto"/>
              <w:bottom w:val="single" w:sz="4" w:space="0" w:color="auto"/>
              <w:right w:val="single" w:sz="4" w:space="0" w:color="auto"/>
            </w:tcBorders>
          </w:tcPr>
          <w:p w:rsidR="008466C5" w:rsidRPr="00245879" w:rsidRDefault="00B4653D" w:rsidP="00187A6B">
            <w:pPr>
              <w:jc w:val="center"/>
              <w:rPr>
                <w:b/>
              </w:rPr>
            </w:pPr>
            <w:r w:rsidRPr="00245879">
              <w:rPr>
                <w:b/>
                <w:sz w:val="20"/>
              </w:rPr>
              <w:t xml:space="preserve">R 336.2902 (formerly, </w:t>
            </w:r>
            <w:r w:rsidR="00B62B65" w:rsidRPr="00245879">
              <w:rPr>
                <w:b/>
                <w:sz w:val="20"/>
              </w:rPr>
              <w:t>R 3</w:t>
            </w:r>
            <w:r w:rsidRPr="00245879">
              <w:rPr>
                <w:b/>
                <w:sz w:val="20"/>
              </w:rPr>
              <w:t>36.1220)</w:t>
            </w:r>
          </w:p>
        </w:tc>
      </w:tr>
      <w:tr w:rsidR="008466C5" w:rsidRPr="00245879" w:rsidTr="00FB52FA">
        <w:trPr>
          <w:cantSplit/>
        </w:trPr>
        <w:tc>
          <w:tcPr>
            <w:tcW w:w="1170" w:type="dxa"/>
            <w:tcBorders>
              <w:top w:val="single" w:sz="4" w:space="0" w:color="auto"/>
              <w:left w:val="single" w:sz="4" w:space="0" w:color="auto"/>
              <w:bottom w:val="single" w:sz="4" w:space="0" w:color="auto"/>
              <w:right w:val="single" w:sz="4" w:space="0" w:color="auto"/>
            </w:tcBorders>
          </w:tcPr>
          <w:p w:rsidR="008466C5" w:rsidRPr="008466C5" w:rsidRDefault="008466C5" w:rsidP="00FB52FA">
            <w:pPr>
              <w:pStyle w:val="ListParagraph"/>
              <w:numPr>
                <w:ilvl w:val="0"/>
                <w:numId w:val="65"/>
              </w:numPr>
              <w:ind w:left="0"/>
              <w:jc w:val="center"/>
              <w:rPr>
                <w:sz w:val="20"/>
              </w:rPr>
            </w:pPr>
            <w:r w:rsidRPr="008466C5">
              <w:rPr>
                <w:sz w:val="20"/>
              </w:rPr>
              <w:t>VOC</w:t>
            </w:r>
          </w:p>
        </w:tc>
        <w:tc>
          <w:tcPr>
            <w:tcW w:w="1986" w:type="dxa"/>
            <w:tcBorders>
              <w:top w:val="single" w:sz="4" w:space="0" w:color="auto"/>
              <w:left w:val="single" w:sz="4" w:space="0" w:color="auto"/>
              <w:bottom w:val="single" w:sz="4" w:space="0" w:color="auto"/>
              <w:right w:val="single" w:sz="4" w:space="0" w:color="auto"/>
            </w:tcBorders>
          </w:tcPr>
          <w:p w:rsidR="005408B8" w:rsidRDefault="008466C5" w:rsidP="00187A6B">
            <w:pPr>
              <w:jc w:val="center"/>
              <w:rPr>
                <w:rFonts w:cs="Arial"/>
                <w:sz w:val="20"/>
                <w:vertAlign w:val="superscript"/>
              </w:rPr>
            </w:pPr>
            <w:r>
              <w:rPr>
                <w:sz w:val="20"/>
              </w:rPr>
              <w:t>5.22</w:t>
            </w:r>
            <w:r>
              <w:rPr>
                <w:rFonts w:cs="Arial"/>
                <w:sz w:val="20"/>
                <w:vertAlign w:val="superscript"/>
              </w:rPr>
              <w:t>2</w:t>
            </w:r>
          </w:p>
          <w:p w:rsidR="008466C5" w:rsidRPr="00BD3DE3" w:rsidRDefault="005408B8" w:rsidP="00187A6B">
            <w:pPr>
              <w:jc w:val="center"/>
              <w:rPr>
                <w:sz w:val="20"/>
              </w:rPr>
            </w:pPr>
            <w:r w:rsidRPr="005408B8">
              <w:rPr>
                <w:sz w:val="20"/>
              </w:rPr>
              <w:t>Tons per year</w:t>
            </w:r>
          </w:p>
        </w:tc>
        <w:tc>
          <w:tcPr>
            <w:tcW w:w="2245"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8466C5" w:rsidRDefault="008466C5" w:rsidP="00187A6B">
            <w:pPr>
              <w:jc w:val="center"/>
              <w:rPr>
                <w:sz w:val="20"/>
              </w:rPr>
            </w:pPr>
            <w:r>
              <w:rPr>
                <w:sz w:val="20"/>
              </w:rPr>
              <w:t>High Bake Repair bake oven</w:t>
            </w:r>
          </w:p>
          <w:p w:rsidR="006B1141" w:rsidRPr="00BD3DE3" w:rsidRDefault="006B1141" w:rsidP="00187A6B">
            <w:pPr>
              <w:jc w:val="center"/>
              <w:rPr>
                <w:sz w:val="20"/>
              </w:rPr>
            </w:pPr>
            <w:r w:rsidRPr="006B1141">
              <w:rPr>
                <w:sz w:val="20"/>
              </w:rPr>
              <w:t>(EU-REPROCESS)</w:t>
            </w:r>
          </w:p>
        </w:tc>
        <w:tc>
          <w:tcPr>
            <w:tcW w:w="1530" w:type="dxa"/>
            <w:tcBorders>
              <w:top w:val="single" w:sz="4" w:space="0" w:color="auto"/>
              <w:left w:val="single" w:sz="4" w:space="0" w:color="auto"/>
              <w:bottom w:val="single" w:sz="4" w:space="0" w:color="auto"/>
              <w:right w:val="single" w:sz="4" w:space="0" w:color="auto"/>
            </w:tcBorders>
          </w:tcPr>
          <w:p w:rsidR="008466C5" w:rsidRPr="00BD3DE3" w:rsidRDefault="008466C5" w:rsidP="00187A6B">
            <w:pPr>
              <w:jc w:val="center"/>
              <w:rPr>
                <w:sz w:val="20"/>
              </w:rPr>
            </w:pPr>
            <w:r>
              <w:rPr>
                <w:sz w:val="20"/>
              </w:rPr>
              <w:t>SC V.1, VI.7</w:t>
            </w:r>
          </w:p>
        </w:tc>
        <w:tc>
          <w:tcPr>
            <w:tcW w:w="1530" w:type="dxa"/>
            <w:tcBorders>
              <w:top w:val="single" w:sz="4" w:space="0" w:color="auto"/>
              <w:left w:val="single" w:sz="4" w:space="0" w:color="auto"/>
              <w:bottom w:val="single" w:sz="4" w:space="0" w:color="auto"/>
              <w:right w:val="single" w:sz="4" w:space="0" w:color="auto"/>
            </w:tcBorders>
          </w:tcPr>
          <w:p w:rsidR="008466C5" w:rsidRPr="00245879" w:rsidRDefault="00B4653D" w:rsidP="00187A6B">
            <w:pPr>
              <w:jc w:val="center"/>
              <w:rPr>
                <w:b/>
              </w:rPr>
            </w:pPr>
            <w:r w:rsidRPr="00245879">
              <w:rPr>
                <w:b/>
                <w:sz w:val="20"/>
              </w:rPr>
              <w:t xml:space="preserve">R 336.2902 (formerly, </w:t>
            </w:r>
            <w:r w:rsidR="00B62B65" w:rsidRPr="00245879">
              <w:rPr>
                <w:b/>
                <w:sz w:val="20"/>
              </w:rPr>
              <w:t>R 3</w:t>
            </w:r>
            <w:r w:rsidRPr="00245879">
              <w:rPr>
                <w:b/>
                <w:sz w:val="20"/>
              </w:rPr>
              <w:t>36.1220)</w:t>
            </w:r>
          </w:p>
        </w:tc>
      </w:tr>
      <w:tr w:rsidR="004E0FD5" w:rsidTr="00FB52FA">
        <w:trPr>
          <w:cantSplit/>
        </w:trPr>
        <w:tc>
          <w:tcPr>
            <w:tcW w:w="10350" w:type="dxa"/>
            <w:gridSpan w:val="6"/>
            <w:tcBorders>
              <w:top w:val="single" w:sz="4" w:space="0" w:color="auto"/>
              <w:left w:val="single" w:sz="4" w:space="0" w:color="auto"/>
              <w:bottom w:val="single" w:sz="4" w:space="0" w:color="auto"/>
              <w:right w:val="single" w:sz="4" w:space="0" w:color="auto"/>
            </w:tcBorders>
          </w:tcPr>
          <w:p w:rsidR="00BD6472" w:rsidRPr="00245879" w:rsidRDefault="00BD6472" w:rsidP="00187A6B">
            <w:pPr>
              <w:rPr>
                <w:rFonts w:cs="Arial"/>
                <w:sz w:val="18"/>
                <w:szCs w:val="18"/>
              </w:rPr>
            </w:pPr>
            <w:proofErr w:type="spellStart"/>
            <w:r w:rsidRPr="00245879">
              <w:rPr>
                <w:rFonts w:cs="Arial"/>
                <w:sz w:val="18"/>
                <w:szCs w:val="18"/>
                <w:vertAlign w:val="superscript"/>
              </w:rPr>
              <w:t>θ</w:t>
            </w:r>
            <w:r w:rsidRPr="00245879">
              <w:rPr>
                <w:rFonts w:cs="Arial"/>
                <w:sz w:val="18"/>
                <w:szCs w:val="18"/>
              </w:rPr>
              <w:t>Per</w:t>
            </w:r>
            <w:proofErr w:type="spellEnd"/>
            <w:r w:rsidRPr="00245879">
              <w:rPr>
                <w:rFonts w:cs="Arial"/>
                <w:sz w:val="18"/>
                <w:szCs w:val="18"/>
              </w:rPr>
              <w:t xml:space="preserve"> the EPA Protocol (VI(4) &amp; (5))</w:t>
            </w:r>
          </w:p>
          <w:p w:rsidR="003C705E" w:rsidRPr="00245879" w:rsidRDefault="00BD6472" w:rsidP="00187A6B">
            <w:pPr>
              <w:rPr>
                <w:rFonts w:cs="Arial"/>
                <w:sz w:val="18"/>
                <w:szCs w:val="18"/>
              </w:rPr>
            </w:pPr>
            <w:r w:rsidRPr="00245879">
              <w:rPr>
                <w:rFonts w:eastAsiaTheme="minorHAnsi" w:cs="Arial"/>
                <w:sz w:val="18"/>
                <w:szCs w:val="18"/>
                <w:vertAlign w:val="superscript"/>
              </w:rPr>
              <w:t>β</w:t>
            </w:r>
            <w:r w:rsidRPr="00245879">
              <w:rPr>
                <w:rFonts w:eastAsiaTheme="minorHAnsi" w:cs="Arial"/>
                <w:sz w:val="18"/>
                <w:szCs w:val="18"/>
              </w:rPr>
              <w:t xml:space="preserve">Based upon monthly values using methods acceptable to AQD. </w:t>
            </w:r>
          </w:p>
          <w:p w:rsidR="003C705E" w:rsidRPr="00B4653D" w:rsidRDefault="003C705E" w:rsidP="00187A6B">
            <w:pPr>
              <w:rPr>
                <w:sz w:val="20"/>
              </w:rPr>
            </w:pPr>
            <w:r w:rsidRPr="00245879">
              <w:rPr>
                <w:rFonts w:cs="Arial"/>
                <w:sz w:val="18"/>
                <w:szCs w:val="18"/>
              </w:rPr>
              <w:t>GACS = Gallon of applied coating solids</w:t>
            </w:r>
          </w:p>
        </w:tc>
      </w:tr>
    </w:tbl>
    <w:p w:rsidR="008466C5" w:rsidRDefault="008466C5" w:rsidP="00187A6B">
      <w:pPr>
        <w:jc w:val="both"/>
        <w:rPr>
          <w:sz w:val="20"/>
        </w:rPr>
      </w:pPr>
    </w:p>
    <w:p w:rsidR="008427BE" w:rsidRPr="00440957" w:rsidRDefault="00A90AC3" w:rsidP="00187A6B">
      <w:pPr>
        <w:jc w:val="both"/>
        <w:rPr>
          <w:sz w:val="20"/>
          <w:u w:val="single"/>
        </w:rPr>
      </w:pPr>
      <w:r>
        <w:rPr>
          <w:b/>
        </w:rPr>
        <w:t xml:space="preserve">II.  </w:t>
      </w:r>
      <w:r w:rsidR="008427BE">
        <w:rPr>
          <w:b/>
          <w:u w:val="single"/>
        </w:rPr>
        <w:t>MATERIAL LIMIT(S)</w:t>
      </w:r>
    </w:p>
    <w:p w:rsidR="008427BE" w:rsidRDefault="008427BE" w:rsidP="00187A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rsidTr="00C61A25">
        <w:trPr>
          <w:cantSplit/>
          <w:tblHeader/>
        </w:trPr>
        <w:tc>
          <w:tcPr>
            <w:tcW w:w="1626" w:type="dxa"/>
            <w:tcBorders>
              <w:top w:val="single" w:sz="4" w:space="0" w:color="auto"/>
              <w:left w:val="single" w:sz="4" w:space="0" w:color="auto"/>
              <w:bottom w:val="single" w:sz="4" w:space="0" w:color="auto"/>
              <w:right w:val="single" w:sz="4" w:space="0" w:color="auto"/>
            </w:tcBorders>
          </w:tcPr>
          <w:p w:rsidR="009D52E8" w:rsidRPr="00BD3DE3" w:rsidRDefault="009D52E8" w:rsidP="00187A6B">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9D52E8" w:rsidP="00187A6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9D52E8" w:rsidRDefault="009D52E8" w:rsidP="00187A6B">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9D52E8" w:rsidP="00187A6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D52E8" w:rsidRDefault="009D52E8" w:rsidP="00187A6B">
            <w:pPr>
              <w:jc w:val="center"/>
              <w:rPr>
                <w:b/>
                <w:sz w:val="20"/>
              </w:rPr>
            </w:pPr>
            <w:r>
              <w:rPr>
                <w:b/>
                <w:sz w:val="20"/>
              </w:rPr>
              <w:t>Monitoring/</w:t>
            </w:r>
          </w:p>
          <w:p w:rsidR="009D52E8" w:rsidRPr="00BD3DE3" w:rsidRDefault="009D52E8" w:rsidP="00187A6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9D52E8" w:rsidP="00187A6B">
            <w:pPr>
              <w:jc w:val="center"/>
              <w:rPr>
                <w:b/>
                <w:sz w:val="20"/>
              </w:rPr>
            </w:pPr>
            <w:r w:rsidRPr="00BD3DE3">
              <w:rPr>
                <w:b/>
                <w:sz w:val="20"/>
              </w:rPr>
              <w:t>Underlying</w:t>
            </w:r>
            <w:r>
              <w:rPr>
                <w:b/>
                <w:sz w:val="20"/>
              </w:rPr>
              <w:t xml:space="preserve"> </w:t>
            </w:r>
            <w:r w:rsidRPr="00BD3DE3">
              <w:rPr>
                <w:b/>
                <w:sz w:val="20"/>
              </w:rPr>
              <w:t>Applicable Requirements</w:t>
            </w:r>
          </w:p>
        </w:tc>
      </w:tr>
      <w:tr w:rsidR="009D52E8" w:rsidTr="00C61A25">
        <w:trPr>
          <w:cantSplit/>
        </w:trPr>
        <w:tc>
          <w:tcPr>
            <w:tcW w:w="1626" w:type="dxa"/>
            <w:tcBorders>
              <w:top w:val="single" w:sz="4" w:space="0" w:color="auto"/>
              <w:left w:val="single" w:sz="4" w:space="0" w:color="auto"/>
              <w:bottom w:val="single" w:sz="4" w:space="0" w:color="auto"/>
              <w:right w:val="single" w:sz="4" w:space="0" w:color="auto"/>
            </w:tcBorders>
          </w:tcPr>
          <w:p w:rsidR="009D52E8" w:rsidRPr="00095B77" w:rsidRDefault="001728A1" w:rsidP="00187A6B">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9D52E8" w:rsidRPr="00BD3DE3" w:rsidRDefault="001728A1" w:rsidP="00187A6B">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9D52E8" w:rsidRPr="00BD3DE3" w:rsidRDefault="001728A1" w:rsidP="00187A6B">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9D52E8" w:rsidRPr="00BD3DE3" w:rsidRDefault="001728A1" w:rsidP="00187A6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BD3DE3" w:rsidRDefault="001728A1" w:rsidP="00187A6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D52E8" w:rsidRPr="001728A1" w:rsidRDefault="001728A1" w:rsidP="00187A6B">
            <w:pPr>
              <w:jc w:val="center"/>
              <w:rPr>
                <w:sz w:val="20"/>
              </w:rPr>
            </w:pPr>
            <w:r w:rsidRPr="001728A1">
              <w:rPr>
                <w:sz w:val="20"/>
              </w:rPr>
              <w:t>NA</w:t>
            </w:r>
          </w:p>
        </w:tc>
      </w:tr>
    </w:tbl>
    <w:p w:rsidR="008427BE" w:rsidRDefault="008427BE" w:rsidP="00187A6B">
      <w:pPr>
        <w:jc w:val="both"/>
        <w:rPr>
          <w:sz w:val="20"/>
        </w:rPr>
      </w:pPr>
    </w:p>
    <w:p w:rsidR="008427BE" w:rsidRDefault="00A90AC3" w:rsidP="00187A6B">
      <w:pPr>
        <w:jc w:val="both"/>
        <w:rPr>
          <w:b/>
          <w:u w:val="single"/>
        </w:rPr>
      </w:pPr>
      <w:r>
        <w:rPr>
          <w:b/>
        </w:rPr>
        <w:t xml:space="preserve">III.  </w:t>
      </w:r>
      <w:r w:rsidR="008427BE">
        <w:rPr>
          <w:b/>
          <w:u w:val="single"/>
        </w:rPr>
        <w:t>PROCESS/OPERATIONAL RESTRICTION(S)</w:t>
      </w:r>
      <w:r w:rsidR="008427BE" w:rsidDel="001C614B">
        <w:rPr>
          <w:b/>
          <w:u w:val="single"/>
        </w:rPr>
        <w:t xml:space="preserve"> </w:t>
      </w:r>
    </w:p>
    <w:p w:rsidR="00E558A8" w:rsidRPr="00FB6071" w:rsidRDefault="00E558A8" w:rsidP="00187A6B">
      <w:pPr>
        <w:jc w:val="both"/>
        <w:rPr>
          <w:sz w:val="20"/>
        </w:rPr>
      </w:pPr>
    </w:p>
    <w:p w:rsidR="00E558A8" w:rsidRPr="00183358" w:rsidRDefault="00E558A8" w:rsidP="009B5917">
      <w:pPr>
        <w:pStyle w:val="TableEntry"/>
        <w:numPr>
          <w:ilvl w:val="0"/>
          <w:numId w:val="66"/>
        </w:numPr>
        <w:tabs>
          <w:tab w:val="clear" w:pos="720"/>
          <w:tab w:val="num" w:pos="-360"/>
        </w:tabs>
        <w:ind w:left="360"/>
        <w:jc w:val="both"/>
      </w:pPr>
      <w:r>
        <w:t xml:space="preserve">The permittee shall not operate </w:t>
      </w:r>
      <w:r w:rsidRPr="00E558A8">
        <w:t xml:space="preserve">FG-TOPCOAT </w:t>
      </w:r>
      <w:r>
        <w:t xml:space="preserve">unless the associated thermal oxidizers are installed and operating properly.  Proper operation means to maintain a minimum temperature of 1337 </w:t>
      </w:r>
      <w:r>
        <w:rPr>
          <w:rFonts w:cs="Arial"/>
        </w:rPr>
        <w:t>º</w:t>
      </w:r>
      <w:r>
        <w:t xml:space="preserve">F (725 </w:t>
      </w:r>
      <w:r>
        <w:rPr>
          <w:rFonts w:cs="Arial"/>
        </w:rPr>
        <w:t>º</w:t>
      </w:r>
      <w:r>
        <w:t>C) or the temperature through the most recent test that demonstrated the equivalent destruction efficiency and has been accepted by the AQD District Supervisor.</w:t>
      </w:r>
      <w:r>
        <w:rPr>
          <w:rFonts w:cs="Arial"/>
          <w:vertAlign w:val="superscript"/>
        </w:rPr>
        <w:t>2</w:t>
      </w:r>
      <w:r>
        <w:t xml:space="preserve">  </w:t>
      </w:r>
      <w:r>
        <w:rPr>
          <w:b/>
        </w:rPr>
        <w:t>(</w:t>
      </w:r>
      <w:r w:rsidR="00B62B65">
        <w:rPr>
          <w:b/>
        </w:rPr>
        <w:t>R 3</w:t>
      </w:r>
      <w:r>
        <w:rPr>
          <w:b/>
        </w:rPr>
        <w:t>36.1910, 40 CFR 64.6(c)(1)(i),(ii))</w:t>
      </w:r>
    </w:p>
    <w:p w:rsidR="00E558A8" w:rsidRDefault="00E558A8" w:rsidP="00187A6B">
      <w:pPr>
        <w:pStyle w:val="TableEntry"/>
        <w:tabs>
          <w:tab w:val="num" w:pos="360"/>
        </w:tabs>
        <w:ind w:left="360"/>
        <w:jc w:val="both"/>
        <w:rPr>
          <w:b/>
        </w:rPr>
      </w:pPr>
    </w:p>
    <w:p w:rsidR="00E558A8" w:rsidRPr="00C0388E" w:rsidRDefault="00E558A8" w:rsidP="009B5917">
      <w:pPr>
        <w:pStyle w:val="TableEntry"/>
        <w:numPr>
          <w:ilvl w:val="0"/>
          <w:numId w:val="66"/>
        </w:numPr>
        <w:tabs>
          <w:tab w:val="clear" w:pos="720"/>
          <w:tab w:val="num" w:pos="0"/>
        </w:tabs>
        <w:ind w:left="360"/>
        <w:jc w:val="both"/>
      </w:pPr>
      <w:r>
        <w:t xml:space="preserve">The permittee shall not operate </w:t>
      </w:r>
      <w:r w:rsidRPr="00E558A8">
        <w:t xml:space="preserve">FG-TOPCOAT </w:t>
      </w:r>
      <w:r>
        <w:t>unless the associated water wash systems are installed and operating properly.</w:t>
      </w:r>
      <w:r>
        <w:rPr>
          <w:rFonts w:cs="Arial"/>
          <w:vertAlign w:val="superscript"/>
        </w:rPr>
        <w:t>2</w:t>
      </w:r>
      <w:r>
        <w:t xml:space="preserve">  </w:t>
      </w:r>
      <w:r>
        <w:rPr>
          <w:b/>
        </w:rPr>
        <w:t>(R 336.1910)</w:t>
      </w:r>
    </w:p>
    <w:p w:rsidR="008D1C1B" w:rsidRPr="00FE0AD0" w:rsidRDefault="008D1C1B" w:rsidP="00C61A25">
      <w:pPr>
        <w:jc w:val="both"/>
        <w:rPr>
          <w:rFonts w:cs="Arial"/>
          <w:b/>
          <w:sz w:val="20"/>
        </w:rPr>
      </w:pPr>
    </w:p>
    <w:p w:rsidR="008427BE" w:rsidRPr="00440957" w:rsidRDefault="00A90AC3" w:rsidP="00C61A25">
      <w:pPr>
        <w:jc w:val="both"/>
        <w:rPr>
          <w:b/>
          <w:sz w:val="20"/>
          <w:u w:val="single"/>
        </w:rPr>
      </w:pPr>
      <w:r>
        <w:rPr>
          <w:b/>
        </w:rPr>
        <w:t xml:space="preserve">IV.  </w:t>
      </w:r>
      <w:r w:rsidR="008427BE">
        <w:rPr>
          <w:b/>
          <w:u w:val="single"/>
        </w:rPr>
        <w:t>DESIGN/EQUIPMENT PARAMETER(S)</w:t>
      </w:r>
    </w:p>
    <w:p w:rsidR="008427BE" w:rsidRPr="00FE0AD0" w:rsidRDefault="008427BE" w:rsidP="00C61A25">
      <w:pPr>
        <w:jc w:val="both"/>
        <w:rPr>
          <w:sz w:val="20"/>
        </w:rPr>
      </w:pPr>
    </w:p>
    <w:p w:rsidR="008427BE" w:rsidRDefault="00E558A8" w:rsidP="00C61A25">
      <w:pPr>
        <w:jc w:val="both"/>
        <w:rPr>
          <w:sz w:val="20"/>
        </w:rPr>
      </w:pPr>
      <w:r>
        <w:rPr>
          <w:sz w:val="20"/>
        </w:rPr>
        <w:t>NA</w:t>
      </w:r>
    </w:p>
    <w:p w:rsidR="00E558A8" w:rsidRDefault="00E558A8" w:rsidP="00C61A25">
      <w:pPr>
        <w:jc w:val="both"/>
        <w:rPr>
          <w:sz w:val="20"/>
        </w:rPr>
      </w:pPr>
    </w:p>
    <w:p w:rsidR="00E558A8" w:rsidRDefault="00E558A8" w:rsidP="00C61A25">
      <w:pPr>
        <w:jc w:val="both"/>
        <w:rPr>
          <w:b/>
          <w:u w:val="single"/>
        </w:rPr>
      </w:pPr>
      <w:r>
        <w:rPr>
          <w:b/>
        </w:rPr>
        <w:t xml:space="preserve">V.  </w:t>
      </w:r>
      <w:r>
        <w:rPr>
          <w:b/>
          <w:u w:val="single"/>
        </w:rPr>
        <w:t>TESTING/SAMPLING</w:t>
      </w:r>
    </w:p>
    <w:p w:rsidR="00E558A8" w:rsidRPr="00FE0AD0" w:rsidRDefault="00E558A8"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E558A8" w:rsidRPr="00FE0AD0" w:rsidRDefault="00E558A8" w:rsidP="00C61A25">
      <w:pPr>
        <w:jc w:val="both"/>
        <w:rPr>
          <w:sz w:val="20"/>
        </w:rPr>
      </w:pPr>
    </w:p>
    <w:p w:rsidR="00E558A8" w:rsidRPr="00AA6ADA" w:rsidRDefault="00E558A8" w:rsidP="00187A6B">
      <w:pPr>
        <w:ind w:left="360" w:hanging="360"/>
        <w:jc w:val="both"/>
        <w:rPr>
          <w:sz w:val="20"/>
        </w:rPr>
      </w:pPr>
      <w:r w:rsidRPr="00C0388E">
        <w:rPr>
          <w:sz w:val="20"/>
        </w:rPr>
        <w:t>1.</w:t>
      </w:r>
      <w:r w:rsidRPr="00187A6B">
        <w:rPr>
          <w:sz w:val="20"/>
        </w:rPr>
        <w:tab/>
        <w:t>The VOC content, water content and density of any coating or material 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  (</w:t>
      </w:r>
      <w:r w:rsidR="00B62B65" w:rsidRPr="00187A6B">
        <w:rPr>
          <w:sz w:val="20"/>
        </w:rPr>
        <w:t>R 3</w:t>
      </w:r>
      <w:r w:rsidRPr="00187A6B">
        <w:rPr>
          <w:sz w:val="20"/>
        </w:rPr>
        <w:t xml:space="preserve">36.2001, </w:t>
      </w:r>
      <w:r w:rsidR="00B62B65" w:rsidRPr="00187A6B">
        <w:rPr>
          <w:sz w:val="20"/>
        </w:rPr>
        <w:t>R 3</w:t>
      </w:r>
      <w:r w:rsidRPr="00187A6B">
        <w:rPr>
          <w:sz w:val="20"/>
        </w:rPr>
        <w:t xml:space="preserve">36.2003 &amp; </w:t>
      </w:r>
      <w:r w:rsidR="00B62B65" w:rsidRPr="00187A6B">
        <w:rPr>
          <w:sz w:val="20"/>
        </w:rPr>
        <w:t>R 3</w:t>
      </w:r>
      <w:r w:rsidRPr="00187A6B">
        <w:rPr>
          <w:sz w:val="20"/>
        </w:rPr>
        <w:t>36.2004)</w:t>
      </w:r>
    </w:p>
    <w:p w:rsidR="00E558A8" w:rsidRDefault="00E558A8" w:rsidP="00187A6B">
      <w:pPr>
        <w:ind w:left="360"/>
        <w:jc w:val="both"/>
        <w:rPr>
          <w:sz w:val="20"/>
        </w:rPr>
      </w:pPr>
    </w:p>
    <w:p w:rsidR="00E558A8" w:rsidRDefault="00E558A8" w:rsidP="009B5917">
      <w:pPr>
        <w:pStyle w:val="TableEntry"/>
        <w:numPr>
          <w:ilvl w:val="0"/>
          <w:numId w:val="68"/>
        </w:numPr>
        <w:jc w:val="both"/>
      </w:pPr>
      <w:r>
        <w:t xml:space="preserve">Verification of the Transfer Efficiency (TE) rates of the each topcoat line </w:t>
      </w:r>
      <w:r w:rsidR="003C705E">
        <w:t>(TE test on one of the identical lines is sufficient if</w:t>
      </w:r>
      <w:r w:rsidR="003C705E" w:rsidRPr="003C705E">
        <w:t xml:space="preserve"> the permittee can demonstrate that the topcoat lines are identical</w:t>
      </w:r>
      <w:r w:rsidR="003C705E">
        <w:t>)</w:t>
      </w:r>
      <w:r w:rsidR="003C705E" w:rsidRPr="003C705E">
        <w:t xml:space="preserve"> </w:t>
      </w:r>
      <w:r>
        <w:t xml:space="preserve">by testing, at owners expense, is required according to the </w:t>
      </w:r>
      <w:r w:rsidR="003C705E">
        <w:t>following schedule</w:t>
      </w:r>
      <w:r>
        <w:t>:</w:t>
      </w:r>
    </w:p>
    <w:p w:rsidR="00E558A8" w:rsidRDefault="00E558A8" w:rsidP="00C61A25">
      <w:pPr>
        <w:pStyle w:val="TableEntry"/>
        <w:jc w:val="both"/>
      </w:pPr>
    </w:p>
    <w:p w:rsidR="00E558A8" w:rsidRDefault="00E558A8" w:rsidP="00271D0E">
      <w:pPr>
        <w:pStyle w:val="TableEntry"/>
        <w:numPr>
          <w:ilvl w:val="1"/>
          <w:numId w:val="67"/>
        </w:numPr>
        <w:tabs>
          <w:tab w:val="clear" w:pos="1440"/>
          <w:tab w:val="num" w:pos="720"/>
        </w:tabs>
        <w:ind w:left="720"/>
        <w:jc w:val="both"/>
      </w:pPr>
      <w:r>
        <w:t xml:space="preserve">Within 180 days of issuance of this permit if an acceptable </w:t>
      </w:r>
      <w:r w:rsidR="006B1141">
        <w:t>Transfer E</w:t>
      </w:r>
      <w:r>
        <w:t xml:space="preserve">fficiency </w:t>
      </w:r>
      <w:r w:rsidR="006B1141">
        <w:t xml:space="preserve">(TE) </w:t>
      </w:r>
      <w:r>
        <w:t xml:space="preserve">test has not been conducted within </w:t>
      </w:r>
      <w:r w:rsidR="00245879">
        <w:t>five</w:t>
      </w:r>
      <w:r>
        <w:t xml:space="preserve"> years prior to the issuance of the RO permit, unless the permittee has submitted an acceptable demonstration that the most recent acceptable test remains valid and representative.</w:t>
      </w:r>
    </w:p>
    <w:p w:rsidR="00E558A8" w:rsidRDefault="00E558A8" w:rsidP="009B5917">
      <w:pPr>
        <w:pStyle w:val="TableEntry"/>
        <w:numPr>
          <w:ilvl w:val="1"/>
          <w:numId w:val="67"/>
        </w:numPr>
        <w:tabs>
          <w:tab w:val="clear" w:pos="1440"/>
          <w:tab w:val="num" w:pos="360"/>
        </w:tabs>
        <w:ind w:left="720"/>
        <w:jc w:val="both"/>
      </w:pPr>
      <w:r>
        <w:t>Within 180 days of making any changes in operating conditions which necessitate reevaluation of the transfer efficiency, as required by the EPA Protocol.</w:t>
      </w:r>
    </w:p>
    <w:p w:rsidR="00E558A8" w:rsidRDefault="00E558A8" w:rsidP="00C61A25">
      <w:pPr>
        <w:pStyle w:val="TableEntry"/>
        <w:ind w:left="360"/>
      </w:pPr>
    </w:p>
    <w:p w:rsidR="00E558A8" w:rsidRDefault="00E558A8" w:rsidP="00187A6B">
      <w:pPr>
        <w:pStyle w:val="TableEntry"/>
        <w:ind w:left="360"/>
        <w:jc w:val="both"/>
        <w:rPr>
          <w:b/>
        </w:rPr>
      </w:pPr>
      <w:r>
        <w:t xml:space="preserve">Verification of the </w:t>
      </w:r>
      <w:r w:rsidR="00280457" w:rsidRPr="00280457">
        <w:t xml:space="preserve">Transfer Efficiency (TE) </w:t>
      </w:r>
      <w:r>
        <w:t xml:space="preserve">rate includes the submittal </w:t>
      </w:r>
      <w:r w:rsidR="00280457" w:rsidRPr="00280457">
        <w:t>(within 60 calendar days following the last date of the sampling to both the SEMI District Supervisor and the Technical Programs Unit Supervisor, Air Quality Division, in a format acceptable to AQD)</w:t>
      </w:r>
      <w:r w:rsidR="00280457">
        <w:t xml:space="preserve"> </w:t>
      </w:r>
      <w:r>
        <w:t xml:space="preserve">of a complete report of the test results.  No less than 30 days prior to testing, a complete testing plan must be submitted to AQD.  The final plan must be approved by AQD prior to testing.  Not less than </w:t>
      </w:r>
      <w:r w:rsidR="00245879">
        <w:t>seven</w:t>
      </w:r>
      <w:r>
        <w:t xml:space="preserve"> days before any test are conducted, the permittee shall notify the AQD District Supervisor, in writing, of the time and place of the test and who will be conducting it.  </w:t>
      </w:r>
      <w:r w:rsidRPr="006C0907">
        <w:rPr>
          <w:b/>
        </w:rPr>
        <w:t>(</w:t>
      </w:r>
      <w:r w:rsidR="00B62B65">
        <w:rPr>
          <w:b/>
        </w:rPr>
        <w:t>R 3</w:t>
      </w:r>
      <w:r w:rsidRPr="006C0907">
        <w:rPr>
          <w:b/>
        </w:rPr>
        <w:t>36.1213(3)</w:t>
      </w:r>
      <w:r>
        <w:rPr>
          <w:b/>
        </w:rPr>
        <w:t xml:space="preserve">, </w:t>
      </w:r>
      <w:r w:rsidR="00B62B65">
        <w:rPr>
          <w:b/>
        </w:rPr>
        <w:t>R 3</w:t>
      </w:r>
      <w:r>
        <w:rPr>
          <w:b/>
        </w:rPr>
        <w:t>36.2001(3))</w:t>
      </w:r>
    </w:p>
    <w:p w:rsidR="00E558A8" w:rsidRDefault="00E558A8" w:rsidP="00C61A25">
      <w:pPr>
        <w:pStyle w:val="TableEntry"/>
        <w:jc w:val="both"/>
        <w:rPr>
          <w:b/>
        </w:rPr>
      </w:pPr>
    </w:p>
    <w:p w:rsidR="00E558A8" w:rsidRDefault="00E558A8" w:rsidP="009B5917">
      <w:pPr>
        <w:pStyle w:val="TableEntry"/>
        <w:numPr>
          <w:ilvl w:val="0"/>
          <w:numId w:val="68"/>
        </w:numPr>
        <w:jc w:val="both"/>
      </w:pPr>
      <w:r w:rsidRPr="00C50072">
        <w:t>Verification</w:t>
      </w:r>
      <w:r>
        <w:t xml:space="preserve"> of Oven Exhaust Control Device VOC Loading rates of each Topcoat line </w:t>
      </w:r>
      <w:r w:rsidR="003C705E" w:rsidRPr="003C705E">
        <w:t>(</w:t>
      </w:r>
      <w:r w:rsidR="003C705E">
        <w:t>OECD loading</w:t>
      </w:r>
      <w:r w:rsidR="003C705E" w:rsidRPr="003C705E">
        <w:t xml:space="preserve"> test on one of the identical lines is sufficient if the permittee can demonstrate that the topcoat lines are identical)</w:t>
      </w:r>
      <w:r w:rsidR="003C705E">
        <w:t xml:space="preserve"> </w:t>
      </w:r>
      <w:r w:rsidR="00245879">
        <w:t>and</w:t>
      </w:r>
      <w:r>
        <w:t xml:space="preserve"> high bake repair operation by testing, at owner expense, is required acco</w:t>
      </w:r>
      <w:r w:rsidR="003C705E">
        <w:t>rding to the following schedule</w:t>
      </w:r>
      <w:r>
        <w:t>:</w:t>
      </w:r>
    </w:p>
    <w:p w:rsidR="00E558A8" w:rsidRDefault="00E558A8" w:rsidP="00C61A25">
      <w:pPr>
        <w:pStyle w:val="TableEntry"/>
        <w:jc w:val="both"/>
      </w:pPr>
    </w:p>
    <w:p w:rsidR="00E558A8" w:rsidRDefault="00E558A8" w:rsidP="009B5917">
      <w:pPr>
        <w:pStyle w:val="TableEntry"/>
        <w:numPr>
          <w:ilvl w:val="0"/>
          <w:numId w:val="70"/>
        </w:numPr>
        <w:tabs>
          <w:tab w:val="clear" w:pos="720"/>
          <w:tab w:val="num" w:pos="360"/>
        </w:tabs>
        <w:jc w:val="both"/>
      </w:pPr>
      <w:r>
        <w:t xml:space="preserve">Within 180 days of issuance of this permit if an Oven Exhaust Control Device VOC Loading test has not been conducted within </w:t>
      </w:r>
      <w:r w:rsidR="00245879">
        <w:t>five</w:t>
      </w:r>
      <w:r>
        <w:t xml:space="preserve"> years prior to the issuance of the RO permit, unless the permittee has submitted an acceptable demonstration that the most recent acceptable test remains valid and representative, and at least once during the term.</w:t>
      </w:r>
    </w:p>
    <w:p w:rsidR="00E558A8" w:rsidRDefault="00E558A8" w:rsidP="009B5917">
      <w:pPr>
        <w:pStyle w:val="TableEntry"/>
        <w:numPr>
          <w:ilvl w:val="0"/>
          <w:numId w:val="70"/>
        </w:numPr>
        <w:tabs>
          <w:tab w:val="clear" w:pos="720"/>
          <w:tab w:val="num" w:pos="360"/>
        </w:tabs>
        <w:jc w:val="both"/>
      </w:pPr>
      <w:r>
        <w:t>Within 180 days of making any changes in operating conditions which necessitate reevaluation of the Oven Exhaust Control Device VOC Loading rates.</w:t>
      </w:r>
    </w:p>
    <w:p w:rsidR="00E558A8" w:rsidRDefault="00E558A8" w:rsidP="00C61A25">
      <w:pPr>
        <w:pStyle w:val="TableEntry"/>
        <w:ind w:left="360"/>
        <w:jc w:val="both"/>
      </w:pPr>
    </w:p>
    <w:p w:rsidR="00E558A8" w:rsidRDefault="00E558A8" w:rsidP="00187A6B">
      <w:pPr>
        <w:pStyle w:val="TableEntry"/>
        <w:ind w:left="360"/>
        <w:jc w:val="both"/>
        <w:rPr>
          <w:b/>
        </w:rPr>
      </w:pPr>
      <w:r>
        <w:t>Verification of Oven Exhaust Control Device VOC Loading rates includes the submittal</w:t>
      </w:r>
      <w:r w:rsidR="00280457">
        <w:t xml:space="preserve"> </w:t>
      </w:r>
      <w:r w:rsidR="00280457" w:rsidRPr="00280457">
        <w:t>(within 60 calendar days following the last date of the sampling to both the SEMI District Supervisor and the Technical Programs Unit Supervisor, Air Quality Division, in a format acceptable to AQD)</w:t>
      </w:r>
      <w:r>
        <w:t xml:space="preserve"> of a complete report of the test results.  No less than </w:t>
      </w:r>
      <w:r w:rsidR="00245879">
        <w:t>seven</w:t>
      </w:r>
      <w:r>
        <w:t xml:space="preserve"> days before any tests are conducted, the permittee shall notify AQD District Supervisor, in writing, of the time and place of the test and who will be conducting it.  </w:t>
      </w:r>
      <w:r w:rsidRPr="006C0907">
        <w:rPr>
          <w:b/>
        </w:rPr>
        <w:t>(</w:t>
      </w:r>
      <w:r w:rsidR="00B62B65">
        <w:rPr>
          <w:b/>
        </w:rPr>
        <w:t>R 3</w:t>
      </w:r>
      <w:r w:rsidRPr="006C0907">
        <w:rPr>
          <w:b/>
        </w:rPr>
        <w:t>36.1213(3)</w:t>
      </w:r>
      <w:r>
        <w:rPr>
          <w:b/>
        </w:rPr>
        <w:t xml:space="preserve">, </w:t>
      </w:r>
      <w:r w:rsidR="00B62B65">
        <w:rPr>
          <w:b/>
        </w:rPr>
        <w:t>R 3</w:t>
      </w:r>
      <w:r>
        <w:rPr>
          <w:b/>
        </w:rPr>
        <w:t>36.2001(3))</w:t>
      </w:r>
    </w:p>
    <w:p w:rsidR="00E558A8" w:rsidRDefault="00E558A8" w:rsidP="00C61A25">
      <w:pPr>
        <w:pStyle w:val="TableEntry"/>
        <w:ind w:left="360"/>
        <w:rPr>
          <w:b/>
        </w:rPr>
      </w:pPr>
    </w:p>
    <w:p w:rsidR="00E558A8" w:rsidRDefault="00E558A8" w:rsidP="009B5917">
      <w:pPr>
        <w:pStyle w:val="TableEntry"/>
        <w:numPr>
          <w:ilvl w:val="0"/>
          <w:numId w:val="68"/>
        </w:numPr>
        <w:jc w:val="both"/>
      </w:pPr>
      <w:r w:rsidRPr="00C50072">
        <w:t>Verification</w:t>
      </w:r>
      <w:r w:rsidR="00780E62">
        <w:t xml:space="preserve"> of Destruction E</w:t>
      </w:r>
      <w:r>
        <w:t>fficiency</w:t>
      </w:r>
      <w:r w:rsidR="00780E62">
        <w:t xml:space="preserve"> (DE)</w:t>
      </w:r>
      <w:r>
        <w:t xml:space="preserve"> of the Thermal Oxidizer for the associated oven of each topcoat line </w:t>
      </w:r>
      <w:r w:rsidR="00245879">
        <w:t>and</w:t>
      </w:r>
      <w:r>
        <w:t xml:space="preserve"> high bake repair operation by testing, at owner expense, is required according to the following schedule:</w:t>
      </w:r>
    </w:p>
    <w:p w:rsidR="00E558A8" w:rsidRDefault="00E558A8" w:rsidP="00C61A25">
      <w:pPr>
        <w:pStyle w:val="TableEntry"/>
        <w:jc w:val="both"/>
      </w:pPr>
    </w:p>
    <w:p w:rsidR="00E558A8" w:rsidRDefault="00E558A8" w:rsidP="009B5917">
      <w:pPr>
        <w:pStyle w:val="TableEntry"/>
        <w:numPr>
          <w:ilvl w:val="0"/>
          <w:numId w:val="69"/>
        </w:numPr>
        <w:tabs>
          <w:tab w:val="num" w:pos="360"/>
        </w:tabs>
        <w:ind w:left="720"/>
        <w:jc w:val="both"/>
      </w:pPr>
      <w:r>
        <w:t xml:space="preserve">Within 180 days of issuance of this permit if </w:t>
      </w:r>
      <w:r w:rsidR="00780E62" w:rsidRPr="00780E62">
        <w:t xml:space="preserve">Destruction Efficiency (DE) </w:t>
      </w:r>
      <w:r>
        <w:t>test of the Thermal Oxidizer for the oven has not been conducted within 5 years prior to the issuance of the RO permit, unless the permittee has submitted an acceptable demonstration that the most recent acceptable test remains valid and representative, and at least once during the term.</w:t>
      </w:r>
    </w:p>
    <w:p w:rsidR="00E558A8" w:rsidRDefault="00E558A8" w:rsidP="009B5917">
      <w:pPr>
        <w:pStyle w:val="TableEntry"/>
        <w:numPr>
          <w:ilvl w:val="0"/>
          <w:numId w:val="69"/>
        </w:numPr>
        <w:tabs>
          <w:tab w:val="num" w:pos="360"/>
        </w:tabs>
        <w:ind w:left="720"/>
        <w:jc w:val="both"/>
      </w:pPr>
      <w:r>
        <w:t xml:space="preserve">Within 180 days of making any changes in operating conditions which necessitate reevaluation of the </w:t>
      </w:r>
      <w:r w:rsidR="00780E62" w:rsidRPr="00780E62">
        <w:t xml:space="preserve">Destruction Efficiency (DE) </w:t>
      </w:r>
      <w:r>
        <w:t>of the Thermal Oxidizer.</w:t>
      </w:r>
    </w:p>
    <w:p w:rsidR="00E558A8" w:rsidRDefault="00E558A8" w:rsidP="00C61A25">
      <w:pPr>
        <w:pStyle w:val="TableEntry"/>
        <w:ind w:left="1080"/>
        <w:jc w:val="both"/>
      </w:pPr>
    </w:p>
    <w:p w:rsidR="00E558A8" w:rsidRDefault="00E558A8" w:rsidP="00187A6B">
      <w:pPr>
        <w:pStyle w:val="TableEntry"/>
        <w:ind w:left="360"/>
        <w:jc w:val="both"/>
        <w:rPr>
          <w:b/>
        </w:rPr>
      </w:pPr>
      <w:r>
        <w:t xml:space="preserve">Verification of </w:t>
      </w:r>
      <w:r w:rsidR="00780E62" w:rsidRPr="00780E62">
        <w:t xml:space="preserve">Destruction Efficiency (DE) </w:t>
      </w:r>
      <w:r>
        <w:t>of the Thermal Oxidizer for the oven includes the submittal</w:t>
      </w:r>
      <w:r w:rsidR="00280457">
        <w:t xml:space="preserve"> </w:t>
      </w:r>
      <w:r w:rsidR="00280457" w:rsidRPr="00280457">
        <w:t>(within 60 calendar days following the last date of the sampling to both the SEMI District Supervisor and the Technical Programs Unit Supervisor, Air Quality Division, in a format acceptable to AQD)</w:t>
      </w:r>
      <w:r>
        <w:t xml:space="preserve"> of a complete report of the test results.  No less than </w:t>
      </w:r>
      <w:r w:rsidR="00245879">
        <w:t>seven</w:t>
      </w:r>
      <w:r>
        <w:t xml:space="preserve"> days before any tests are conducted, the permittee shall notify AQD District Supervisor, in writing, of the time and place of the test and who will be conducting it.  </w:t>
      </w:r>
      <w:r w:rsidRPr="006C0907">
        <w:rPr>
          <w:b/>
        </w:rPr>
        <w:t>(</w:t>
      </w:r>
      <w:r w:rsidR="00B62B65">
        <w:rPr>
          <w:b/>
        </w:rPr>
        <w:t>R 3</w:t>
      </w:r>
      <w:r w:rsidRPr="006C0907">
        <w:rPr>
          <w:b/>
        </w:rPr>
        <w:t>36.1213(3)</w:t>
      </w:r>
      <w:r>
        <w:rPr>
          <w:b/>
        </w:rPr>
        <w:t xml:space="preserve">, </w:t>
      </w:r>
      <w:r w:rsidR="00B62B65">
        <w:rPr>
          <w:b/>
        </w:rPr>
        <w:t>R 3</w:t>
      </w:r>
      <w:r>
        <w:rPr>
          <w:b/>
        </w:rPr>
        <w:t>36.2001(3))</w:t>
      </w:r>
    </w:p>
    <w:p w:rsidR="00E558A8" w:rsidRPr="00FE0AD0" w:rsidRDefault="00E558A8" w:rsidP="00C61A25">
      <w:pPr>
        <w:jc w:val="both"/>
        <w:rPr>
          <w:sz w:val="20"/>
        </w:rPr>
      </w:pPr>
    </w:p>
    <w:p w:rsidR="00E558A8" w:rsidRPr="00FE0AD0" w:rsidRDefault="00E558A8" w:rsidP="00C61A25">
      <w:pPr>
        <w:jc w:val="both"/>
        <w:rPr>
          <w:b/>
          <w:sz w:val="20"/>
        </w:rPr>
      </w:pPr>
      <w:r w:rsidRPr="00FE0AD0">
        <w:rPr>
          <w:b/>
          <w:sz w:val="20"/>
        </w:rPr>
        <w:t>See Appendix 5</w:t>
      </w:r>
    </w:p>
    <w:p w:rsidR="008427BE" w:rsidRDefault="008427BE" w:rsidP="00C61A25">
      <w:pPr>
        <w:jc w:val="both"/>
        <w:rPr>
          <w:sz w:val="20"/>
        </w:rPr>
      </w:pPr>
    </w:p>
    <w:p w:rsidR="008427BE" w:rsidRPr="00440957" w:rsidRDefault="00A90AC3" w:rsidP="00C61A25">
      <w:pPr>
        <w:jc w:val="both"/>
        <w:rPr>
          <w:sz w:val="20"/>
        </w:rPr>
      </w:pPr>
      <w:r>
        <w:rPr>
          <w:b/>
        </w:rPr>
        <w:t xml:space="preserve">VI.  </w:t>
      </w:r>
      <w:r w:rsidR="008427BE">
        <w:rPr>
          <w:b/>
          <w:u w:val="single"/>
        </w:rPr>
        <w:t>MONITORING/RECORDKEEPING</w:t>
      </w:r>
    </w:p>
    <w:p w:rsidR="008427BE" w:rsidRPr="00FE0AD0" w:rsidRDefault="008427BE" w:rsidP="00C61A25">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Pr="00FE0AD0" w:rsidRDefault="008427BE" w:rsidP="00C61A25">
      <w:pPr>
        <w:jc w:val="both"/>
        <w:rPr>
          <w:sz w:val="20"/>
        </w:rPr>
      </w:pPr>
    </w:p>
    <w:p w:rsidR="00780E62" w:rsidRPr="00183358" w:rsidRDefault="00780E62" w:rsidP="009B5917">
      <w:pPr>
        <w:pStyle w:val="TableEntry"/>
        <w:numPr>
          <w:ilvl w:val="0"/>
          <w:numId w:val="73"/>
        </w:numPr>
        <w:tabs>
          <w:tab w:val="clear" w:pos="720"/>
          <w:tab w:val="num" w:pos="-378"/>
        </w:tabs>
        <w:ind w:left="360"/>
        <w:jc w:val="both"/>
      </w:pPr>
      <w:r>
        <w:t xml:space="preserve">The permittee shall install, calibrate (in accordance with manufacturer’s recommendation), and maintain measurement and recording devices to monitor each thermal oxidizer temperature.  A temperature measurement device shall have an accuracy of greater than </w:t>
      </w:r>
      <w:r>
        <w:rPr>
          <w:rFonts w:cs="Arial"/>
        </w:rPr>
        <w:t>±</w:t>
      </w:r>
      <w:r>
        <w:t xml:space="preserve"> 0.75 percent of the temperature being measured expressed in degree Celsius or </w:t>
      </w:r>
      <w:r>
        <w:rPr>
          <w:rFonts w:cs="Arial"/>
        </w:rPr>
        <w:t>±</w:t>
      </w:r>
      <w:r>
        <w:t xml:space="preserve"> 2.5 </w:t>
      </w:r>
      <w:r>
        <w:rPr>
          <w:rFonts w:cs="Arial"/>
        </w:rPr>
        <w:t>º</w:t>
      </w:r>
      <w:r>
        <w:t>C.  The temperature measurement device shall be equipped with recording device so that permanent, continuous record of the thermal oxidizer temperature is produced.</w:t>
      </w:r>
      <w:r>
        <w:rPr>
          <w:rFonts w:cs="Arial"/>
          <w:vertAlign w:val="superscript"/>
        </w:rPr>
        <w:t>2</w:t>
      </w:r>
      <w:r>
        <w:t xml:space="preserve">  </w:t>
      </w:r>
      <w:r>
        <w:rPr>
          <w:b/>
        </w:rPr>
        <w:t>(</w:t>
      </w:r>
      <w:r w:rsidR="00B62B65">
        <w:rPr>
          <w:b/>
        </w:rPr>
        <w:t>R 3</w:t>
      </w:r>
      <w:r>
        <w:rPr>
          <w:b/>
        </w:rPr>
        <w:t>36.1201(3) &amp; 40 CFR Part 60 Subpart MM 60.394, 40 CFR 64.6(c)(1)(i),(ii))</w:t>
      </w:r>
    </w:p>
    <w:p w:rsidR="00780E62" w:rsidRDefault="00780E62" w:rsidP="00187A6B">
      <w:pPr>
        <w:pStyle w:val="TableEntry"/>
        <w:ind w:left="360"/>
        <w:jc w:val="both"/>
        <w:rPr>
          <w:b/>
        </w:rPr>
      </w:pPr>
    </w:p>
    <w:p w:rsidR="00780E62" w:rsidRPr="00E46B0A" w:rsidRDefault="00780E62" w:rsidP="009B5917">
      <w:pPr>
        <w:pStyle w:val="TableEntry"/>
        <w:numPr>
          <w:ilvl w:val="0"/>
          <w:numId w:val="73"/>
        </w:numPr>
        <w:tabs>
          <w:tab w:val="clear" w:pos="720"/>
          <w:tab w:val="num" w:pos="-18"/>
        </w:tabs>
        <w:ind w:left="360"/>
        <w:jc w:val="both"/>
      </w:pPr>
      <w:r>
        <w:t>The permittee shall conduct visual inspections of the water wash system on a weekly basis during weeks while production is occurring.</w:t>
      </w:r>
      <w:r>
        <w:rPr>
          <w:rFonts w:cs="Arial"/>
          <w:vertAlign w:val="superscript"/>
        </w:rPr>
        <w:t>2</w:t>
      </w:r>
      <w:r>
        <w:t xml:space="preserve">  </w:t>
      </w:r>
      <w:r>
        <w:rPr>
          <w:b/>
        </w:rPr>
        <w:t>(</w:t>
      </w:r>
      <w:r w:rsidR="00B62B65">
        <w:rPr>
          <w:b/>
        </w:rPr>
        <w:t>R 3</w:t>
      </w:r>
      <w:r>
        <w:rPr>
          <w:b/>
        </w:rPr>
        <w:t>36.1201(3))</w:t>
      </w:r>
    </w:p>
    <w:p w:rsidR="00780E62" w:rsidRPr="009F0D0A" w:rsidRDefault="00780E62" w:rsidP="00187A6B">
      <w:pPr>
        <w:ind w:left="360" w:hanging="360"/>
        <w:jc w:val="both"/>
        <w:rPr>
          <w:sz w:val="20"/>
        </w:rPr>
      </w:pPr>
      <w:r w:rsidRPr="00245879">
        <w:rPr>
          <w:sz w:val="20"/>
        </w:rPr>
        <w:lastRenderedPageBreak/>
        <w:t>3.</w:t>
      </w:r>
      <w:r w:rsidRPr="00245879">
        <w:rPr>
          <w:sz w:val="20"/>
        </w:rPr>
        <w:tab/>
        <w:t>The</w:t>
      </w:r>
      <w:r w:rsidRPr="00E44387">
        <w:rPr>
          <w:sz w:val="20"/>
        </w:rPr>
        <w:t xml:space="preserve"> temperature monitor of the thermal oxidizer shall be placed in the firebox or in the duct immediately downstream of the firebox before any substantial heat exchange occurs.  </w:t>
      </w:r>
      <w:r w:rsidRPr="009F0D0A">
        <w:rPr>
          <w:b/>
          <w:sz w:val="20"/>
        </w:rPr>
        <w:t>(R 336.1213(3), 40 CFR 64.6(c)(1)(i),(ii))</w:t>
      </w:r>
    </w:p>
    <w:p w:rsidR="00780E62" w:rsidRPr="008874A1" w:rsidRDefault="00780E62" w:rsidP="00187A6B">
      <w:pPr>
        <w:ind w:left="360"/>
        <w:jc w:val="both"/>
        <w:rPr>
          <w:sz w:val="16"/>
          <w:szCs w:val="16"/>
        </w:rPr>
      </w:pPr>
    </w:p>
    <w:p w:rsidR="00780E62" w:rsidRDefault="00780E62" w:rsidP="009B5917">
      <w:pPr>
        <w:pStyle w:val="TableEntry"/>
        <w:numPr>
          <w:ilvl w:val="6"/>
          <w:numId w:val="71"/>
        </w:numPr>
        <w:tabs>
          <w:tab w:val="clear" w:pos="2520"/>
        </w:tabs>
        <w:ind w:left="360"/>
        <w:jc w:val="both"/>
      </w:pPr>
      <w:r>
        <w:t xml:space="preserve">Records of the following data, test documentation, and annual reviews which are necessary to perform the calculations in accordance with the publication entitled “Protocol for Determining the Daily Volatile Organic Compound Emission Rate of Automobile and Light-duty Truck Topcoat Operations”, EPA-453/R-08-002, or as amended (The EPA Protocol):  </w:t>
      </w:r>
      <w:r w:rsidRPr="006C0907">
        <w:rPr>
          <w:b/>
        </w:rPr>
        <w:t>(</w:t>
      </w:r>
      <w:r w:rsidR="00B62B65">
        <w:rPr>
          <w:b/>
        </w:rPr>
        <w:t>R 3</w:t>
      </w:r>
      <w:r w:rsidRPr="006C0907">
        <w:rPr>
          <w:b/>
        </w:rPr>
        <w:t>36.1213(3)</w:t>
      </w:r>
      <w:r>
        <w:rPr>
          <w:b/>
        </w:rPr>
        <w:t>)</w:t>
      </w:r>
    </w:p>
    <w:p w:rsidR="00780E62" w:rsidRPr="008874A1" w:rsidRDefault="00780E62" w:rsidP="00187A6B">
      <w:pPr>
        <w:pStyle w:val="TableEntry"/>
        <w:ind w:left="720" w:hanging="360"/>
        <w:rPr>
          <w:sz w:val="16"/>
          <w:szCs w:val="16"/>
        </w:rPr>
      </w:pPr>
    </w:p>
    <w:p w:rsidR="00780E62" w:rsidRDefault="00780E62" w:rsidP="00657B2A">
      <w:pPr>
        <w:pStyle w:val="TableEntry"/>
        <w:numPr>
          <w:ilvl w:val="1"/>
          <w:numId w:val="72"/>
        </w:numPr>
        <w:tabs>
          <w:tab w:val="clear" w:pos="720"/>
          <w:tab w:val="num" w:pos="360"/>
          <w:tab w:val="left" w:pos="1080"/>
        </w:tabs>
        <w:jc w:val="both"/>
      </w:pPr>
      <w:r>
        <w:t>For each type of coating used during the calendar month:</w:t>
      </w:r>
    </w:p>
    <w:p w:rsidR="00780E62" w:rsidRDefault="00780E62" w:rsidP="00657B2A">
      <w:pPr>
        <w:pStyle w:val="TableEntry"/>
        <w:numPr>
          <w:ilvl w:val="0"/>
          <w:numId w:val="119"/>
        </w:numPr>
        <w:tabs>
          <w:tab w:val="left" w:pos="1080"/>
        </w:tabs>
        <w:ind w:hanging="540"/>
        <w:jc w:val="both"/>
      </w:pPr>
      <w:r>
        <w:t xml:space="preserve">Coating identification; </w:t>
      </w:r>
    </w:p>
    <w:p w:rsidR="00780E62" w:rsidRDefault="00780E62" w:rsidP="009B5917">
      <w:pPr>
        <w:pStyle w:val="TableEntry"/>
        <w:numPr>
          <w:ilvl w:val="0"/>
          <w:numId w:val="119"/>
        </w:numPr>
        <w:tabs>
          <w:tab w:val="left" w:pos="720"/>
          <w:tab w:val="left" w:pos="1080"/>
        </w:tabs>
        <w:ind w:hanging="540"/>
        <w:jc w:val="both"/>
      </w:pPr>
      <w:r>
        <w:t>Analytical VOC content as determined by EPA Reference Test Method 24;</w:t>
      </w:r>
    </w:p>
    <w:p w:rsidR="00780E62" w:rsidRDefault="00780E62" w:rsidP="009B5917">
      <w:pPr>
        <w:pStyle w:val="TableEntry"/>
        <w:numPr>
          <w:ilvl w:val="0"/>
          <w:numId w:val="119"/>
        </w:numPr>
        <w:tabs>
          <w:tab w:val="left" w:pos="720"/>
          <w:tab w:val="left" w:pos="1080"/>
        </w:tabs>
        <w:ind w:hanging="540"/>
        <w:jc w:val="both"/>
      </w:pPr>
      <w:r>
        <w:t>Formulation VOC and volume solids content;</w:t>
      </w:r>
    </w:p>
    <w:p w:rsidR="00780E62" w:rsidRDefault="00780E62" w:rsidP="009B5917">
      <w:pPr>
        <w:pStyle w:val="TableEntry"/>
        <w:numPr>
          <w:ilvl w:val="0"/>
          <w:numId w:val="119"/>
        </w:numPr>
        <w:tabs>
          <w:tab w:val="left" w:pos="720"/>
          <w:tab w:val="left" w:pos="1080"/>
        </w:tabs>
        <w:ind w:hanging="540"/>
        <w:jc w:val="both"/>
      </w:pPr>
      <w:r>
        <w:t>Coating usage (daily or monthly), including withdrawals; and</w:t>
      </w:r>
    </w:p>
    <w:p w:rsidR="00780E62" w:rsidRDefault="00780E62" w:rsidP="009B5917">
      <w:pPr>
        <w:pStyle w:val="TableEntry"/>
        <w:numPr>
          <w:ilvl w:val="0"/>
          <w:numId w:val="119"/>
        </w:numPr>
        <w:tabs>
          <w:tab w:val="left" w:pos="720"/>
          <w:tab w:val="left" w:pos="1080"/>
        </w:tabs>
        <w:ind w:hanging="540"/>
        <w:jc w:val="both"/>
      </w:pPr>
      <w:r>
        <w:t>Dilution solvent usage and density.</w:t>
      </w:r>
    </w:p>
    <w:p w:rsidR="00780E62" w:rsidRDefault="00780E62" w:rsidP="009B5917">
      <w:pPr>
        <w:pStyle w:val="TableEntry"/>
        <w:numPr>
          <w:ilvl w:val="1"/>
          <w:numId w:val="72"/>
        </w:numPr>
        <w:tabs>
          <w:tab w:val="clear" w:pos="720"/>
          <w:tab w:val="num" w:pos="360"/>
        </w:tabs>
        <w:jc w:val="both"/>
      </w:pPr>
      <w:r>
        <w:t>Number of vehicles coated per production day by body style, coating color, and square footage coated (or equivalent unit), unless daily coating records are kept.</w:t>
      </w:r>
    </w:p>
    <w:p w:rsidR="00780E62" w:rsidRDefault="00780E62" w:rsidP="009B5917">
      <w:pPr>
        <w:pStyle w:val="TableEntry"/>
        <w:numPr>
          <w:ilvl w:val="1"/>
          <w:numId w:val="72"/>
        </w:numPr>
        <w:tabs>
          <w:tab w:val="clear" w:pos="720"/>
          <w:tab w:val="num" w:pos="360"/>
        </w:tabs>
        <w:jc w:val="both"/>
      </w:pPr>
      <w:r>
        <w:t>Transfer Efficiency (TE).</w:t>
      </w:r>
    </w:p>
    <w:p w:rsidR="00780E62" w:rsidRDefault="00780E62" w:rsidP="00657B2A">
      <w:pPr>
        <w:pStyle w:val="TableEntry"/>
        <w:numPr>
          <w:ilvl w:val="2"/>
          <w:numId w:val="72"/>
        </w:numPr>
        <w:ind w:hanging="180"/>
        <w:jc w:val="both"/>
      </w:pPr>
      <w:r>
        <w:t>Value(s) used in protocol calculations;</w:t>
      </w:r>
    </w:p>
    <w:p w:rsidR="00780E62" w:rsidRDefault="00780E62" w:rsidP="00657B2A">
      <w:pPr>
        <w:pStyle w:val="TableEntry"/>
        <w:numPr>
          <w:ilvl w:val="2"/>
          <w:numId w:val="72"/>
        </w:numPr>
        <w:ind w:hanging="180"/>
        <w:jc w:val="both"/>
      </w:pPr>
      <w:r>
        <w:t>Value(s) from most recent test; and</w:t>
      </w:r>
    </w:p>
    <w:p w:rsidR="00780E62" w:rsidRDefault="00780E62" w:rsidP="00657B2A">
      <w:pPr>
        <w:pStyle w:val="TableEntry"/>
        <w:numPr>
          <w:ilvl w:val="2"/>
          <w:numId w:val="72"/>
        </w:numPr>
        <w:ind w:hanging="180"/>
        <w:jc w:val="both"/>
      </w:pPr>
      <w:r>
        <w:t>Annual review of operating conditions to demonstrate that the transfer efficiency remains valid.</w:t>
      </w:r>
    </w:p>
    <w:p w:rsidR="00780E62" w:rsidRDefault="00780E62" w:rsidP="00657B2A">
      <w:pPr>
        <w:pStyle w:val="TableEntry"/>
        <w:numPr>
          <w:ilvl w:val="1"/>
          <w:numId w:val="72"/>
        </w:numPr>
        <w:tabs>
          <w:tab w:val="clear" w:pos="720"/>
        </w:tabs>
        <w:jc w:val="both"/>
      </w:pPr>
      <w:r>
        <w:t>Oven exhaust control device VOC loading (booth/oven split).</w:t>
      </w:r>
    </w:p>
    <w:p w:rsidR="00780E62" w:rsidRDefault="00780E62" w:rsidP="00271D0E">
      <w:pPr>
        <w:pStyle w:val="TableEntry"/>
        <w:numPr>
          <w:ilvl w:val="2"/>
          <w:numId w:val="72"/>
        </w:numPr>
        <w:tabs>
          <w:tab w:val="left" w:pos="1080"/>
        </w:tabs>
        <w:ind w:hanging="180"/>
        <w:jc w:val="both"/>
      </w:pPr>
      <w:r>
        <w:t>Value(s) used in protocol calculations;</w:t>
      </w:r>
    </w:p>
    <w:p w:rsidR="00780E62" w:rsidRDefault="00780E62" w:rsidP="00271D0E">
      <w:pPr>
        <w:pStyle w:val="TableEntry"/>
        <w:numPr>
          <w:ilvl w:val="2"/>
          <w:numId w:val="72"/>
        </w:numPr>
        <w:tabs>
          <w:tab w:val="left" w:pos="1080"/>
        </w:tabs>
        <w:ind w:hanging="180"/>
        <w:jc w:val="both"/>
      </w:pPr>
      <w:r>
        <w:t>Value(s) from most recent test; and</w:t>
      </w:r>
    </w:p>
    <w:p w:rsidR="00780E62" w:rsidRDefault="00780E62" w:rsidP="00271D0E">
      <w:pPr>
        <w:pStyle w:val="TableEntry"/>
        <w:numPr>
          <w:ilvl w:val="2"/>
          <w:numId w:val="72"/>
        </w:numPr>
        <w:tabs>
          <w:tab w:val="left" w:pos="1080"/>
        </w:tabs>
        <w:ind w:hanging="180"/>
        <w:jc w:val="both"/>
      </w:pPr>
      <w:r>
        <w:t>Annual review of operating conditions to demonstrated that the oven exhaust control device VOC loading remains valid.</w:t>
      </w:r>
    </w:p>
    <w:p w:rsidR="00780E62" w:rsidRDefault="00780E62" w:rsidP="00271D0E">
      <w:pPr>
        <w:pStyle w:val="TableEntry"/>
        <w:numPr>
          <w:ilvl w:val="1"/>
          <w:numId w:val="72"/>
        </w:numPr>
        <w:ind w:left="360" w:firstLine="0"/>
        <w:jc w:val="both"/>
      </w:pPr>
      <w:r>
        <w:t xml:space="preserve">Destruction Efficiency </w:t>
      </w:r>
      <w:r w:rsidR="006B1141">
        <w:t>(DE)</w:t>
      </w:r>
      <w:r>
        <w:t>of the control device;</w:t>
      </w:r>
    </w:p>
    <w:p w:rsidR="00780E62" w:rsidRDefault="00780E62" w:rsidP="00271D0E">
      <w:pPr>
        <w:pStyle w:val="TableEntry"/>
        <w:numPr>
          <w:ilvl w:val="2"/>
          <w:numId w:val="72"/>
        </w:numPr>
        <w:tabs>
          <w:tab w:val="left" w:pos="1080"/>
        </w:tabs>
        <w:ind w:hanging="180"/>
        <w:jc w:val="both"/>
      </w:pPr>
      <w:r>
        <w:t>Value(s) used in protocol calculations; and</w:t>
      </w:r>
    </w:p>
    <w:p w:rsidR="00780E62" w:rsidRDefault="00780E62" w:rsidP="00271D0E">
      <w:pPr>
        <w:pStyle w:val="TableEntry"/>
        <w:numPr>
          <w:ilvl w:val="2"/>
          <w:numId w:val="72"/>
        </w:numPr>
        <w:tabs>
          <w:tab w:val="left" w:pos="1080"/>
        </w:tabs>
        <w:ind w:hanging="180"/>
        <w:jc w:val="both"/>
      </w:pPr>
      <w:r>
        <w:t>Value(s) derived from most recent test.</w:t>
      </w:r>
    </w:p>
    <w:p w:rsidR="00780E62" w:rsidRPr="008874A1" w:rsidRDefault="00780E62" w:rsidP="00C61A25">
      <w:pPr>
        <w:pStyle w:val="TableEntry"/>
        <w:jc w:val="both"/>
        <w:rPr>
          <w:sz w:val="16"/>
          <w:szCs w:val="16"/>
        </w:rPr>
      </w:pPr>
    </w:p>
    <w:p w:rsidR="00780E62" w:rsidRPr="006C0907" w:rsidRDefault="00780E62" w:rsidP="00271D0E">
      <w:pPr>
        <w:pStyle w:val="TableEntry"/>
        <w:numPr>
          <w:ilvl w:val="0"/>
          <w:numId w:val="74"/>
        </w:numPr>
        <w:tabs>
          <w:tab w:val="clear" w:pos="360"/>
        </w:tabs>
        <w:jc w:val="both"/>
      </w:pPr>
      <w:r>
        <w:t xml:space="preserve">Records of the VOC emission rate (pounds of VOC per gallon of applied coating solids) for each production day, which shall be determined by using the EPA Protocol.  </w:t>
      </w:r>
      <w:r w:rsidRPr="006C0907">
        <w:rPr>
          <w:b/>
        </w:rPr>
        <w:t>(</w:t>
      </w:r>
      <w:r w:rsidR="00B62B65">
        <w:rPr>
          <w:b/>
        </w:rPr>
        <w:t>R 3</w:t>
      </w:r>
      <w:r w:rsidRPr="006C0907">
        <w:rPr>
          <w:b/>
        </w:rPr>
        <w:t>36.1213(3)</w:t>
      </w:r>
      <w:r>
        <w:rPr>
          <w:b/>
        </w:rPr>
        <w:t>)</w:t>
      </w:r>
    </w:p>
    <w:p w:rsidR="00780E62" w:rsidRPr="008874A1" w:rsidRDefault="00780E62" w:rsidP="00271D0E">
      <w:pPr>
        <w:pStyle w:val="TableEntry"/>
        <w:ind w:left="360" w:hanging="360"/>
        <w:jc w:val="both"/>
        <w:rPr>
          <w:sz w:val="16"/>
          <w:szCs w:val="16"/>
        </w:rPr>
      </w:pPr>
    </w:p>
    <w:p w:rsidR="00780E62" w:rsidRPr="00764268" w:rsidRDefault="00780E62" w:rsidP="00271D0E">
      <w:pPr>
        <w:pStyle w:val="TableEntry"/>
        <w:numPr>
          <w:ilvl w:val="0"/>
          <w:numId w:val="74"/>
        </w:numPr>
        <w:tabs>
          <w:tab w:val="clear" w:pos="360"/>
        </w:tabs>
        <w:jc w:val="both"/>
      </w:pPr>
      <w:r>
        <w:t xml:space="preserve">Plant production hours: </w:t>
      </w:r>
      <w:r w:rsidR="008874A1">
        <w:t xml:space="preserve"> </w:t>
      </w:r>
      <w:r>
        <w:t xml:space="preserve">Monthly records.  </w:t>
      </w:r>
      <w:r w:rsidRPr="006C0907">
        <w:rPr>
          <w:b/>
        </w:rPr>
        <w:t>(</w:t>
      </w:r>
      <w:r w:rsidR="00B62B65">
        <w:rPr>
          <w:b/>
        </w:rPr>
        <w:t>R 3</w:t>
      </w:r>
      <w:r w:rsidRPr="006C0907">
        <w:rPr>
          <w:b/>
        </w:rPr>
        <w:t>36.1213(3)</w:t>
      </w:r>
      <w:r>
        <w:rPr>
          <w:b/>
        </w:rPr>
        <w:t>)</w:t>
      </w:r>
    </w:p>
    <w:p w:rsidR="00780E62" w:rsidRPr="008874A1" w:rsidRDefault="00780E62" w:rsidP="00271D0E">
      <w:pPr>
        <w:pStyle w:val="TableEntry"/>
        <w:ind w:left="360" w:hanging="360"/>
        <w:jc w:val="both"/>
        <w:rPr>
          <w:sz w:val="16"/>
          <w:szCs w:val="16"/>
        </w:rPr>
      </w:pPr>
    </w:p>
    <w:p w:rsidR="00780E62" w:rsidRPr="00764268" w:rsidRDefault="00780E62" w:rsidP="00271D0E">
      <w:pPr>
        <w:pStyle w:val="TableEntry"/>
        <w:numPr>
          <w:ilvl w:val="0"/>
          <w:numId w:val="74"/>
        </w:numPr>
        <w:tabs>
          <w:tab w:val="clear" w:pos="360"/>
        </w:tabs>
        <w:jc w:val="both"/>
      </w:pPr>
      <w:r>
        <w:t xml:space="preserve">Records of the VOC mass emission rates (pounds per hour, tons per month, and tons per 12-month rolling time period) shall be calculated according to the method in Appendix 7 or an alternative method that is acceptable to AQD.  </w:t>
      </w:r>
      <w:r w:rsidRPr="006C0907">
        <w:rPr>
          <w:b/>
        </w:rPr>
        <w:t>(</w:t>
      </w:r>
      <w:r w:rsidR="00B62B65">
        <w:rPr>
          <w:b/>
        </w:rPr>
        <w:t>R 3</w:t>
      </w:r>
      <w:r w:rsidRPr="006C0907">
        <w:rPr>
          <w:b/>
        </w:rPr>
        <w:t>36.1213(3)</w:t>
      </w:r>
      <w:r>
        <w:rPr>
          <w:b/>
        </w:rPr>
        <w:t>)</w:t>
      </w:r>
    </w:p>
    <w:p w:rsidR="00780E62" w:rsidRPr="008874A1" w:rsidRDefault="00780E62" w:rsidP="00271D0E">
      <w:pPr>
        <w:pStyle w:val="TableEntry"/>
        <w:ind w:left="360" w:hanging="360"/>
        <w:jc w:val="both"/>
        <w:rPr>
          <w:sz w:val="16"/>
          <w:szCs w:val="16"/>
        </w:rPr>
      </w:pPr>
    </w:p>
    <w:p w:rsidR="00780E62" w:rsidRDefault="00780E62" w:rsidP="00271D0E">
      <w:pPr>
        <w:pStyle w:val="TableEntry"/>
        <w:numPr>
          <w:ilvl w:val="0"/>
          <w:numId w:val="74"/>
        </w:numPr>
        <w:tabs>
          <w:tab w:val="clear" w:pos="360"/>
        </w:tabs>
        <w:jc w:val="both"/>
      </w:pPr>
      <w:r>
        <w:t>Weekly records of the condition of water wash system and rec</w:t>
      </w:r>
      <w:r w:rsidR="008874A1">
        <w:t>ords of the date of maintenance/</w:t>
      </w:r>
      <w:r>
        <w:t xml:space="preserve">repairs.  </w:t>
      </w:r>
      <w:r w:rsidRPr="006C0907">
        <w:rPr>
          <w:b/>
        </w:rPr>
        <w:t>(</w:t>
      </w:r>
      <w:r w:rsidR="00B62B65">
        <w:rPr>
          <w:b/>
        </w:rPr>
        <w:t>R 3</w:t>
      </w:r>
      <w:r w:rsidRPr="006C0907">
        <w:rPr>
          <w:b/>
        </w:rPr>
        <w:t>36.1213(3)</w:t>
      </w:r>
      <w:r>
        <w:rPr>
          <w:b/>
        </w:rPr>
        <w:t>)</w:t>
      </w:r>
    </w:p>
    <w:p w:rsidR="00780E62" w:rsidRPr="008874A1" w:rsidRDefault="00780E62" w:rsidP="00271D0E">
      <w:pPr>
        <w:pStyle w:val="TableEntry"/>
        <w:ind w:left="360" w:hanging="360"/>
        <w:jc w:val="both"/>
        <w:rPr>
          <w:sz w:val="16"/>
          <w:szCs w:val="16"/>
        </w:rPr>
      </w:pPr>
      <w:r>
        <w:t xml:space="preserve"> </w:t>
      </w:r>
    </w:p>
    <w:p w:rsidR="00780E62" w:rsidRPr="00764268" w:rsidRDefault="00780E62" w:rsidP="00271D0E">
      <w:pPr>
        <w:pStyle w:val="TableEntry"/>
        <w:numPr>
          <w:ilvl w:val="0"/>
          <w:numId w:val="74"/>
        </w:numPr>
        <w:tabs>
          <w:tab w:val="clear" w:pos="360"/>
        </w:tabs>
        <w:jc w:val="both"/>
      </w:pPr>
      <w:r>
        <w:t xml:space="preserve">Calibration records of the temperature measurement devices.  </w:t>
      </w:r>
      <w:r w:rsidRPr="006C0907">
        <w:rPr>
          <w:b/>
        </w:rPr>
        <w:t>(</w:t>
      </w:r>
      <w:r w:rsidR="00B62B65">
        <w:rPr>
          <w:b/>
        </w:rPr>
        <w:t>R 3</w:t>
      </w:r>
      <w:r w:rsidRPr="006C0907">
        <w:rPr>
          <w:b/>
        </w:rPr>
        <w:t>36.1213(3)</w:t>
      </w:r>
      <w:r>
        <w:rPr>
          <w:b/>
        </w:rPr>
        <w:t>)</w:t>
      </w:r>
    </w:p>
    <w:p w:rsidR="00780E62" w:rsidRPr="008874A1" w:rsidRDefault="00780E62" w:rsidP="00271D0E">
      <w:pPr>
        <w:ind w:left="360" w:hanging="360"/>
        <w:jc w:val="both"/>
        <w:rPr>
          <w:sz w:val="16"/>
          <w:szCs w:val="16"/>
        </w:rPr>
      </w:pPr>
    </w:p>
    <w:p w:rsidR="00780E62" w:rsidRPr="00897AC9" w:rsidRDefault="00780E62" w:rsidP="00271D0E">
      <w:pPr>
        <w:autoSpaceDE w:val="0"/>
        <w:autoSpaceDN w:val="0"/>
        <w:adjustRightInd w:val="0"/>
        <w:ind w:left="360" w:hanging="360"/>
        <w:jc w:val="both"/>
        <w:rPr>
          <w:rFonts w:cs="Arial"/>
          <w:color w:val="000000"/>
          <w:sz w:val="20"/>
        </w:rPr>
      </w:pPr>
      <w:r w:rsidRPr="008874A1">
        <w:rPr>
          <w:rFonts w:cs="Arial"/>
          <w:color w:val="000000"/>
          <w:sz w:val="20"/>
        </w:rPr>
        <w:t>10.</w:t>
      </w:r>
      <w:r w:rsidRPr="008874A1">
        <w:rPr>
          <w:rFonts w:cs="Arial"/>
          <w:color w:val="000000"/>
          <w:sz w:val="20"/>
        </w:rPr>
        <w:tab/>
      </w:r>
      <w:r w:rsidRPr="00897AC9">
        <w:rPr>
          <w:rFonts w:cs="Arial"/>
          <w:color w:val="000000"/>
          <w:sz w:val="20"/>
        </w:rPr>
        <w:t xml:space="preserve">For each control device in operation during production (coating vehicles, etc.), if such bypass can occur based upon on the design of the pollutant specific emission unit, the permittee shall conduct bypass monitoring for each bypass line such that the valve or closure method cannot be opened without creating an alarm condition for which a record shall be made.  Records of the bypass line that was open and the length of time the bypass was open shall be kept on file. </w:t>
      </w:r>
      <w:r w:rsidR="008874A1">
        <w:rPr>
          <w:rFonts w:cs="Arial"/>
          <w:color w:val="000000"/>
          <w:sz w:val="20"/>
        </w:rPr>
        <w:t xml:space="preserve"> </w:t>
      </w:r>
      <w:r w:rsidRPr="00897AC9">
        <w:rPr>
          <w:rFonts w:cs="Arial"/>
          <w:b/>
          <w:color w:val="000000"/>
          <w:sz w:val="20"/>
        </w:rPr>
        <w:t xml:space="preserve">(40 CFR </w:t>
      </w:r>
      <w:r w:rsidRPr="00897AC9">
        <w:rPr>
          <w:rFonts w:cs="Arial"/>
          <w:b/>
          <w:sz w:val="20"/>
        </w:rPr>
        <w:t>64.3(a)(2))</w:t>
      </w:r>
    </w:p>
    <w:p w:rsidR="00780E62" w:rsidRPr="008874A1" w:rsidRDefault="00780E62" w:rsidP="00271D0E">
      <w:pPr>
        <w:ind w:left="360" w:hanging="360"/>
        <w:jc w:val="both"/>
        <w:rPr>
          <w:sz w:val="16"/>
          <w:szCs w:val="16"/>
        </w:rPr>
      </w:pPr>
    </w:p>
    <w:p w:rsidR="00780E62" w:rsidRPr="00C061CC" w:rsidRDefault="00780E62" w:rsidP="00271D0E">
      <w:pPr>
        <w:tabs>
          <w:tab w:val="right" w:pos="9900"/>
          <w:tab w:val="left" w:pos="10800"/>
        </w:tabs>
        <w:ind w:left="360" w:hanging="360"/>
        <w:jc w:val="both"/>
        <w:rPr>
          <w:rFonts w:cs="Arial"/>
          <w:b/>
          <w:sz w:val="20"/>
        </w:rPr>
      </w:pPr>
      <w:r w:rsidRPr="00897AC9">
        <w:rPr>
          <w:rFonts w:cs="Arial"/>
          <w:color w:val="000000"/>
          <w:sz w:val="20"/>
        </w:rPr>
        <w:t>11.</w:t>
      </w:r>
      <w:r w:rsidRPr="00897AC9">
        <w:rPr>
          <w:rFonts w:cs="Arial"/>
          <w:color w:val="000000"/>
          <w:sz w:val="20"/>
        </w:rPr>
        <w:tab/>
        <w:t>The permittee shall develop, maintain and implement an Operation and Maintenance (O&amp;M) plan for FG-</w:t>
      </w:r>
      <w:r>
        <w:rPr>
          <w:rFonts w:cs="Arial"/>
          <w:color w:val="000000"/>
          <w:sz w:val="20"/>
        </w:rPr>
        <w:t>TOPCOAT</w:t>
      </w:r>
      <w:r w:rsidRPr="00897AC9">
        <w:rPr>
          <w:rFonts w:cs="Arial"/>
          <w:color w:val="000000"/>
          <w:sz w:val="20"/>
        </w:rPr>
        <w:t xml:space="preserve">.  The CAM O&amp;M plan shall at a minimum contain the elements outlined in Appendix 3. The plan </w:t>
      </w:r>
      <w:r w:rsidRPr="00C061CC">
        <w:rPr>
          <w:rFonts w:cs="Arial"/>
          <w:color w:val="000000"/>
          <w:sz w:val="20"/>
        </w:rPr>
        <w:t xml:space="preserve">shall be updated as necessary to reflect changes in monitoring, to implement corrective actions and to address malfunctions.  Changes in the CAM portion of the operations and maintenance plan shall be submitted to the district supervisor for review and approval.  All records and activities associated with the O&amp;M shall be kept on file for a period of at least five years and made available to the department upon request.  </w:t>
      </w:r>
      <w:r w:rsidRPr="00C061CC">
        <w:rPr>
          <w:rFonts w:cs="Arial"/>
          <w:b/>
          <w:color w:val="000000"/>
          <w:sz w:val="20"/>
        </w:rPr>
        <w:t xml:space="preserve">(40 CFR </w:t>
      </w:r>
      <w:r w:rsidRPr="00C061CC">
        <w:rPr>
          <w:rFonts w:cs="Arial"/>
          <w:b/>
          <w:sz w:val="20"/>
        </w:rPr>
        <w:t>64.6(c)(1)(i),(ii), 40 CFR 64.7(e))</w:t>
      </w:r>
    </w:p>
    <w:p w:rsidR="00C061CC" w:rsidRPr="00C061CC" w:rsidRDefault="00C061CC" w:rsidP="00271D0E">
      <w:pPr>
        <w:tabs>
          <w:tab w:val="right" w:pos="9900"/>
          <w:tab w:val="left" w:pos="10800"/>
        </w:tabs>
        <w:ind w:left="360" w:hanging="360"/>
        <w:jc w:val="both"/>
        <w:rPr>
          <w:rFonts w:cs="Arial"/>
          <w:b/>
          <w:sz w:val="20"/>
        </w:rPr>
      </w:pPr>
    </w:p>
    <w:p w:rsidR="00C061CC" w:rsidRPr="00C061CC" w:rsidRDefault="00C061CC" w:rsidP="00C061CC">
      <w:pPr>
        <w:pStyle w:val="ListParagraph"/>
        <w:tabs>
          <w:tab w:val="left" w:pos="360"/>
          <w:tab w:val="right" w:pos="9900"/>
          <w:tab w:val="left" w:pos="10800"/>
        </w:tabs>
        <w:ind w:left="360" w:hanging="360"/>
        <w:jc w:val="both"/>
        <w:rPr>
          <w:rFonts w:cs="Arial"/>
          <w:b/>
          <w:sz w:val="20"/>
        </w:rPr>
      </w:pPr>
      <w:r w:rsidRPr="00C061CC">
        <w:rPr>
          <w:rFonts w:cs="Arial"/>
          <w:sz w:val="20"/>
        </w:rPr>
        <w:lastRenderedPageBreak/>
        <w:t>12.</w:t>
      </w:r>
      <w:r w:rsidRPr="00C061CC">
        <w:rPr>
          <w:rFonts w:cs="Arial"/>
          <w:sz w:val="20"/>
        </w:rPr>
        <w:tab/>
      </w:r>
      <w:r w:rsidRPr="00C061CC">
        <w:rPr>
          <w:rFonts w:cs="Arial"/>
          <w:sz w:val="20"/>
        </w:rPr>
        <w:tab/>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C061CC">
        <w:rPr>
          <w:rFonts w:cs="Arial"/>
          <w:b/>
          <w:sz w:val="20"/>
        </w:rPr>
        <w:t>(40 CFR 64.6(c)(3), 40 CFR 64.7(c))</w:t>
      </w:r>
    </w:p>
    <w:p w:rsidR="00C061CC" w:rsidRPr="00C061CC" w:rsidRDefault="00C061CC" w:rsidP="00C061CC">
      <w:pPr>
        <w:pStyle w:val="ListParagraph"/>
        <w:tabs>
          <w:tab w:val="left" w:pos="360"/>
          <w:tab w:val="right" w:pos="9900"/>
          <w:tab w:val="left" w:pos="10800"/>
        </w:tabs>
        <w:ind w:left="360" w:hanging="360"/>
        <w:jc w:val="both"/>
        <w:rPr>
          <w:rFonts w:cs="Arial"/>
          <w:b/>
          <w:sz w:val="20"/>
        </w:rPr>
      </w:pPr>
    </w:p>
    <w:p w:rsidR="00C061CC" w:rsidRPr="00C061CC" w:rsidRDefault="00C061CC" w:rsidP="00C061CC">
      <w:pPr>
        <w:pStyle w:val="ListParagraph"/>
        <w:tabs>
          <w:tab w:val="left" w:pos="360"/>
          <w:tab w:val="right" w:pos="9900"/>
          <w:tab w:val="left" w:pos="10800"/>
        </w:tabs>
        <w:ind w:left="360" w:hanging="360"/>
        <w:jc w:val="both"/>
        <w:rPr>
          <w:rFonts w:cs="Arial"/>
          <w:b/>
          <w:sz w:val="20"/>
        </w:rPr>
      </w:pPr>
      <w:r w:rsidRPr="00C061CC">
        <w:rPr>
          <w:rFonts w:cs="Arial"/>
          <w:sz w:val="20"/>
        </w:rPr>
        <w:t>13.</w:t>
      </w:r>
      <w:r w:rsidRPr="00C061CC">
        <w:rPr>
          <w:rFonts w:cs="Arial"/>
          <w:sz w:val="20"/>
        </w:rPr>
        <w:tab/>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C061CC">
        <w:rPr>
          <w:rFonts w:cs="Arial"/>
          <w:b/>
          <w:sz w:val="20"/>
        </w:rPr>
        <w:t>(40 CFR 64.7(d))</w:t>
      </w:r>
    </w:p>
    <w:p w:rsidR="00C061CC" w:rsidRPr="00C061CC" w:rsidRDefault="00C061CC" w:rsidP="00C061CC">
      <w:pPr>
        <w:pStyle w:val="ListParagraph"/>
        <w:tabs>
          <w:tab w:val="left" w:pos="360"/>
          <w:tab w:val="right" w:pos="9900"/>
          <w:tab w:val="left" w:pos="10800"/>
        </w:tabs>
        <w:ind w:left="360" w:hanging="360"/>
        <w:jc w:val="both"/>
        <w:rPr>
          <w:rFonts w:cs="Arial"/>
          <w:b/>
          <w:sz w:val="20"/>
        </w:rPr>
      </w:pPr>
    </w:p>
    <w:p w:rsidR="00C061CC" w:rsidRPr="00C061CC" w:rsidRDefault="00C061CC" w:rsidP="00C061CC">
      <w:pPr>
        <w:pStyle w:val="ListParagraph"/>
        <w:tabs>
          <w:tab w:val="left" w:pos="360"/>
          <w:tab w:val="right" w:pos="9900"/>
          <w:tab w:val="left" w:pos="10800"/>
        </w:tabs>
        <w:ind w:left="360" w:hanging="360"/>
        <w:jc w:val="both"/>
        <w:rPr>
          <w:rFonts w:cs="Arial"/>
          <w:b/>
          <w:sz w:val="20"/>
        </w:rPr>
      </w:pPr>
      <w:r w:rsidRPr="00C061CC">
        <w:rPr>
          <w:rFonts w:cs="Arial"/>
          <w:sz w:val="20"/>
        </w:rPr>
        <w:t>14.</w:t>
      </w:r>
      <w:r w:rsidRPr="00C061CC">
        <w:rPr>
          <w:rFonts w:cs="Arial"/>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C061CC">
        <w:rPr>
          <w:rFonts w:cs="Arial"/>
          <w:b/>
          <w:sz w:val="20"/>
        </w:rPr>
        <w:t>(40 CFR 64.9(b)(1))</w:t>
      </w:r>
    </w:p>
    <w:p w:rsidR="00C061CC" w:rsidRPr="00C061CC" w:rsidRDefault="00C061CC" w:rsidP="00C061CC">
      <w:pPr>
        <w:pStyle w:val="ListParagraph"/>
        <w:tabs>
          <w:tab w:val="left" w:pos="360"/>
          <w:tab w:val="right" w:pos="9900"/>
          <w:tab w:val="left" w:pos="10800"/>
        </w:tabs>
        <w:ind w:left="360" w:hanging="360"/>
        <w:jc w:val="both"/>
        <w:rPr>
          <w:rFonts w:cs="Arial"/>
          <w:sz w:val="20"/>
        </w:rPr>
      </w:pPr>
    </w:p>
    <w:p w:rsidR="00C061CC" w:rsidRPr="00FB5D5A" w:rsidRDefault="00C061CC" w:rsidP="00C061CC">
      <w:pPr>
        <w:pStyle w:val="ListParagraph"/>
        <w:tabs>
          <w:tab w:val="left" w:pos="360"/>
          <w:tab w:val="right" w:pos="9900"/>
          <w:tab w:val="left" w:pos="10800"/>
        </w:tabs>
        <w:ind w:left="360" w:hanging="360"/>
        <w:jc w:val="both"/>
        <w:rPr>
          <w:rFonts w:cs="Arial"/>
          <w:sz w:val="20"/>
        </w:rPr>
      </w:pPr>
      <w:r w:rsidRPr="00C061CC">
        <w:rPr>
          <w:rFonts w:cs="Arial"/>
          <w:sz w:val="20"/>
        </w:rPr>
        <w:t>15.</w:t>
      </w:r>
      <w:r w:rsidRPr="00C061CC">
        <w:rPr>
          <w:rFonts w:cs="Arial"/>
          <w:sz w:val="20"/>
        </w:rPr>
        <w:tab/>
        <w:t xml:space="preserve">The permittee shall properly maintain the monitoring system including keeping necessary parts for routine repairs of the monitoring equipment.  </w:t>
      </w:r>
      <w:r w:rsidRPr="00C061CC">
        <w:rPr>
          <w:rFonts w:cs="Arial"/>
          <w:b/>
          <w:sz w:val="20"/>
        </w:rPr>
        <w:t>(40 CFR 64.7(b))</w:t>
      </w:r>
    </w:p>
    <w:p w:rsidR="00C061CC" w:rsidRPr="00C061CC" w:rsidRDefault="00C061CC" w:rsidP="00271D0E">
      <w:pPr>
        <w:tabs>
          <w:tab w:val="right" w:pos="9900"/>
          <w:tab w:val="left" w:pos="10800"/>
        </w:tabs>
        <w:ind w:left="360" w:hanging="360"/>
        <w:jc w:val="both"/>
        <w:rPr>
          <w:rFonts w:cs="Arial"/>
          <w:sz w:val="20"/>
        </w:rPr>
      </w:pPr>
    </w:p>
    <w:p w:rsidR="00780E62" w:rsidRDefault="00780E62" w:rsidP="00C61A25">
      <w:pPr>
        <w:jc w:val="both"/>
        <w:rPr>
          <w:b/>
          <w:sz w:val="20"/>
        </w:rPr>
      </w:pPr>
      <w:r w:rsidRPr="00FE0AD0">
        <w:rPr>
          <w:b/>
          <w:sz w:val="20"/>
        </w:rPr>
        <w:t>See Appendi</w:t>
      </w:r>
      <w:r>
        <w:rPr>
          <w:b/>
          <w:sz w:val="20"/>
        </w:rPr>
        <w:t xml:space="preserve">ces 3 </w:t>
      </w:r>
      <w:r w:rsidR="00C061CC">
        <w:rPr>
          <w:b/>
          <w:sz w:val="20"/>
        </w:rPr>
        <w:t>and</w:t>
      </w:r>
      <w:r>
        <w:rPr>
          <w:b/>
          <w:sz w:val="20"/>
        </w:rPr>
        <w:t xml:space="preserve"> 7</w:t>
      </w:r>
    </w:p>
    <w:p w:rsidR="00C061CC" w:rsidRPr="00AA6ADA" w:rsidRDefault="00C061CC" w:rsidP="00C61A25">
      <w:pPr>
        <w:jc w:val="both"/>
        <w:rPr>
          <w:sz w:val="20"/>
        </w:rPr>
      </w:pPr>
    </w:p>
    <w:p w:rsidR="00E14632" w:rsidRPr="00440957" w:rsidRDefault="00A90AC3" w:rsidP="00C61A25">
      <w:pPr>
        <w:jc w:val="both"/>
        <w:rPr>
          <w:b/>
          <w:sz w:val="20"/>
          <w:u w:val="single"/>
        </w:rPr>
      </w:pPr>
      <w:r>
        <w:rPr>
          <w:b/>
        </w:rPr>
        <w:t xml:space="preserve">VII.  </w:t>
      </w:r>
      <w:r w:rsidR="00E14632">
        <w:rPr>
          <w:b/>
          <w:u w:val="single"/>
        </w:rPr>
        <w:t>REPORTING</w:t>
      </w:r>
    </w:p>
    <w:p w:rsidR="00E14632" w:rsidRDefault="00E14632" w:rsidP="00C61A25">
      <w:pPr>
        <w:jc w:val="both"/>
        <w:rPr>
          <w:sz w:val="20"/>
        </w:rPr>
      </w:pPr>
    </w:p>
    <w:p w:rsidR="00780E62" w:rsidRDefault="00780E62" w:rsidP="00271D0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780E62" w:rsidRPr="00C0388E" w:rsidRDefault="00780E62" w:rsidP="00271D0E">
      <w:pPr>
        <w:ind w:left="360" w:hanging="360"/>
        <w:jc w:val="both"/>
        <w:rPr>
          <w:sz w:val="20"/>
        </w:rPr>
      </w:pPr>
    </w:p>
    <w:p w:rsidR="00780E62" w:rsidRDefault="00780E62" w:rsidP="00271D0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780E62" w:rsidRPr="00C0388E" w:rsidRDefault="00780E62" w:rsidP="00271D0E">
      <w:pPr>
        <w:ind w:left="360" w:hanging="360"/>
        <w:jc w:val="both"/>
        <w:rPr>
          <w:sz w:val="20"/>
        </w:rPr>
      </w:pPr>
    </w:p>
    <w:p w:rsidR="00780E62" w:rsidRPr="00C0388E" w:rsidRDefault="00780E62" w:rsidP="00271D0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780E62" w:rsidRDefault="00780E62" w:rsidP="00271D0E">
      <w:pPr>
        <w:ind w:left="360" w:right="72" w:hanging="360"/>
        <w:jc w:val="both"/>
        <w:rPr>
          <w:rFonts w:cs="Arial"/>
          <w:sz w:val="20"/>
        </w:rPr>
      </w:pPr>
    </w:p>
    <w:p w:rsidR="00780E62" w:rsidRPr="00CC0C4A" w:rsidRDefault="00780E62" w:rsidP="00271D0E">
      <w:pPr>
        <w:ind w:left="360" w:hanging="360"/>
        <w:jc w:val="both"/>
        <w:rPr>
          <w:b/>
          <w:sz w:val="20"/>
        </w:rPr>
      </w:pPr>
      <w:r>
        <w:rPr>
          <w:rFonts w:cs="Arial"/>
          <w:sz w:val="20"/>
        </w:rPr>
        <w:t>4.</w:t>
      </w:r>
      <w:r>
        <w:rPr>
          <w:rFonts w:cs="Arial"/>
          <w:sz w:val="20"/>
        </w:rPr>
        <w:tab/>
      </w:r>
      <w:r w:rsidRPr="00CC0C4A">
        <w:rPr>
          <w:sz w:val="20"/>
        </w:rPr>
        <w:t>Quarterly reporting of the emissions data with an acceptable format to AQD.  Due within 30 days of the end of the quarter in which the data were collected.</w:t>
      </w:r>
      <w:r>
        <w:rPr>
          <w:sz w:val="20"/>
        </w:rPr>
        <w:t xml:space="preserve">  </w:t>
      </w:r>
      <w:r w:rsidRPr="00CC0C4A">
        <w:rPr>
          <w:b/>
          <w:sz w:val="20"/>
        </w:rPr>
        <w:t>(R 336.1213</w:t>
      </w:r>
      <w:r>
        <w:rPr>
          <w:b/>
          <w:sz w:val="20"/>
        </w:rPr>
        <w:t>(3)</w:t>
      </w:r>
      <w:r w:rsidRPr="00CC0C4A">
        <w:rPr>
          <w:b/>
          <w:sz w:val="20"/>
        </w:rPr>
        <w:t>, NSPS 40 CFR, Part 60 Subparts A &amp; MM)</w:t>
      </w:r>
    </w:p>
    <w:p w:rsidR="00780E62" w:rsidRPr="00CC0C4A" w:rsidRDefault="00780E62" w:rsidP="00271D0E">
      <w:pPr>
        <w:ind w:left="360" w:right="72" w:hanging="360"/>
        <w:jc w:val="both"/>
        <w:rPr>
          <w:rFonts w:cs="Arial"/>
          <w:sz w:val="20"/>
        </w:rPr>
      </w:pPr>
    </w:p>
    <w:p w:rsidR="00780E62" w:rsidRDefault="00780E62" w:rsidP="00271D0E">
      <w:pPr>
        <w:ind w:left="360" w:hanging="360"/>
        <w:jc w:val="both"/>
        <w:rPr>
          <w:b/>
          <w:sz w:val="20"/>
        </w:rPr>
      </w:pPr>
      <w:r w:rsidRPr="009F0D0A">
        <w:rPr>
          <w:sz w:val="20"/>
        </w:rPr>
        <w:t>5.</w:t>
      </w:r>
      <w:r w:rsidRPr="009F0D0A">
        <w:rPr>
          <w:sz w:val="20"/>
        </w:rPr>
        <w:tab/>
        <w:t xml:space="preserve">Each semiannual report of monitoring and deviations shall include summary information on the number, duration and cause of excursions or exceedances, as applicable and the corrective actions taken.  If there were no excursions or exceedances in the reporting period, then this report shall include a statement that there were no excursions or exceedances.  </w:t>
      </w:r>
      <w:r w:rsidRPr="009F0D0A">
        <w:rPr>
          <w:b/>
          <w:sz w:val="20"/>
        </w:rPr>
        <w:t>(40 CFR 64.9(a)(2)(i))</w:t>
      </w:r>
    </w:p>
    <w:p w:rsidR="00C061CC" w:rsidRDefault="00C061CC" w:rsidP="00271D0E">
      <w:pPr>
        <w:ind w:left="360" w:hanging="360"/>
        <w:jc w:val="both"/>
        <w:rPr>
          <w:b/>
          <w:sz w:val="20"/>
        </w:rPr>
      </w:pPr>
    </w:p>
    <w:p w:rsidR="00C061CC" w:rsidRPr="00C061CC" w:rsidRDefault="00C061CC" w:rsidP="00C061CC">
      <w:pPr>
        <w:ind w:left="360" w:hanging="360"/>
        <w:jc w:val="both"/>
        <w:rPr>
          <w:sz w:val="20"/>
        </w:rPr>
      </w:pPr>
      <w:r w:rsidRPr="00C061CC">
        <w:rPr>
          <w:sz w:val="20"/>
        </w:rPr>
        <w:t>6.</w:t>
      </w:r>
      <w:r w:rsidRPr="00C061CC">
        <w:rPr>
          <w:sz w:val="20"/>
        </w:rPr>
        <w:tab/>
        <w:t>Each semiannual report of monitoring and deviations shall include summary information on monitor downtime.  If there were no periods of monitor downtime in the reporting period, then this report shall include a statement that there were no periods of monitor downtim</w:t>
      </w:r>
      <w:r w:rsidRPr="00C061CC">
        <w:rPr>
          <w:rFonts w:cs="Arial"/>
          <w:sz w:val="20"/>
        </w:rPr>
        <w:t xml:space="preserve">e.  </w:t>
      </w:r>
      <w:r w:rsidRPr="00C061CC">
        <w:rPr>
          <w:rFonts w:cs="Arial"/>
          <w:b/>
          <w:sz w:val="20"/>
        </w:rPr>
        <w:t>(40 CFR 64.9(a)(2)(ii))</w:t>
      </w:r>
    </w:p>
    <w:p w:rsidR="00C061CC" w:rsidRPr="00C061CC" w:rsidRDefault="00C061CC" w:rsidP="00271D0E">
      <w:pPr>
        <w:ind w:left="360" w:hanging="360"/>
        <w:jc w:val="both"/>
        <w:rPr>
          <w:sz w:val="20"/>
        </w:rPr>
      </w:pPr>
    </w:p>
    <w:p w:rsidR="00E14632" w:rsidRPr="00FE0AD0" w:rsidRDefault="00E14632" w:rsidP="00C61A25">
      <w:pPr>
        <w:jc w:val="both"/>
        <w:rPr>
          <w:rFonts w:cs="Arial"/>
          <w:b/>
          <w:sz w:val="20"/>
        </w:rPr>
      </w:pPr>
      <w:r w:rsidRPr="00FE0AD0">
        <w:rPr>
          <w:rFonts w:cs="Arial"/>
          <w:b/>
          <w:sz w:val="20"/>
        </w:rPr>
        <w:t>See Appendix 8</w:t>
      </w:r>
    </w:p>
    <w:p w:rsidR="00C401DE" w:rsidRDefault="00C401DE" w:rsidP="00C61A25">
      <w:pPr>
        <w:jc w:val="both"/>
        <w:rPr>
          <w:rFonts w:cs="Arial"/>
          <w:b/>
          <w:sz w:val="20"/>
        </w:rPr>
      </w:pPr>
    </w:p>
    <w:p w:rsidR="002E6706" w:rsidRDefault="002E6706" w:rsidP="00C61A25">
      <w:pPr>
        <w:jc w:val="both"/>
        <w:rPr>
          <w:rFonts w:cs="Arial"/>
          <w:b/>
          <w:sz w:val="20"/>
        </w:rPr>
      </w:pPr>
    </w:p>
    <w:p w:rsidR="00830D12" w:rsidRPr="00440957" w:rsidRDefault="00A90AC3" w:rsidP="00C61A25">
      <w:pPr>
        <w:jc w:val="both"/>
        <w:rPr>
          <w:sz w:val="20"/>
        </w:rPr>
      </w:pPr>
      <w:r>
        <w:rPr>
          <w:b/>
        </w:rPr>
        <w:lastRenderedPageBreak/>
        <w:t xml:space="preserve">VIII.  </w:t>
      </w:r>
      <w:r w:rsidR="0073763E">
        <w:rPr>
          <w:b/>
          <w:u w:val="single"/>
        </w:rPr>
        <w:t>STACK/</w:t>
      </w:r>
      <w:r w:rsidR="00830D12">
        <w:rPr>
          <w:b/>
          <w:u w:val="single"/>
        </w:rPr>
        <w:t>VENT RESTRICTION(S)</w:t>
      </w:r>
    </w:p>
    <w:p w:rsidR="00830D12" w:rsidRPr="00FE0AD0" w:rsidRDefault="00830D12" w:rsidP="00C61A25">
      <w:pPr>
        <w:jc w:val="both"/>
        <w:rPr>
          <w:sz w:val="20"/>
        </w:rPr>
      </w:pPr>
    </w:p>
    <w:p w:rsidR="00830D12" w:rsidRDefault="00830D12" w:rsidP="00C61A25">
      <w:pPr>
        <w:jc w:val="both"/>
        <w:rPr>
          <w:sz w:val="20"/>
        </w:rPr>
      </w:pPr>
      <w:r w:rsidRPr="00FE0AD0">
        <w:rPr>
          <w:sz w:val="20"/>
        </w:rPr>
        <w:t>The exhaust gases from the stacks listed in the table below shall be discharged unobstructed vertically upwards to the ambient air unless otherwise noted:</w:t>
      </w:r>
    </w:p>
    <w:p w:rsidR="003875AD" w:rsidRDefault="003875AD" w:rsidP="00C61A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070"/>
        <w:gridCol w:w="2430"/>
        <w:gridCol w:w="3150"/>
      </w:tblGrid>
      <w:tr w:rsidR="003875AD" w:rsidTr="00C61A25">
        <w:trPr>
          <w:cantSplit/>
          <w:tblHeader/>
        </w:trPr>
        <w:tc>
          <w:tcPr>
            <w:tcW w:w="2610" w:type="dxa"/>
            <w:tcBorders>
              <w:bottom w:val="single" w:sz="4" w:space="0" w:color="auto"/>
            </w:tcBorders>
            <w:vAlign w:val="center"/>
          </w:tcPr>
          <w:p w:rsidR="003875AD" w:rsidRPr="00BD3DE3" w:rsidRDefault="003875AD" w:rsidP="00EA1F49">
            <w:pPr>
              <w:jc w:val="center"/>
              <w:rPr>
                <w:b/>
                <w:sz w:val="20"/>
              </w:rPr>
            </w:pPr>
            <w:r w:rsidRPr="00BD3DE3">
              <w:rPr>
                <w:b/>
                <w:sz w:val="20"/>
              </w:rPr>
              <w:t>Stack &amp; Vent ID</w:t>
            </w:r>
          </w:p>
        </w:tc>
        <w:tc>
          <w:tcPr>
            <w:tcW w:w="2070" w:type="dxa"/>
            <w:tcBorders>
              <w:bottom w:val="single" w:sz="4" w:space="0" w:color="auto"/>
            </w:tcBorders>
            <w:vAlign w:val="center"/>
          </w:tcPr>
          <w:p w:rsidR="003875AD" w:rsidRPr="00BD3DE3" w:rsidRDefault="003875AD" w:rsidP="00EA1F49">
            <w:pPr>
              <w:jc w:val="center"/>
              <w:rPr>
                <w:b/>
                <w:sz w:val="20"/>
              </w:rPr>
            </w:pPr>
            <w:r w:rsidRPr="00BD3DE3">
              <w:rPr>
                <w:b/>
                <w:sz w:val="20"/>
              </w:rPr>
              <w:t xml:space="preserve">Maximum </w:t>
            </w:r>
            <w:r>
              <w:rPr>
                <w:b/>
                <w:sz w:val="20"/>
              </w:rPr>
              <w:t xml:space="preserve">Exhaust Dimensions </w:t>
            </w:r>
            <w:r w:rsidRPr="00BD3DE3">
              <w:rPr>
                <w:b/>
                <w:sz w:val="20"/>
              </w:rPr>
              <w:t>(</w:t>
            </w:r>
            <w:r>
              <w:rPr>
                <w:b/>
                <w:sz w:val="20"/>
              </w:rPr>
              <w:t>i</w:t>
            </w:r>
            <w:r w:rsidRPr="00BD3DE3">
              <w:rPr>
                <w:b/>
                <w:sz w:val="20"/>
              </w:rPr>
              <w:t>nches)</w:t>
            </w:r>
          </w:p>
        </w:tc>
        <w:tc>
          <w:tcPr>
            <w:tcW w:w="2430" w:type="dxa"/>
            <w:tcBorders>
              <w:bottom w:val="single" w:sz="4" w:space="0" w:color="auto"/>
            </w:tcBorders>
            <w:vAlign w:val="center"/>
          </w:tcPr>
          <w:p w:rsidR="003875AD" w:rsidRPr="00BD3DE3" w:rsidRDefault="003875AD" w:rsidP="00EA1F49">
            <w:pPr>
              <w:jc w:val="center"/>
              <w:rPr>
                <w:b/>
                <w:sz w:val="20"/>
              </w:rPr>
            </w:pPr>
            <w:r w:rsidRPr="00BD3DE3">
              <w:rPr>
                <w:b/>
                <w:sz w:val="20"/>
              </w:rPr>
              <w:t>M</w:t>
            </w:r>
            <w:r>
              <w:rPr>
                <w:b/>
                <w:sz w:val="20"/>
              </w:rPr>
              <w:t xml:space="preserve">inimum Height Above Ground </w:t>
            </w:r>
            <w:r w:rsidRPr="00BD3DE3">
              <w:rPr>
                <w:b/>
                <w:sz w:val="20"/>
              </w:rPr>
              <w:t>(feet)</w:t>
            </w:r>
          </w:p>
        </w:tc>
        <w:tc>
          <w:tcPr>
            <w:tcW w:w="3150" w:type="dxa"/>
            <w:tcBorders>
              <w:bottom w:val="single" w:sz="4" w:space="0" w:color="auto"/>
            </w:tcBorders>
            <w:vAlign w:val="center"/>
          </w:tcPr>
          <w:p w:rsidR="003875AD" w:rsidRPr="00BD3DE3" w:rsidRDefault="003875AD" w:rsidP="00EA1F49">
            <w:pPr>
              <w:jc w:val="center"/>
              <w:rPr>
                <w:b/>
                <w:sz w:val="20"/>
              </w:rPr>
            </w:pPr>
            <w:r w:rsidRPr="00BD3DE3">
              <w:rPr>
                <w:b/>
                <w:sz w:val="20"/>
              </w:rPr>
              <w:t>Underlying Applicable Requirements</w:t>
            </w:r>
          </w:p>
        </w:tc>
      </w:tr>
      <w:tr w:rsidR="003875AD" w:rsidTr="00C61A25">
        <w:trPr>
          <w:cantSplit/>
        </w:trPr>
        <w:tc>
          <w:tcPr>
            <w:tcW w:w="2610" w:type="dxa"/>
            <w:tcBorders>
              <w:top w:val="single" w:sz="4" w:space="0" w:color="auto"/>
              <w:bottom w:val="single" w:sz="4" w:space="0" w:color="auto"/>
            </w:tcBorders>
          </w:tcPr>
          <w:p w:rsidR="003875AD" w:rsidRPr="00C0388E" w:rsidRDefault="003875AD" w:rsidP="00EA1F49">
            <w:pPr>
              <w:tabs>
                <w:tab w:val="num" w:pos="360"/>
              </w:tabs>
              <w:ind w:left="360" w:hanging="360"/>
              <w:rPr>
                <w:sz w:val="20"/>
              </w:rPr>
            </w:pPr>
            <w:r>
              <w:rPr>
                <w:sz w:val="20"/>
              </w:rPr>
              <w:t>1.  SVSMB-G-03-01</w:t>
            </w:r>
          </w:p>
        </w:tc>
        <w:tc>
          <w:tcPr>
            <w:tcW w:w="2070" w:type="dxa"/>
            <w:tcBorders>
              <w:top w:val="single" w:sz="4" w:space="0" w:color="auto"/>
              <w:bottom w:val="single" w:sz="4" w:space="0" w:color="auto"/>
            </w:tcBorders>
          </w:tcPr>
          <w:p w:rsidR="003875AD" w:rsidRDefault="003875AD" w:rsidP="00EA1F49">
            <w:pPr>
              <w:jc w:val="center"/>
            </w:pPr>
            <w:r w:rsidRPr="009918BD">
              <w:rPr>
                <w:sz w:val="20"/>
              </w:rPr>
              <w:t>NA</w:t>
            </w:r>
          </w:p>
        </w:tc>
        <w:tc>
          <w:tcPr>
            <w:tcW w:w="2430" w:type="dxa"/>
            <w:tcBorders>
              <w:top w:val="single" w:sz="4" w:space="0" w:color="auto"/>
              <w:bottom w:val="single" w:sz="4" w:space="0" w:color="auto"/>
            </w:tcBorders>
          </w:tcPr>
          <w:p w:rsidR="003875AD" w:rsidRPr="00087BDD" w:rsidRDefault="003875AD"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3875AD" w:rsidRPr="0040536E" w:rsidRDefault="00B62B65" w:rsidP="004E0FD5">
            <w:pPr>
              <w:jc w:val="center"/>
              <w:rPr>
                <w:b/>
              </w:rPr>
            </w:pPr>
            <w:r w:rsidRPr="0040536E">
              <w:rPr>
                <w:b/>
                <w:sz w:val="20"/>
              </w:rPr>
              <w:t>R 3</w:t>
            </w:r>
            <w:r w:rsidR="003875AD" w:rsidRPr="0040536E">
              <w:rPr>
                <w:b/>
                <w:sz w:val="20"/>
              </w:rPr>
              <w:t>36.1901</w:t>
            </w:r>
          </w:p>
        </w:tc>
      </w:tr>
      <w:tr w:rsidR="004E0FD5" w:rsidTr="00C61A25">
        <w:trPr>
          <w:cantSplit/>
        </w:trPr>
        <w:tc>
          <w:tcPr>
            <w:tcW w:w="2610" w:type="dxa"/>
            <w:tcBorders>
              <w:top w:val="single" w:sz="4" w:space="0" w:color="auto"/>
              <w:bottom w:val="single" w:sz="4" w:space="0" w:color="auto"/>
            </w:tcBorders>
          </w:tcPr>
          <w:p w:rsidR="004E0FD5" w:rsidRDefault="004E0FD5" w:rsidP="00EA1F49">
            <w:pPr>
              <w:tabs>
                <w:tab w:val="num" w:pos="360"/>
              </w:tabs>
              <w:ind w:left="360" w:hanging="360"/>
              <w:rPr>
                <w:sz w:val="20"/>
              </w:rPr>
            </w:pPr>
            <w:r>
              <w:rPr>
                <w:sz w:val="20"/>
              </w:rPr>
              <w:t>2.  SVSMB-G-03-01</w:t>
            </w:r>
          </w:p>
        </w:tc>
        <w:tc>
          <w:tcPr>
            <w:tcW w:w="2070" w:type="dxa"/>
            <w:tcBorders>
              <w:top w:val="single" w:sz="4" w:space="0" w:color="auto"/>
              <w:bottom w:val="single" w:sz="4" w:space="0" w:color="auto"/>
            </w:tcBorders>
          </w:tcPr>
          <w:p w:rsidR="004E0FD5" w:rsidRDefault="004E0FD5" w:rsidP="00EA1F49">
            <w:pPr>
              <w:jc w:val="center"/>
            </w:pPr>
            <w:r w:rsidRPr="009918BD">
              <w:rPr>
                <w:sz w:val="20"/>
              </w:rPr>
              <w:t>NA</w:t>
            </w:r>
          </w:p>
        </w:tc>
        <w:tc>
          <w:tcPr>
            <w:tcW w:w="2430" w:type="dxa"/>
            <w:tcBorders>
              <w:top w:val="single" w:sz="4" w:space="0" w:color="auto"/>
              <w:bottom w:val="single" w:sz="4" w:space="0" w:color="auto"/>
            </w:tcBorders>
          </w:tcPr>
          <w:p w:rsidR="004E0FD5" w:rsidRPr="00087BDD" w:rsidRDefault="004E0FD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4E0FD5" w:rsidRPr="0040536E" w:rsidRDefault="00B62B65" w:rsidP="0042002B">
            <w:pPr>
              <w:jc w:val="center"/>
              <w:rPr>
                <w:b/>
              </w:rPr>
            </w:pPr>
            <w:r w:rsidRPr="0040536E">
              <w:rPr>
                <w:b/>
                <w:sz w:val="20"/>
              </w:rPr>
              <w:t>R 3</w:t>
            </w:r>
            <w:r w:rsidR="004E0FD5" w:rsidRPr="0040536E">
              <w:rPr>
                <w:b/>
                <w:sz w:val="20"/>
              </w:rPr>
              <w:t>36.1901</w:t>
            </w:r>
          </w:p>
        </w:tc>
      </w:tr>
      <w:tr w:rsidR="004E0FD5" w:rsidTr="00C61A25">
        <w:trPr>
          <w:cantSplit/>
        </w:trPr>
        <w:tc>
          <w:tcPr>
            <w:tcW w:w="2610" w:type="dxa"/>
            <w:tcBorders>
              <w:top w:val="single" w:sz="4" w:space="0" w:color="auto"/>
              <w:bottom w:val="single" w:sz="4" w:space="0" w:color="auto"/>
            </w:tcBorders>
          </w:tcPr>
          <w:p w:rsidR="004E0FD5" w:rsidRDefault="004E0FD5" w:rsidP="00EA1F49">
            <w:pPr>
              <w:tabs>
                <w:tab w:val="num" w:pos="360"/>
              </w:tabs>
              <w:ind w:left="360" w:hanging="360"/>
              <w:rPr>
                <w:sz w:val="20"/>
              </w:rPr>
            </w:pPr>
            <w:r>
              <w:rPr>
                <w:sz w:val="20"/>
              </w:rPr>
              <w:t>3.  SVSMB-G-03-01</w:t>
            </w:r>
          </w:p>
        </w:tc>
        <w:tc>
          <w:tcPr>
            <w:tcW w:w="2070" w:type="dxa"/>
            <w:tcBorders>
              <w:top w:val="single" w:sz="4" w:space="0" w:color="auto"/>
              <w:bottom w:val="single" w:sz="4" w:space="0" w:color="auto"/>
            </w:tcBorders>
          </w:tcPr>
          <w:p w:rsidR="004E0FD5" w:rsidRDefault="004E0FD5" w:rsidP="00EA1F49">
            <w:pPr>
              <w:jc w:val="center"/>
            </w:pPr>
            <w:r w:rsidRPr="009918BD">
              <w:rPr>
                <w:sz w:val="20"/>
              </w:rPr>
              <w:t>NA</w:t>
            </w:r>
          </w:p>
        </w:tc>
        <w:tc>
          <w:tcPr>
            <w:tcW w:w="2430" w:type="dxa"/>
            <w:tcBorders>
              <w:top w:val="single" w:sz="4" w:space="0" w:color="auto"/>
              <w:bottom w:val="single" w:sz="4" w:space="0" w:color="auto"/>
            </w:tcBorders>
          </w:tcPr>
          <w:p w:rsidR="004E0FD5" w:rsidRPr="00087BDD" w:rsidRDefault="004E0FD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4E0FD5" w:rsidRPr="0040536E" w:rsidRDefault="00B62B65" w:rsidP="0042002B">
            <w:pPr>
              <w:jc w:val="center"/>
              <w:rPr>
                <w:b/>
              </w:rPr>
            </w:pPr>
            <w:r w:rsidRPr="0040536E">
              <w:rPr>
                <w:b/>
                <w:sz w:val="20"/>
              </w:rPr>
              <w:t>R 3</w:t>
            </w:r>
            <w:r w:rsidR="004E0FD5" w:rsidRPr="0040536E">
              <w:rPr>
                <w:b/>
                <w:sz w:val="20"/>
              </w:rPr>
              <w:t>36.1901</w:t>
            </w:r>
          </w:p>
        </w:tc>
      </w:tr>
      <w:tr w:rsidR="004E0FD5" w:rsidTr="00C61A25">
        <w:trPr>
          <w:cantSplit/>
        </w:trPr>
        <w:tc>
          <w:tcPr>
            <w:tcW w:w="2610" w:type="dxa"/>
            <w:tcBorders>
              <w:top w:val="single" w:sz="4" w:space="0" w:color="auto"/>
              <w:bottom w:val="single" w:sz="4" w:space="0" w:color="auto"/>
            </w:tcBorders>
          </w:tcPr>
          <w:p w:rsidR="004E0FD5" w:rsidRDefault="004E0FD5" w:rsidP="00EA1F49">
            <w:pPr>
              <w:tabs>
                <w:tab w:val="num" w:pos="360"/>
              </w:tabs>
              <w:ind w:left="360" w:hanging="360"/>
              <w:rPr>
                <w:sz w:val="20"/>
              </w:rPr>
            </w:pPr>
            <w:r>
              <w:rPr>
                <w:sz w:val="20"/>
              </w:rPr>
              <w:t>4.  SVSMB-G-03-01</w:t>
            </w:r>
          </w:p>
        </w:tc>
        <w:tc>
          <w:tcPr>
            <w:tcW w:w="2070" w:type="dxa"/>
            <w:tcBorders>
              <w:top w:val="single" w:sz="4" w:space="0" w:color="auto"/>
              <w:bottom w:val="single" w:sz="4" w:space="0" w:color="auto"/>
            </w:tcBorders>
          </w:tcPr>
          <w:p w:rsidR="004E0FD5" w:rsidRDefault="004E0FD5" w:rsidP="00EA1F49">
            <w:pPr>
              <w:jc w:val="center"/>
            </w:pPr>
            <w:r w:rsidRPr="009918BD">
              <w:rPr>
                <w:sz w:val="20"/>
              </w:rPr>
              <w:t>NA</w:t>
            </w:r>
          </w:p>
        </w:tc>
        <w:tc>
          <w:tcPr>
            <w:tcW w:w="2430" w:type="dxa"/>
            <w:tcBorders>
              <w:top w:val="single" w:sz="4" w:space="0" w:color="auto"/>
              <w:bottom w:val="single" w:sz="4" w:space="0" w:color="auto"/>
            </w:tcBorders>
          </w:tcPr>
          <w:p w:rsidR="004E0FD5" w:rsidRPr="00087BDD" w:rsidRDefault="004E0FD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4E0FD5" w:rsidRPr="0040536E" w:rsidRDefault="00B62B65" w:rsidP="0042002B">
            <w:pPr>
              <w:jc w:val="center"/>
              <w:rPr>
                <w:b/>
              </w:rPr>
            </w:pPr>
            <w:r w:rsidRPr="0040536E">
              <w:rPr>
                <w:b/>
                <w:sz w:val="20"/>
              </w:rPr>
              <w:t>R 3</w:t>
            </w:r>
            <w:r w:rsidR="004E0FD5" w:rsidRPr="0040536E">
              <w:rPr>
                <w:b/>
                <w:sz w:val="20"/>
              </w:rPr>
              <w:t>36.1901</w:t>
            </w:r>
          </w:p>
        </w:tc>
      </w:tr>
      <w:tr w:rsidR="004E0FD5" w:rsidTr="00C61A25">
        <w:trPr>
          <w:cantSplit/>
        </w:trPr>
        <w:tc>
          <w:tcPr>
            <w:tcW w:w="2610" w:type="dxa"/>
            <w:tcBorders>
              <w:top w:val="single" w:sz="4" w:space="0" w:color="auto"/>
              <w:bottom w:val="single" w:sz="4" w:space="0" w:color="auto"/>
            </w:tcBorders>
          </w:tcPr>
          <w:p w:rsidR="004E0FD5" w:rsidRDefault="004E0FD5" w:rsidP="00EA1F49">
            <w:pPr>
              <w:tabs>
                <w:tab w:val="num" w:pos="360"/>
              </w:tabs>
              <w:ind w:left="360" w:hanging="360"/>
              <w:rPr>
                <w:sz w:val="20"/>
              </w:rPr>
            </w:pPr>
            <w:r>
              <w:rPr>
                <w:sz w:val="20"/>
              </w:rPr>
              <w:t>5.  SVSMB-G-10-01</w:t>
            </w:r>
          </w:p>
        </w:tc>
        <w:tc>
          <w:tcPr>
            <w:tcW w:w="2070" w:type="dxa"/>
            <w:tcBorders>
              <w:top w:val="single" w:sz="4" w:space="0" w:color="auto"/>
              <w:bottom w:val="single" w:sz="4" w:space="0" w:color="auto"/>
            </w:tcBorders>
          </w:tcPr>
          <w:p w:rsidR="004E0FD5" w:rsidRDefault="004E0FD5" w:rsidP="00EA1F49">
            <w:pPr>
              <w:jc w:val="center"/>
            </w:pPr>
            <w:r w:rsidRPr="009918BD">
              <w:rPr>
                <w:sz w:val="20"/>
              </w:rPr>
              <w:t>NA</w:t>
            </w:r>
          </w:p>
        </w:tc>
        <w:tc>
          <w:tcPr>
            <w:tcW w:w="2430" w:type="dxa"/>
            <w:tcBorders>
              <w:top w:val="single" w:sz="4" w:space="0" w:color="auto"/>
              <w:bottom w:val="single" w:sz="4" w:space="0" w:color="auto"/>
            </w:tcBorders>
          </w:tcPr>
          <w:p w:rsidR="004E0FD5" w:rsidRPr="00087BDD" w:rsidRDefault="004E0FD5" w:rsidP="00EA1F49">
            <w:pPr>
              <w:jc w:val="center"/>
              <w:rPr>
                <w:rFonts w:cs="Arial"/>
                <w:sz w:val="20"/>
              </w:rPr>
            </w:pPr>
            <w:r>
              <w:rPr>
                <w:sz w:val="20"/>
              </w:rPr>
              <w:t>105</w:t>
            </w:r>
            <w:r>
              <w:rPr>
                <w:rFonts w:cs="Arial"/>
                <w:sz w:val="20"/>
                <w:vertAlign w:val="superscript"/>
              </w:rPr>
              <w:t>1</w:t>
            </w:r>
          </w:p>
        </w:tc>
        <w:tc>
          <w:tcPr>
            <w:tcW w:w="3150" w:type="dxa"/>
            <w:tcBorders>
              <w:top w:val="single" w:sz="4" w:space="0" w:color="auto"/>
              <w:bottom w:val="single" w:sz="4" w:space="0" w:color="auto"/>
            </w:tcBorders>
          </w:tcPr>
          <w:p w:rsidR="004E0FD5" w:rsidRPr="00B62B65" w:rsidRDefault="00B62B65" w:rsidP="0042002B">
            <w:pPr>
              <w:jc w:val="center"/>
              <w:rPr>
                <w:b/>
              </w:rPr>
            </w:pPr>
            <w:r w:rsidRPr="00B62B65">
              <w:rPr>
                <w:b/>
                <w:sz w:val="20"/>
              </w:rPr>
              <w:t>R 3</w:t>
            </w:r>
            <w:r w:rsidR="004E0FD5" w:rsidRPr="00B62B65">
              <w:rPr>
                <w:b/>
                <w:sz w:val="20"/>
              </w:rPr>
              <w:t>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  SVSMB-G-12-01</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  SVSMB-G-13-C1-01</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8.  SVSMB-G-13-C1-02</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9.  SVSMB-G-13-C1-03</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10. SVSMB-G-13-C1-04</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11.  SVSMB-G-14-C1-01</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12.  SVSMB-G-14-C1-02</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13.  SVSMB-G-14-C1-03</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14.  SVSMB-G-14-C1-04</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15.  SVSMB-G-15-C1-01</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16.  SVSMB-G-15-C1-02</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17.  SVSMB-G-15-C1-03</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18.  SVSMB-G-15-C1-01</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19.  SVSMB-G-16-C1-02</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20.  SVSMB-G-16-C1-03</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21.  SVSMB-G-16-C1-04</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22.  SVSMB-G-17-C1-01</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23.  SVSMB-G-17-C1-02</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24.  SVSMB-G-17-C1-03</w:t>
            </w:r>
          </w:p>
        </w:tc>
        <w:tc>
          <w:tcPr>
            <w:tcW w:w="2070" w:type="dxa"/>
            <w:tcBorders>
              <w:top w:val="single" w:sz="4" w:space="0" w:color="auto"/>
              <w:bottom w:val="single" w:sz="4" w:space="0" w:color="auto"/>
            </w:tcBorders>
          </w:tcPr>
          <w:p w:rsidR="00B62B65" w:rsidRDefault="00B62B65" w:rsidP="00EA1F49">
            <w:pPr>
              <w:jc w:val="center"/>
            </w:pPr>
            <w:r w:rsidRPr="009918BD">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25.  SVSMB-G-17-C1-04</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26.  SVSMB-G-18-C1-01</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27.  SVSMB-G-18-C1-02</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28.  SVSMB-G-18-C1-03</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29.  SVSMB-G-19-C1-01</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30.  SVSMB-G-19-C1-02</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31.  SVSMB-G-19-C1-03</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32.  SVSMB-G-19-C1-04</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sidRPr="00323AE7">
              <w:rPr>
                <w:sz w:val="20"/>
              </w:rPr>
              <w:t>105</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33.  SVSMB-H-02-01</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34.  SVSMB-H-03-01</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35.  SVSMB-H-03-02</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36.  SVSMB-H-08-02</w:t>
            </w:r>
          </w:p>
        </w:tc>
        <w:tc>
          <w:tcPr>
            <w:tcW w:w="2070" w:type="dxa"/>
            <w:tcBorders>
              <w:top w:val="single" w:sz="4" w:space="0" w:color="auto"/>
              <w:bottom w:val="single" w:sz="4" w:space="0" w:color="auto"/>
            </w:tcBorders>
          </w:tcPr>
          <w:p w:rsidR="00B62B65" w:rsidRDefault="00B62B65" w:rsidP="00EA1F49">
            <w:pPr>
              <w:jc w:val="center"/>
            </w:pPr>
            <w:r w:rsidRPr="002F40FC">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37.  SVSMB-H-10-02</w:t>
            </w:r>
          </w:p>
        </w:tc>
        <w:tc>
          <w:tcPr>
            <w:tcW w:w="2070" w:type="dxa"/>
            <w:tcBorders>
              <w:top w:val="single" w:sz="4" w:space="0" w:color="auto"/>
              <w:bottom w:val="single" w:sz="4" w:space="0" w:color="auto"/>
            </w:tcBorders>
          </w:tcPr>
          <w:p w:rsidR="00B62B65" w:rsidRPr="00BD3DE3" w:rsidRDefault="00B62B65" w:rsidP="00EA1F49">
            <w:pPr>
              <w:jc w:val="center"/>
              <w:rPr>
                <w:sz w:val="20"/>
              </w:rPr>
            </w:pPr>
            <w:r>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38.  SVSMB-H-12-02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Pr="00087BDD" w:rsidRDefault="00B62B65" w:rsidP="00EA1F49">
            <w:pPr>
              <w:jc w:val="center"/>
              <w:rPr>
                <w:rFonts w:cs="Arial"/>
                <w:sz w:val="20"/>
              </w:rPr>
            </w:pPr>
            <w:r>
              <w:rPr>
                <w:sz w:val="20"/>
              </w:rPr>
              <w:t>90</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39.  SVSMB-H-14-C2-01</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40.  SVSMB-H-14-C2-02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41.  SVSMB-H-14-C2-03</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42  SVSMB-H-14-C2-04</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43.  SVSMB-H-15-C2-01</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44.  SVSMB-H-15-C2-02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45.  SVSMB-H-15-C2-03</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46.  SVSMB-H-16-C2-01</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47.  SVSMB-H-16-C2-02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lastRenderedPageBreak/>
              <w:t>48.  SVSMB-H-16-C2-03</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49.  SVSMB-H-16-C2-04</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50.  SVSMB-H-17-C2-01</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51.  SVSMB-H-17-C2-02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52.  SVSMB-H-17-C2-03</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53.  SVSMB-H-17-C2-04</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54.  SVSMB-H-18-C2-01</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55.  SVSMB-H-18-C2-02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56.  SVSMB-H-18-C2-03</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57.  SVSMB-H-19-C2-01</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58.  SVSMB-H-19-C2-02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59.  SVSMB-H-19-C2-03</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60.  SVSMB-H-19-C2-04</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61.  SVSMB-H-20-C2-01</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62.  SVSMB-H-20-C2-02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Default="00B62B65" w:rsidP="00EA1F49">
            <w:pPr>
              <w:jc w:val="center"/>
            </w:pPr>
            <w:r w:rsidRPr="0071472C">
              <w:rPr>
                <w:sz w:val="20"/>
              </w:rPr>
              <w:t>90</w:t>
            </w:r>
            <w:r w:rsidRPr="0071472C">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63.  SVSMB-J-02-01</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Pr="00733688"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64.  SVSMB-J-03-01</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Pr="00733688"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65.  SVSMB-J-03-02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Pr="00733688"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66.  SVSMB-J-08-02</w:t>
            </w:r>
          </w:p>
        </w:tc>
        <w:tc>
          <w:tcPr>
            <w:tcW w:w="2070" w:type="dxa"/>
            <w:tcBorders>
              <w:top w:val="single" w:sz="4" w:space="0" w:color="auto"/>
              <w:bottom w:val="single" w:sz="4" w:space="0" w:color="auto"/>
            </w:tcBorders>
          </w:tcPr>
          <w:p w:rsidR="00B62B65" w:rsidRDefault="00B62B65" w:rsidP="00EA1F49">
            <w:pPr>
              <w:jc w:val="center"/>
            </w:pPr>
            <w:r w:rsidRPr="002C1523">
              <w:rPr>
                <w:sz w:val="20"/>
              </w:rPr>
              <w:t>NA</w:t>
            </w:r>
          </w:p>
        </w:tc>
        <w:tc>
          <w:tcPr>
            <w:tcW w:w="2430" w:type="dxa"/>
            <w:tcBorders>
              <w:top w:val="single" w:sz="4" w:space="0" w:color="auto"/>
              <w:bottom w:val="single" w:sz="4" w:space="0" w:color="auto"/>
            </w:tcBorders>
          </w:tcPr>
          <w:p w:rsidR="00B62B65" w:rsidRPr="00733688"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67.  SVSMB-K-10-02</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Pr="00733688" w:rsidRDefault="00B62B65" w:rsidP="00EA1F49">
            <w:pPr>
              <w:jc w:val="center"/>
              <w:rPr>
                <w:rFonts w:cs="Arial"/>
                <w:sz w:val="20"/>
              </w:rPr>
            </w:pPr>
            <w:r>
              <w:rPr>
                <w:sz w:val="20"/>
              </w:rPr>
              <w:t>42</w:t>
            </w:r>
            <w:r>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68.  SVSMB-J-13-01</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69.  SVSMB-J-13-02</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70.  SVSMB-J-13-03</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71.  SVSMB-J-13-04</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72.  SVSMB-J-14-01</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73.  SVSMB-J-14-02</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74.  SVSMB-J-14-03</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75.  SVSMB-J-14-04</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76.  SVSMB-J-15-01</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77.  SVSMB-J-15-02</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78.  SVSMB-J-15-03</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79.  SVSMB-J-16-01</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80.  SVSMB-J-16-02</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81.  SVSMB-J-16-03</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EA1F49">
            <w:pPr>
              <w:tabs>
                <w:tab w:val="num" w:pos="360"/>
              </w:tabs>
              <w:ind w:left="360" w:hanging="360"/>
              <w:rPr>
                <w:sz w:val="20"/>
              </w:rPr>
            </w:pPr>
            <w:r>
              <w:rPr>
                <w:sz w:val="20"/>
              </w:rPr>
              <w:t>82.  SVSMB-J-16-04</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r w:rsidR="00B62B65" w:rsidTr="00C61A25">
        <w:trPr>
          <w:cantSplit/>
        </w:trPr>
        <w:tc>
          <w:tcPr>
            <w:tcW w:w="2610" w:type="dxa"/>
            <w:tcBorders>
              <w:top w:val="single" w:sz="4" w:space="0" w:color="auto"/>
              <w:bottom w:val="single" w:sz="4" w:space="0" w:color="auto"/>
            </w:tcBorders>
          </w:tcPr>
          <w:p w:rsidR="00B62B65" w:rsidRDefault="00B62B65" w:rsidP="004626BE">
            <w:pPr>
              <w:tabs>
                <w:tab w:val="num" w:pos="342"/>
              </w:tabs>
              <w:ind w:left="360" w:hanging="360"/>
              <w:rPr>
                <w:sz w:val="20"/>
              </w:rPr>
            </w:pPr>
            <w:r>
              <w:rPr>
                <w:sz w:val="20"/>
              </w:rPr>
              <w:t>83.  SVSMB-J-16-05</w:t>
            </w:r>
          </w:p>
        </w:tc>
        <w:tc>
          <w:tcPr>
            <w:tcW w:w="2070" w:type="dxa"/>
            <w:tcBorders>
              <w:top w:val="single" w:sz="4" w:space="0" w:color="auto"/>
              <w:bottom w:val="single" w:sz="4" w:space="0" w:color="auto"/>
            </w:tcBorders>
          </w:tcPr>
          <w:p w:rsidR="00B62B65" w:rsidRDefault="00B62B65" w:rsidP="00EA1F49">
            <w:pPr>
              <w:jc w:val="center"/>
            </w:pPr>
            <w:r w:rsidRPr="00FE38F3">
              <w:rPr>
                <w:sz w:val="20"/>
              </w:rPr>
              <w:t>NA</w:t>
            </w:r>
          </w:p>
        </w:tc>
        <w:tc>
          <w:tcPr>
            <w:tcW w:w="2430" w:type="dxa"/>
            <w:tcBorders>
              <w:top w:val="single" w:sz="4" w:space="0" w:color="auto"/>
              <w:bottom w:val="single" w:sz="4" w:space="0" w:color="auto"/>
            </w:tcBorders>
          </w:tcPr>
          <w:p w:rsidR="00B62B65" w:rsidRDefault="00B62B65" w:rsidP="00EA1F49">
            <w:pPr>
              <w:jc w:val="center"/>
            </w:pPr>
            <w:r w:rsidRPr="00BC7D45">
              <w:rPr>
                <w:sz w:val="20"/>
              </w:rPr>
              <w:t>90</w:t>
            </w:r>
            <w:r w:rsidRPr="00BC7D45">
              <w:rPr>
                <w:rFonts w:cs="Arial"/>
                <w:sz w:val="20"/>
                <w:vertAlign w:val="superscript"/>
              </w:rPr>
              <w:t>1</w:t>
            </w:r>
          </w:p>
        </w:tc>
        <w:tc>
          <w:tcPr>
            <w:tcW w:w="3150" w:type="dxa"/>
            <w:tcBorders>
              <w:top w:val="single" w:sz="4" w:space="0" w:color="auto"/>
              <w:bottom w:val="single" w:sz="4" w:space="0" w:color="auto"/>
            </w:tcBorders>
          </w:tcPr>
          <w:p w:rsidR="00B62B65" w:rsidRPr="00B62B65" w:rsidRDefault="00B62B65" w:rsidP="00B62B65">
            <w:pPr>
              <w:jc w:val="center"/>
              <w:rPr>
                <w:b/>
              </w:rPr>
            </w:pPr>
            <w:r w:rsidRPr="00B62B65">
              <w:rPr>
                <w:b/>
                <w:sz w:val="20"/>
              </w:rPr>
              <w:t>R 336.1901</w:t>
            </w:r>
          </w:p>
        </w:tc>
      </w:tr>
    </w:tbl>
    <w:p w:rsidR="003875AD" w:rsidRDefault="003875AD" w:rsidP="00C61A25">
      <w:pPr>
        <w:jc w:val="both"/>
        <w:rPr>
          <w:sz w:val="20"/>
        </w:rPr>
      </w:pPr>
    </w:p>
    <w:p w:rsidR="00E14632" w:rsidRPr="00440957" w:rsidRDefault="00A90AC3" w:rsidP="00C61A25">
      <w:pPr>
        <w:jc w:val="both"/>
        <w:rPr>
          <w:sz w:val="20"/>
        </w:rPr>
      </w:pPr>
      <w:r>
        <w:rPr>
          <w:b/>
        </w:rPr>
        <w:t xml:space="preserve">IX.  </w:t>
      </w:r>
      <w:r w:rsidR="00E14632">
        <w:rPr>
          <w:b/>
          <w:u w:val="single"/>
        </w:rPr>
        <w:t>OTHER REQUIREMENT(S)</w:t>
      </w:r>
    </w:p>
    <w:p w:rsidR="003875AD" w:rsidRPr="00FE0AD0" w:rsidRDefault="003875AD" w:rsidP="00C61A25">
      <w:pPr>
        <w:jc w:val="both"/>
        <w:rPr>
          <w:sz w:val="20"/>
        </w:rPr>
      </w:pPr>
    </w:p>
    <w:p w:rsidR="003875AD" w:rsidRPr="00CD7AAA" w:rsidRDefault="003875AD" w:rsidP="00271D0E">
      <w:pPr>
        <w:pStyle w:val="TableEntry"/>
        <w:numPr>
          <w:ilvl w:val="0"/>
          <w:numId w:val="75"/>
        </w:numPr>
        <w:tabs>
          <w:tab w:val="clear" w:pos="720"/>
        </w:tabs>
        <w:ind w:left="360"/>
        <w:jc w:val="both"/>
      </w:pPr>
      <w:r>
        <w:t xml:space="preserve">The permittee shall comply with New Source Performance Standards (NSPS), 40 CFR, Part 60, Subpart MM (Standards of Performance for Automobile and Truck Surface Coating Operations) and Subpart A (General Provisions).  </w:t>
      </w:r>
      <w:r>
        <w:rPr>
          <w:b/>
        </w:rPr>
        <w:t>(40 CFR, Part 60, Subpart MM)</w:t>
      </w:r>
    </w:p>
    <w:p w:rsidR="003875AD" w:rsidRDefault="003875AD" w:rsidP="00271D0E">
      <w:pPr>
        <w:pStyle w:val="TableEntry"/>
        <w:ind w:left="360"/>
        <w:jc w:val="both"/>
        <w:rPr>
          <w:b/>
        </w:rPr>
      </w:pPr>
    </w:p>
    <w:p w:rsidR="003875AD" w:rsidRPr="009F0D0A" w:rsidRDefault="003875AD" w:rsidP="00271D0E">
      <w:pPr>
        <w:ind w:left="360" w:hanging="360"/>
        <w:jc w:val="both"/>
        <w:rPr>
          <w:b/>
          <w:sz w:val="20"/>
        </w:rPr>
      </w:pPr>
      <w:r>
        <w:rPr>
          <w:sz w:val="20"/>
        </w:rPr>
        <w:t>2</w:t>
      </w:r>
      <w:r w:rsidRPr="009F0D0A">
        <w:rPr>
          <w:sz w:val="20"/>
        </w:rPr>
        <w:t>.</w:t>
      </w:r>
      <w:r w:rsidRPr="009F0D0A">
        <w:rPr>
          <w:sz w:val="20"/>
        </w:rPr>
        <w:tab/>
        <w:t xml:space="preserve">For the purposes of Compliance Assurance Monitoring (CAM), excursions will be defined as follows: </w:t>
      </w:r>
      <w:r w:rsidR="0040536E">
        <w:rPr>
          <w:sz w:val="20"/>
        </w:rPr>
        <w:t xml:space="preserve"> </w:t>
      </w:r>
      <w:r w:rsidRPr="009F0D0A">
        <w:rPr>
          <w:b/>
          <w:sz w:val="20"/>
        </w:rPr>
        <w:t>(</w:t>
      </w:r>
      <w:r>
        <w:rPr>
          <w:b/>
          <w:sz w:val="20"/>
        </w:rPr>
        <w:t xml:space="preserve">40 CFR </w:t>
      </w:r>
      <w:r w:rsidRPr="009F0D0A">
        <w:rPr>
          <w:b/>
          <w:sz w:val="20"/>
        </w:rPr>
        <w:t>64.6(c)(2))</w:t>
      </w:r>
    </w:p>
    <w:p w:rsidR="003875AD" w:rsidRPr="009F0D0A" w:rsidRDefault="003875AD" w:rsidP="00271D0E">
      <w:pPr>
        <w:ind w:left="360" w:hanging="360"/>
        <w:jc w:val="both"/>
        <w:rPr>
          <w:sz w:val="20"/>
        </w:rPr>
      </w:pPr>
    </w:p>
    <w:p w:rsidR="003875AD" w:rsidRPr="009F0D0A" w:rsidRDefault="003875AD" w:rsidP="00271D0E">
      <w:pPr>
        <w:numPr>
          <w:ilvl w:val="0"/>
          <w:numId w:val="76"/>
        </w:numPr>
        <w:tabs>
          <w:tab w:val="clear" w:pos="720"/>
          <w:tab w:val="num" w:pos="1080"/>
        </w:tabs>
        <w:jc w:val="both"/>
        <w:rPr>
          <w:sz w:val="20"/>
        </w:rPr>
      </w:pPr>
      <w:r w:rsidRPr="009F0D0A">
        <w:rPr>
          <w:sz w:val="20"/>
        </w:rPr>
        <w:t>A temperature excursion is defined as a confirmed three-hour period during which the average fails to meet the specifi</w:t>
      </w:r>
      <w:r w:rsidR="0040536E">
        <w:rPr>
          <w:sz w:val="20"/>
        </w:rPr>
        <w:t>ed temperature requirements in Special C</w:t>
      </w:r>
      <w:r w:rsidRPr="009F0D0A">
        <w:rPr>
          <w:sz w:val="20"/>
        </w:rPr>
        <w:t>ondition III.1</w:t>
      </w:r>
      <w:r>
        <w:rPr>
          <w:sz w:val="20"/>
        </w:rPr>
        <w:t>.</w:t>
      </w:r>
    </w:p>
    <w:p w:rsidR="003875AD" w:rsidRPr="009F0D0A" w:rsidRDefault="003875AD" w:rsidP="00271D0E">
      <w:pPr>
        <w:numPr>
          <w:ilvl w:val="0"/>
          <w:numId w:val="76"/>
        </w:numPr>
        <w:jc w:val="both"/>
        <w:rPr>
          <w:sz w:val="20"/>
        </w:rPr>
      </w:pPr>
      <w:r w:rsidRPr="009F0D0A">
        <w:rPr>
          <w:sz w:val="20"/>
        </w:rPr>
        <w:t xml:space="preserve">A monitoring excursion is defined as a failure to properly monitor as required in </w:t>
      </w:r>
      <w:r w:rsidR="0040536E">
        <w:rPr>
          <w:sz w:val="20"/>
        </w:rPr>
        <w:t>Special C</w:t>
      </w:r>
      <w:r w:rsidR="0040536E" w:rsidRPr="009F0D0A">
        <w:rPr>
          <w:sz w:val="20"/>
        </w:rPr>
        <w:t>ondition</w:t>
      </w:r>
      <w:r w:rsidR="0040536E">
        <w:rPr>
          <w:sz w:val="20"/>
        </w:rPr>
        <w:t>s</w:t>
      </w:r>
      <w:r w:rsidR="0040536E" w:rsidRPr="009F0D0A">
        <w:rPr>
          <w:sz w:val="20"/>
        </w:rPr>
        <w:t xml:space="preserve"> </w:t>
      </w:r>
      <w:r w:rsidRPr="009F0D0A">
        <w:rPr>
          <w:sz w:val="20"/>
        </w:rPr>
        <w:t>VI.1</w:t>
      </w:r>
      <w:r>
        <w:rPr>
          <w:sz w:val="20"/>
        </w:rPr>
        <w:t xml:space="preserve">, </w:t>
      </w:r>
      <w:r w:rsidRPr="009F0D0A">
        <w:rPr>
          <w:sz w:val="20"/>
        </w:rPr>
        <w:t>VI.3</w:t>
      </w:r>
      <w:r>
        <w:rPr>
          <w:sz w:val="20"/>
        </w:rPr>
        <w:t xml:space="preserve"> and VI.10.</w:t>
      </w:r>
    </w:p>
    <w:p w:rsidR="003875AD" w:rsidRPr="009F0D0A" w:rsidRDefault="003875AD" w:rsidP="00271D0E">
      <w:pPr>
        <w:numPr>
          <w:ilvl w:val="0"/>
          <w:numId w:val="76"/>
        </w:numPr>
        <w:jc w:val="both"/>
        <w:rPr>
          <w:sz w:val="20"/>
        </w:rPr>
      </w:pPr>
      <w:r w:rsidRPr="009F0D0A">
        <w:rPr>
          <w:sz w:val="20"/>
        </w:rPr>
        <w:t xml:space="preserve">An monitoring excursion is defined as failure to properly implement and/or maintain the O&amp;M plan required in </w:t>
      </w:r>
      <w:r w:rsidR="0040536E">
        <w:rPr>
          <w:sz w:val="20"/>
        </w:rPr>
        <w:t>Special C</w:t>
      </w:r>
      <w:r w:rsidR="0040536E" w:rsidRPr="009F0D0A">
        <w:rPr>
          <w:sz w:val="20"/>
        </w:rPr>
        <w:t>ondition</w:t>
      </w:r>
      <w:r w:rsidR="0040536E">
        <w:rPr>
          <w:sz w:val="20"/>
        </w:rPr>
        <w:t xml:space="preserve">s </w:t>
      </w:r>
      <w:r w:rsidRPr="009F0D0A">
        <w:rPr>
          <w:sz w:val="20"/>
        </w:rPr>
        <w:t>VI.</w:t>
      </w:r>
      <w:r>
        <w:rPr>
          <w:sz w:val="20"/>
        </w:rPr>
        <w:t>11</w:t>
      </w:r>
    </w:p>
    <w:p w:rsidR="003875AD" w:rsidRDefault="003875AD" w:rsidP="004626BE">
      <w:pPr>
        <w:tabs>
          <w:tab w:val="left" w:pos="360"/>
        </w:tabs>
        <w:ind w:left="720" w:hanging="720"/>
        <w:jc w:val="both"/>
        <w:rPr>
          <w:b/>
          <w:sz w:val="20"/>
        </w:rPr>
      </w:pPr>
      <w:r>
        <w:rPr>
          <w:sz w:val="20"/>
        </w:rPr>
        <w:lastRenderedPageBreak/>
        <w:t>3.</w:t>
      </w:r>
      <w:r>
        <w:rPr>
          <w:sz w:val="20"/>
        </w:rPr>
        <w:tab/>
      </w:r>
      <w:r w:rsidRPr="009F0D0A">
        <w:rPr>
          <w:sz w:val="20"/>
        </w:rPr>
        <w:t xml:space="preserve">The permittee shall comply with all applicable requirements of 40 CFR Part 64.  </w:t>
      </w:r>
      <w:r w:rsidRPr="009F0D0A">
        <w:rPr>
          <w:b/>
          <w:sz w:val="20"/>
        </w:rPr>
        <w:t>(40 CFR Part 64)</w:t>
      </w:r>
    </w:p>
    <w:p w:rsidR="00C061CC" w:rsidRDefault="00C061CC" w:rsidP="004626BE">
      <w:pPr>
        <w:tabs>
          <w:tab w:val="left" w:pos="360"/>
        </w:tabs>
        <w:ind w:left="720" w:hanging="720"/>
        <w:jc w:val="both"/>
        <w:rPr>
          <w:b/>
          <w:sz w:val="20"/>
        </w:rPr>
      </w:pPr>
    </w:p>
    <w:p w:rsidR="00C061CC" w:rsidRPr="00C061CC" w:rsidRDefault="00C061CC" w:rsidP="00C061CC">
      <w:pPr>
        <w:tabs>
          <w:tab w:val="left" w:pos="360"/>
        </w:tabs>
        <w:ind w:left="360" w:hanging="360"/>
        <w:jc w:val="both"/>
        <w:rPr>
          <w:sz w:val="20"/>
        </w:rPr>
      </w:pPr>
      <w:r w:rsidRPr="00C061CC">
        <w:rPr>
          <w:sz w:val="20"/>
        </w:rPr>
        <w:t>4.</w:t>
      </w:r>
      <w:r w:rsidRPr="00C061CC">
        <w:rPr>
          <w:b/>
          <w:sz w:val="20"/>
        </w:rPr>
        <w:tab/>
      </w:r>
      <w:r w:rsidRPr="00C061CC">
        <w:rPr>
          <w:rFonts w:cs="Arial"/>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Pr="00C061CC">
        <w:rPr>
          <w:rFonts w:cs="Arial"/>
        </w:rPr>
        <w:t xml:space="preserve">  </w:t>
      </w:r>
      <w:r w:rsidRPr="00C061CC">
        <w:rPr>
          <w:rFonts w:cs="Arial"/>
          <w:b/>
        </w:rPr>
        <w:t>(40 CFR 64.7(e))</w:t>
      </w:r>
      <w:r w:rsidRPr="00C061CC">
        <w:rPr>
          <w:sz w:val="20"/>
        </w:rPr>
        <w:t xml:space="preserve"> </w:t>
      </w:r>
    </w:p>
    <w:p w:rsidR="003875AD" w:rsidRDefault="003875AD" w:rsidP="00C61A25">
      <w:pPr>
        <w:jc w:val="both"/>
        <w:rPr>
          <w:sz w:val="20"/>
        </w:rPr>
      </w:pPr>
    </w:p>
    <w:p w:rsidR="00E14632" w:rsidRPr="00794966" w:rsidRDefault="00E14632" w:rsidP="00C61A25">
      <w:pPr>
        <w:jc w:val="both"/>
        <w:rPr>
          <w:sz w:val="20"/>
        </w:rPr>
      </w:pPr>
    </w:p>
    <w:p w:rsidR="00E14632" w:rsidRPr="00FE0AD0" w:rsidRDefault="00E14632" w:rsidP="00C61A25">
      <w:pPr>
        <w:jc w:val="both"/>
        <w:rPr>
          <w:b/>
          <w:sz w:val="20"/>
        </w:rPr>
      </w:pPr>
      <w:r w:rsidRPr="00FE0AD0">
        <w:rPr>
          <w:b/>
          <w:sz w:val="20"/>
          <w:u w:val="single"/>
        </w:rPr>
        <w:t>Footnotes</w:t>
      </w:r>
      <w:r w:rsidRPr="00FE0AD0">
        <w:rPr>
          <w:b/>
          <w:sz w:val="20"/>
        </w:rPr>
        <w:t>:</w:t>
      </w:r>
    </w:p>
    <w:p w:rsidR="00E14632" w:rsidRPr="00FE0AD0" w:rsidRDefault="00E14632" w:rsidP="00C61A25">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12240D">
        <w:rPr>
          <w:sz w:val="20"/>
        </w:rPr>
        <w:t>-</w:t>
      </w:r>
      <w:r w:rsidR="008D145E">
        <w:rPr>
          <w:sz w:val="20"/>
        </w:rPr>
        <w:t>only</w:t>
      </w:r>
      <w:r w:rsidRPr="00FE0AD0">
        <w:rPr>
          <w:sz w:val="20"/>
        </w:rPr>
        <w:t xml:space="preserve"> enforceable </w:t>
      </w:r>
      <w:r w:rsidR="00171CB6">
        <w:rPr>
          <w:sz w:val="20"/>
        </w:rPr>
        <w:t>and was established pursuant to Rule 201(1)(b).</w:t>
      </w:r>
    </w:p>
    <w:p w:rsidR="00E14632" w:rsidRPr="00FE0AD0" w:rsidRDefault="00E14632" w:rsidP="00C61A25">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rsidR="007014BE" w:rsidRDefault="00E14632" w:rsidP="00C61A25">
      <w:r w:rsidRPr="00FE0AD0">
        <w:br w:type="page"/>
      </w:r>
      <w:bookmarkStart w:id="111" w:name="_Toc1453518"/>
      <w:bookmarkEnd w:id="82"/>
      <w:bookmarkEnd w:id="83"/>
      <w:bookmarkEnd w:id="84"/>
    </w:p>
    <w:p w:rsidR="005D2794" w:rsidRPr="00347387" w:rsidRDefault="00DF1D7B" w:rsidP="00C61A2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2" w:name="_Toc30315082"/>
      <w:bookmarkStart w:id="113" w:name="_Toc468780775"/>
      <w:r w:rsidRPr="00347387">
        <w:rPr>
          <w:bCs/>
          <w:iCs/>
          <w:szCs w:val="28"/>
        </w:rPr>
        <w:lastRenderedPageBreak/>
        <w:t>FG</w:t>
      </w:r>
      <w:r>
        <w:rPr>
          <w:bCs/>
          <w:iCs/>
          <w:szCs w:val="28"/>
        </w:rPr>
        <w:t>-</w:t>
      </w:r>
      <w:r w:rsidRPr="00DF1D7B">
        <w:rPr>
          <w:bCs/>
          <w:iCs/>
          <w:szCs w:val="28"/>
        </w:rPr>
        <w:t>TEMPBOILERS</w:t>
      </w:r>
      <w:bookmarkEnd w:id="112"/>
      <w:bookmarkEnd w:id="113"/>
    </w:p>
    <w:p w:rsidR="005D2794" w:rsidRPr="00EE02F9" w:rsidRDefault="005D2794" w:rsidP="00C61A2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D2794" w:rsidRPr="00F30023" w:rsidRDefault="005D2794" w:rsidP="00C61A25">
      <w:pPr>
        <w:rPr>
          <w:sz w:val="20"/>
        </w:rPr>
      </w:pPr>
    </w:p>
    <w:p w:rsidR="005D2794" w:rsidRDefault="005D2794" w:rsidP="00C61A25">
      <w:pPr>
        <w:jc w:val="both"/>
        <w:rPr>
          <w:b/>
          <w:u w:val="single"/>
        </w:rPr>
      </w:pPr>
      <w:r>
        <w:rPr>
          <w:b/>
          <w:u w:val="single"/>
        </w:rPr>
        <w:t>DESCRIPTION</w:t>
      </w:r>
    </w:p>
    <w:p w:rsidR="005D2794" w:rsidRDefault="005D2794" w:rsidP="00C61A25">
      <w:pPr>
        <w:jc w:val="both"/>
        <w:rPr>
          <w:b/>
          <w:sz w:val="20"/>
        </w:rPr>
      </w:pPr>
    </w:p>
    <w:p w:rsidR="005D2794" w:rsidRDefault="00DF1D7B" w:rsidP="00C61A25">
      <w:pPr>
        <w:jc w:val="both"/>
        <w:rPr>
          <w:bCs/>
          <w:iCs/>
          <w:sz w:val="20"/>
        </w:rPr>
      </w:pPr>
      <w:r w:rsidRPr="00DF1D7B">
        <w:rPr>
          <w:bCs/>
          <w:iCs/>
          <w:sz w:val="20"/>
        </w:rPr>
        <w:t>FG-TEMPBOILERS</w:t>
      </w:r>
      <w:r>
        <w:rPr>
          <w:bCs/>
          <w:iCs/>
          <w:sz w:val="20"/>
        </w:rPr>
        <w:t>:</w:t>
      </w:r>
      <w:r w:rsidRPr="00DF1D7B">
        <w:rPr>
          <w:sz w:val="20"/>
        </w:rPr>
        <w:t xml:space="preserve"> </w:t>
      </w:r>
      <w:r w:rsidR="005A3958">
        <w:rPr>
          <w:sz w:val="20"/>
        </w:rPr>
        <w:t xml:space="preserve"> </w:t>
      </w:r>
      <w:r w:rsidRPr="00DF1D7B">
        <w:rPr>
          <w:bCs/>
          <w:iCs/>
          <w:sz w:val="20"/>
        </w:rPr>
        <w:t>Two natural gas fired boilers</w:t>
      </w:r>
      <w:r>
        <w:rPr>
          <w:bCs/>
          <w:iCs/>
          <w:sz w:val="20"/>
        </w:rPr>
        <w:t xml:space="preserve">: </w:t>
      </w:r>
    </w:p>
    <w:p w:rsidR="00DF1D7B" w:rsidRDefault="00DF1D7B" w:rsidP="00C61A25">
      <w:pPr>
        <w:jc w:val="both"/>
        <w:rPr>
          <w:sz w:val="20"/>
        </w:rPr>
      </w:pPr>
    </w:p>
    <w:p w:rsidR="00DF1D7B" w:rsidRPr="00DF1D7B" w:rsidRDefault="00DF1D7B" w:rsidP="00C61A25">
      <w:pPr>
        <w:jc w:val="both"/>
        <w:rPr>
          <w:sz w:val="20"/>
        </w:rPr>
      </w:pPr>
      <w:r>
        <w:rPr>
          <w:sz w:val="20"/>
        </w:rPr>
        <w:t>These are trailer-mounted temporary boilers installed since 2009 and mostly used in non-heating season (</w:t>
      </w:r>
      <w:r w:rsidR="009421FD">
        <w:rPr>
          <w:sz w:val="20"/>
        </w:rPr>
        <w:t>summer)</w:t>
      </w:r>
      <w:r>
        <w:rPr>
          <w:sz w:val="20"/>
        </w:rPr>
        <w:t xml:space="preserve">. </w:t>
      </w:r>
      <w:r w:rsidR="009421FD">
        <w:rPr>
          <w:sz w:val="20"/>
        </w:rPr>
        <w:t xml:space="preserve">Although capable of being moved, the boilers have been located </w:t>
      </w:r>
      <w:r w:rsidR="0015329F">
        <w:rPr>
          <w:sz w:val="20"/>
        </w:rPr>
        <w:t>at the plant for at least two years (as of March 2016)</w:t>
      </w:r>
      <w:r w:rsidR="009421FD">
        <w:rPr>
          <w:sz w:val="20"/>
        </w:rPr>
        <w:t>.  AQD received both NSPS Dc (April 30, 2007) and Major Source Boiler MACT 5D (May 24, 2013) notifications.</w:t>
      </w:r>
    </w:p>
    <w:p w:rsidR="005D2794" w:rsidRPr="00FE0AD0" w:rsidRDefault="005D2794" w:rsidP="00C61A25">
      <w:pPr>
        <w:jc w:val="both"/>
        <w:rPr>
          <w:b/>
          <w:sz w:val="20"/>
        </w:rPr>
      </w:pPr>
    </w:p>
    <w:p w:rsidR="00722A9D" w:rsidRDefault="005D2794" w:rsidP="00C61A25">
      <w:pPr>
        <w:jc w:val="both"/>
        <w:rPr>
          <w:bCs/>
          <w:iCs/>
          <w:sz w:val="20"/>
        </w:rPr>
      </w:pPr>
      <w:r w:rsidRPr="00FE0AD0">
        <w:rPr>
          <w:b/>
          <w:sz w:val="20"/>
        </w:rPr>
        <w:t>Emission Unit</w:t>
      </w:r>
      <w:r>
        <w:rPr>
          <w:b/>
          <w:sz w:val="20"/>
        </w:rPr>
        <w:t>:</w:t>
      </w:r>
      <w:r>
        <w:rPr>
          <w:sz w:val="20"/>
        </w:rPr>
        <w:t xml:space="preserve">  </w:t>
      </w:r>
    </w:p>
    <w:p w:rsidR="00722A9D" w:rsidRPr="00DF1D7B" w:rsidRDefault="00722A9D" w:rsidP="00271D0E">
      <w:pPr>
        <w:pStyle w:val="ListParagraph"/>
        <w:numPr>
          <w:ilvl w:val="0"/>
          <w:numId w:val="87"/>
        </w:numPr>
        <w:tabs>
          <w:tab w:val="num" w:pos="-360"/>
        </w:tabs>
        <w:spacing w:line="360" w:lineRule="auto"/>
        <w:ind w:left="360"/>
        <w:jc w:val="both"/>
        <w:rPr>
          <w:bCs/>
          <w:iCs/>
          <w:sz w:val="20"/>
        </w:rPr>
      </w:pPr>
      <w:r w:rsidRPr="00DF1D7B">
        <w:rPr>
          <w:bCs/>
          <w:iCs/>
          <w:sz w:val="20"/>
        </w:rPr>
        <w:t xml:space="preserve">EU-TEMPBOILER1: </w:t>
      </w:r>
      <w:r w:rsidR="005A3958">
        <w:rPr>
          <w:bCs/>
          <w:iCs/>
          <w:sz w:val="20"/>
        </w:rPr>
        <w:t xml:space="preserve"> </w:t>
      </w:r>
      <w:r w:rsidRPr="00DF1D7B">
        <w:rPr>
          <w:bCs/>
          <w:iCs/>
          <w:sz w:val="20"/>
        </w:rPr>
        <w:t>25 million BTU per hour</w:t>
      </w:r>
      <w:r>
        <w:rPr>
          <w:bCs/>
          <w:iCs/>
          <w:sz w:val="20"/>
        </w:rPr>
        <w:t xml:space="preserve"> heat input</w:t>
      </w:r>
      <w:r w:rsidRPr="00C2714C">
        <w:rPr>
          <w:bCs/>
          <w:iCs/>
          <w:sz w:val="20"/>
        </w:rPr>
        <w:t xml:space="preserve"> </w:t>
      </w:r>
      <w:r w:rsidRPr="00DF1D7B">
        <w:rPr>
          <w:bCs/>
          <w:iCs/>
          <w:sz w:val="20"/>
        </w:rPr>
        <w:t xml:space="preserve">natural gas </w:t>
      </w:r>
      <w:r>
        <w:rPr>
          <w:bCs/>
          <w:iCs/>
          <w:sz w:val="20"/>
        </w:rPr>
        <w:t xml:space="preserve">only </w:t>
      </w:r>
      <w:r w:rsidRPr="00DF1D7B">
        <w:rPr>
          <w:bCs/>
          <w:iCs/>
          <w:sz w:val="20"/>
        </w:rPr>
        <w:t xml:space="preserve">fired </w:t>
      </w:r>
      <w:r w:rsidRPr="00C2714C">
        <w:rPr>
          <w:bCs/>
          <w:iCs/>
          <w:sz w:val="20"/>
        </w:rPr>
        <w:t>t</w:t>
      </w:r>
      <w:r w:rsidR="0015329F">
        <w:rPr>
          <w:bCs/>
          <w:iCs/>
          <w:sz w:val="20"/>
        </w:rPr>
        <w:t>railer-mounted temporary boiler.</w:t>
      </w:r>
    </w:p>
    <w:p w:rsidR="00722A9D" w:rsidRPr="00DF1D7B" w:rsidRDefault="00722A9D" w:rsidP="00271D0E">
      <w:pPr>
        <w:pStyle w:val="ListParagraph"/>
        <w:numPr>
          <w:ilvl w:val="0"/>
          <w:numId w:val="87"/>
        </w:numPr>
        <w:tabs>
          <w:tab w:val="num" w:pos="-360"/>
        </w:tabs>
        <w:spacing w:line="360" w:lineRule="auto"/>
        <w:ind w:left="360"/>
        <w:jc w:val="both"/>
        <w:rPr>
          <w:bCs/>
          <w:iCs/>
          <w:sz w:val="20"/>
        </w:rPr>
      </w:pPr>
      <w:r w:rsidRPr="00DF1D7B">
        <w:rPr>
          <w:bCs/>
          <w:iCs/>
          <w:sz w:val="20"/>
        </w:rPr>
        <w:t>EU-TEMPBOILER</w:t>
      </w:r>
      <w:r>
        <w:rPr>
          <w:bCs/>
          <w:iCs/>
          <w:sz w:val="20"/>
        </w:rPr>
        <w:t>2</w:t>
      </w:r>
      <w:r w:rsidRPr="00DF1D7B">
        <w:rPr>
          <w:bCs/>
          <w:iCs/>
          <w:sz w:val="20"/>
        </w:rPr>
        <w:t>:</w:t>
      </w:r>
      <w:r w:rsidR="005A3958">
        <w:rPr>
          <w:bCs/>
          <w:iCs/>
          <w:sz w:val="20"/>
        </w:rPr>
        <w:t xml:space="preserve">  </w:t>
      </w:r>
      <w:r w:rsidR="009D416A">
        <w:rPr>
          <w:bCs/>
          <w:iCs/>
          <w:sz w:val="20"/>
        </w:rPr>
        <w:t xml:space="preserve">29 </w:t>
      </w:r>
      <w:r w:rsidRPr="00C2714C">
        <w:rPr>
          <w:bCs/>
          <w:iCs/>
          <w:sz w:val="20"/>
        </w:rPr>
        <w:t>million BTU per hour heat input natural gas only fired t</w:t>
      </w:r>
      <w:r w:rsidR="002E6706">
        <w:rPr>
          <w:bCs/>
          <w:iCs/>
          <w:sz w:val="20"/>
        </w:rPr>
        <w:t>railer-mounted temporary boiler.</w:t>
      </w:r>
    </w:p>
    <w:p w:rsidR="005A3958" w:rsidRPr="005A3958" w:rsidRDefault="005A3958" w:rsidP="00C61A25">
      <w:pPr>
        <w:jc w:val="both"/>
        <w:rPr>
          <w:b/>
          <w:sz w:val="16"/>
          <w:szCs w:val="16"/>
          <w:u w:val="single"/>
        </w:rPr>
      </w:pPr>
    </w:p>
    <w:p w:rsidR="005D2794" w:rsidRDefault="005D2794" w:rsidP="00C61A25">
      <w:pPr>
        <w:jc w:val="both"/>
        <w:rPr>
          <w:b/>
          <w:u w:val="single"/>
        </w:rPr>
      </w:pPr>
      <w:r>
        <w:rPr>
          <w:b/>
          <w:u w:val="single"/>
        </w:rPr>
        <w:t>POLLUTION CONTROL EQUIPMENT</w:t>
      </w:r>
    </w:p>
    <w:p w:rsidR="005D2794" w:rsidRPr="0074351C" w:rsidRDefault="005D2794" w:rsidP="00C61A25">
      <w:pPr>
        <w:jc w:val="both"/>
      </w:pPr>
    </w:p>
    <w:p w:rsidR="005D2794" w:rsidRPr="0074351C" w:rsidRDefault="006C1361" w:rsidP="00C61A25">
      <w:pPr>
        <w:jc w:val="both"/>
      </w:pPr>
      <w:r>
        <w:t>NA</w:t>
      </w:r>
    </w:p>
    <w:p w:rsidR="005D2794" w:rsidRPr="008B5C27" w:rsidRDefault="005D2794" w:rsidP="00C61A25">
      <w:pPr>
        <w:rPr>
          <w:sz w:val="20"/>
        </w:rPr>
      </w:pPr>
    </w:p>
    <w:p w:rsidR="005D2794" w:rsidRDefault="005D2794" w:rsidP="00C61A25">
      <w:pPr>
        <w:jc w:val="both"/>
        <w:rPr>
          <w:b/>
          <w:u w:val="single"/>
        </w:rPr>
      </w:pPr>
      <w:r>
        <w:rPr>
          <w:b/>
        </w:rPr>
        <w:t xml:space="preserve">I.  </w:t>
      </w:r>
      <w:r>
        <w:rPr>
          <w:b/>
          <w:u w:val="single"/>
        </w:rPr>
        <w:t>EMISSION LIMIT(S)</w:t>
      </w:r>
    </w:p>
    <w:p w:rsidR="005D2794" w:rsidRPr="00FE0AD0" w:rsidRDefault="005D2794" w:rsidP="00C61A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D2794" w:rsidTr="00C61A25">
        <w:trPr>
          <w:cantSplit/>
          <w:tblHeader/>
        </w:trPr>
        <w:tc>
          <w:tcPr>
            <w:tcW w:w="1627"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Monitoring/</w:t>
            </w:r>
          </w:p>
          <w:p w:rsidR="005D2794" w:rsidRPr="00BD3DE3" w:rsidRDefault="005D2794" w:rsidP="00F43A0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Underlying</w:t>
            </w:r>
            <w:r>
              <w:rPr>
                <w:b/>
                <w:sz w:val="20"/>
              </w:rPr>
              <w:t xml:space="preserve"> </w:t>
            </w:r>
            <w:r w:rsidRPr="00BD3DE3">
              <w:rPr>
                <w:b/>
                <w:sz w:val="20"/>
              </w:rPr>
              <w:t>Applicable Requirements</w:t>
            </w:r>
          </w:p>
        </w:tc>
      </w:tr>
      <w:tr w:rsidR="005D2794" w:rsidTr="00C61A25">
        <w:trPr>
          <w:cantSplit/>
        </w:trPr>
        <w:tc>
          <w:tcPr>
            <w:tcW w:w="1627" w:type="dxa"/>
            <w:tcBorders>
              <w:top w:val="single" w:sz="4" w:space="0" w:color="auto"/>
              <w:left w:val="single" w:sz="4" w:space="0" w:color="auto"/>
              <w:bottom w:val="single" w:sz="4" w:space="0" w:color="auto"/>
              <w:right w:val="single" w:sz="4" w:space="0" w:color="auto"/>
            </w:tcBorders>
          </w:tcPr>
          <w:p w:rsidR="005D2794" w:rsidRPr="00095B77" w:rsidRDefault="009421FD" w:rsidP="005A3958">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sidRPr="009421FD">
              <w:rPr>
                <w:sz w:val="20"/>
              </w:rPr>
              <w:t>NA</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sidRPr="009421FD">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sidRPr="009421FD">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sidRPr="009421FD">
              <w:rPr>
                <w:sz w:val="20"/>
              </w:rPr>
              <w:t>NA</w:t>
            </w:r>
          </w:p>
        </w:tc>
      </w:tr>
    </w:tbl>
    <w:p w:rsidR="005D2794" w:rsidRPr="00FE0AD0" w:rsidRDefault="005D2794" w:rsidP="00C61A25">
      <w:pPr>
        <w:jc w:val="both"/>
        <w:rPr>
          <w:sz w:val="20"/>
        </w:rPr>
      </w:pPr>
    </w:p>
    <w:p w:rsidR="005D2794" w:rsidRDefault="005D2794" w:rsidP="00C61A25">
      <w:pPr>
        <w:jc w:val="both"/>
        <w:rPr>
          <w:b/>
          <w:u w:val="single"/>
        </w:rPr>
      </w:pPr>
      <w:r>
        <w:rPr>
          <w:b/>
        </w:rPr>
        <w:t xml:space="preserve">II.  </w:t>
      </w:r>
      <w:r>
        <w:rPr>
          <w:b/>
          <w:u w:val="single"/>
        </w:rPr>
        <w:t>MATERIAL LIMIT(S)</w:t>
      </w:r>
    </w:p>
    <w:p w:rsidR="005D2794" w:rsidRPr="00FE0AD0" w:rsidRDefault="005D2794" w:rsidP="00C61A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D2794" w:rsidTr="00C61A25">
        <w:trPr>
          <w:cantSplit/>
          <w:tblHeader/>
        </w:trPr>
        <w:tc>
          <w:tcPr>
            <w:tcW w:w="1627"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Monitoring/</w:t>
            </w:r>
          </w:p>
          <w:p w:rsidR="005D2794" w:rsidRPr="00BD3DE3" w:rsidRDefault="005D2794" w:rsidP="00F43A0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Underlying</w:t>
            </w:r>
            <w:r>
              <w:rPr>
                <w:b/>
                <w:sz w:val="20"/>
              </w:rPr>
              <w:t xml:space="preserve"> </w:t>
            </w:r>
            <w:r w:rsidRPr="00BD3DE3">
              <w:rPr>
                <w:b/>
                <w:sz w:val="20"/>
              </w:rPr>
              <w:t>Applicable Requirements</w:t>
            </w:r>
          </w:p>
        </w:tc>
      </w:tr>
      <w:tr w:rsidR="005D2794" w:rsidTr="00C61A25">
        <w:trPr>
          <w:cantSplit/>
        </w:trPr>
        <w:tc>
          <w:tcPr>
            <w:tcW w:w="1627" w:type="dxa"/>
            <w:tcBorders>
              <w:top w:val="single" w:sz="4" w:space="0" w:color="auto"/>
              <w:left w:val="single" w:sz="4" w:space="0" w:color="auto"/>
              <w:bottom w:val="single" w:sz="4" w:space="0" w:color="auto"/>
              <w:right w:val="single" w:sz="4" w:space="0" w:color="auto"/>
            </w:tcBorders>
          </w:tcPr>
          <w:p w:rsidR="005D2794" w:rsidRPr="00095B77" w:rsidRDefault="009421FD" w:rsidP="005A3958">
            <w:pPr>
              <w:jc w:val="center"/>
              <w:rPr>
                <w:sz w:val="20"/>
              </w:rPr>
            </w:pPr>
            <w:r w:rsidRPr="009421FD">
              <w:rPr>
                <w:sz w:val="20"/>
              </w:rPr>
              <w:t>NA</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sidRPr="009421FD">
              <w:rPr>
                <w:sz w:val="20"/>
              </w:rPr>
              <w:t>NA</w:t>
            </w:r>
          </w:p>
        </w:tc>
        <w:tc>
          <w:tcPr>
            <w:tcW w:w="2246"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sidRPr="009421FD">
              <w:rPr>
                <w:sz w:val="20"/>
              </w:rPr>
              <w:t>NA</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sidRPr="009421FD">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sidRPr="009421FD">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9421FD" w:rsidP="00F43A05">
            <w:pPr>
              <w:jc w:val="center"/>
              <w:rPr>
                <w:sz w:val="20"/>
              </w:rPr>
            </w:pPr>
            <w:r w:rsidRPr="009421FD">
              <w:rPr>
                <w:sz w:val="20"/>
              </w:rPr>
              <w:t>NA</w:t>
            </w:r>
          </w:p>
        </w:tc>
      </w:tr>
    </w:tbl>
    <w:p w:rsidR="005D2794" w:rsidRPr="00FE0AD0" w:rsidRDefault="005D2794" w:rsidP="00C61A25">
      <w:pPr>
        <w:jc w:val="both"/>
        <w:rPr>
          <w:sz w:val="20"/>
        </w:rPr>
      </w:pPr>
    </w:p>
    <w:p w:rsidR="005D2794" w:rsidRDefault="005D2794" w:rsidP="00C61A25">
      <w:pPr>
        <w:jc w:val="both"/>
        <w:rPr>
          <w:b/>
          <w:u w:val="single"/>
        </w:rPr>
      </w:pPr>
      <w:r>
        <w:rPr>
          <w:b/>
        </w:rPr>
        <w:t xml:space="preserve">III.  </w:t>
      </w:r>
      <w:r>
        <w:rPr>
          <w:b/>
          <w:u w:val="single"/>
        </w:rPr>
        <w:t>PROCESS/OPERATIONAL RESTRICTION(S)</w:t>
      </w:r>
      <w:r w:rsidDel="001C614B">
        <w:rPr>
          <w:b/>
          <w:u w:val="single"/>
        </w:rPr>
        <w:t xml:space="preserve"> </w:t>
      </w:r>
    </w:p>
    <w:p w:rsidR="005D2794" w:rsidRPr="00FB6071" w:rsidRDefault="005D2794" w:rsidP="00C61A25">
      <w:pPr>
        <w:jc w:val="both"/>
        <w:rPr>
          <w:sz w:val="20"/>
        </w:rPr>
      </w:pPr>
    </w:p>
    <w:p w:rsidR="005D2794" w:rsidRPr="00C0388E" w:rsidRDefault="009421FD" w:rsidP="00271D0E">
      <w:pPr>
        <w:numPr>
          <w:ilvl w:val="0"/>
          <w:numId w:val="63"/>
        </w:numPr>
        <w:ind w:left="360"/>
        <w:jc w:val="both"/>
        <w:rPr>
          <w:sz w:val="20"/>
        </w:rPr>
      </w:pPr>
      <w:r>
        <w:rPr>
          <w:sz w:val="20"/>
        </w:rPr>
        <w:t xml:space="preserve">The permittee </w:t>
      </w:r>
      <w:r w:rsidR="0065139C">
        <w:rPr>
          <w:sz w:val="20"/>
        </w:rPr>
        <w:t>shall burn</w:t>
      </w:r>
      <w:r>
        <w:rPr>
          <w:sz w:val="20"/>
        </w:rPr>
        <w:t xml:space="preserve"> only pipeline quality sweet natural gas natural gas.</w:t>
      </w:r>
      <w:r w:rsidR="0065139C" w:rsidRPr="0065139C">
        <w:rPr>
          <w:b/>
          <w:sz w:val="20"/>
        </w:rPr>
        <w:t xml:space="preserve"> </w:t>
      </w:r>
      <w:r w:rsidR="005A3958">
        <w:rPr>
          <w:b/>
          <w:sz w:val="20"/>
        </w:rPr>
        <w:t xml:space="preserve"> </w:t>
      </w:r>
      <w:r w:rsidR="0065139C">
        <w:rPr>
          <w:b/>
          <w:sz w:val="20"/>
        </w:rPr>
        <w:t>(</w:t>
      </w:r>
      <w:r w:rsidR="00B62B65">
        <w:rPr>
          <w:b/>
          <w:sz w:val="20"/>
        </w:rPr>
        <w:t>R 3</w:t>
      </w:r>
      <w:r w:rsidR="0065139C">
        <w:rPr>
          <w:b/>
          <w:sz w:val="20"/>
        </w:rPr>
        <w:t>36.1213(3), 40 CFR 60 Subpart Dc)</w:t>
      </w:r>
    </w:p>
    <w:p w:rsidR="005D2794" w:rsidRPr="00FB6071" w:rsidRDefault="005D2794" w:rsidP="00C61A25">
      <w:pPr>
        <w:jc w:val="both"/>
        <w:rPr>
          <w:sz w:val="20"/>
        </w:rPr>
      </w:pPr>
    </w:p>
    <w:p w:rsidR="005D2794" w:rsidRDefault="005D2794" w:rsidP="00C61A25">
      <w:pPr>
        <w:jc w:val="both"/>
        <w:rPr>
          <w:b/>
          <w:u w:val="single"/>
        </w:rPr>
      </w:pPr>
      <w:r w:rsidRPr="00FB6071">
        <w:rPr>
          <w:b/>
        </w:rPr>
        <w:t xml:space="preserve">IV.  </w:t>
      </w:r>
      <w:r w:rsidRPr="00FB6071">
        <w:rPr>
          <w:b/>
          <w:u w:val="single"/>
        </w:rPr>
        <w:t>DESIGN</w:t>
      </w:r>
      <w:r>
        <w:rPr>
          <w:b/>
          <w:u w:val="single"/>
        </w:rPr>
        <w:t>/EQUIPMENT PARAMETER(S)</w:t>
      </w:r>
    </w:p>
    <w:p w:rsidR="005D2794" w:rsidRPr="00FE0AD0" w:rsidRDefault="005D2794" w:rsidP="00C61A25">
      <w:pPr>
        <w:jc w:val="both"/>
        <w:rPr>
          <w:b/>
          <w:sz w:val="20"/>
          <w:u w:val="single"/>
        </w:rPr>
      </w:pPr>
    </w:p>
    <w:p w:rsidR="005D2794" w:rsidRPr="00C0388E" w:rsidRDefault="0065139C" w:rsidP="00271D0E">
      <w:pPr>
        <w:jc w:val="both"/>
        <w:rPr>
          <w:sz w:val="20"/>
        </w:rPr>
      </w:pPr>
      <w:r>
        <w:rPr>
          <w:sz w:val="20"/>
        </w:rPr>
        <w:t>NA</w:t>
      </w:r>
    </w:p>
    <w:p w:rsidR="005D2794" w:rsidRPr="00FE0AD0" w:rsidRDefault="005D2794" w:rsidP="00C61A25">
      <w:pPr>
        <w:jc w:val="both"/>
        <w:rPr>
          <w:sz w:val="20"/>
        </w:rPr>
      </w:pPr>
    </w:p>
    <w:p w:rsidR="005D2794" w:rsidRDefault="005D2794" w:rsidP="00C61A25">
      <w:pPr>
        <w:jc w:val="both"/>
        <w:rPr>
          <w:b/>
          <w:u w:val="single"/>
        </w:rPr>
      </w:pPr>
      <w:r>
        <w:rPr>
          <w:b/>
        </w:rPr>
        <w:t xml:space="preserve">V.  </w:t>
      </w:r>
      <w:r>
        <w:rPr>
          <w:b/>
          <w:u w:val="single"/>
        </w:rPr>
        <w:t>TESTING/SAMPLING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D2794" w:rsidRPr="00FE0AD0" w:rsidRDefault="005D2794" w:rsidP="00C61A25">
      <w:pPr>
        <w:jc w:val="both"/>
        <w:rPr>
          <w:sz w:val="20"/>
        </w:rPr>
      </w:pPr>
    </w:p>
    <w:p w:rsidR="005D2794" w:rsidRPr="00C0388E" w:rsidRDefault="0065139C" w:rsidP="00271D0E">
      <w:pPr>
        <w:jc w:val="both"/>
        <w:rPr>
          <w:sz w:val="20"/>
        </w:rPr>
      </w:pPr>
      <w:r>
        <w:rPr>
          <w:sz w:val="20"/>
        </w:rPr>
        <w:t>NA</w:t>
      </w:r>
    </w:p>
    <w:p w:rsidR="005D2794" w:rsidRPr="00FE0AD0" w:rsidRDefault="005D2794" w:rsidP="00C61A25">
      <w:pPr>
        <w:jc w:val="both"/>
        <w:rPr>
          <w:sz w:val="20"/>
        </w:rPr>
      </w:pPr>
    </w:p>
    <w:p w:rsidR="005D2794" w:rsidRPr="00FE0AD0" w:rsidRDefault="005D2794" w:rsidP="00C61A25">
      <w:pPr>
        <w:jc w:val="both"/>
        <w:rPr>
          <w:b/>
          <w:sz w:val="20"/>
        </w:rPr>
      </w:pPr>
      <w:r w:rsidRPr="00FE0AD0">
        <w:rPr>
          <w:b/>
          <w:sz w:val="20"/>
        </w:rPr>
        <w:t>See Appendix 5</w:t>
      </w:r>
    </w:p>
    <w:p w:rsidR="005D2794" w:rsidRPr="00FE0AD0" w:rsidRDefault="005D2794" w:rsidP="00C61A25">
      <w:pPr>
        <w:jc w:val="both"/>
        <w:rPr>
          <w:sz w:val="20"/>
        </w:rPr>
      </w:pPr>
    </w:p>
    <w:p w:rsidR="005D2794" w:rsidRDefault="005D2794" w:rsidP="00C61A25">
      <w:pPr>
        <w:jc w:val="both"/>
      </w:pPr>
      <w:r>
        <w:rPr>
          <w:b/>
        </w:rPr>
        <w:t xml:space="preserve">VI.  </w:t>
      </w:r>
      <w:r>
        <w:rPr>
          <w:b/>
          <w:u w:val="single"/>
        </w:rPr>
        <w:t>MONITORING/RECORDKEEPING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65139C" w:rsidRPr="00FE0AD0" w:rsidRDefault="0065139C" w:rsidP="00C61A25">
      <w:pPr>
        <w:jc w:val="both"/>
        <w:rPr>
          <w:sz w:val="20"/>
        </w:rPr>
      </w:pPr>
    </w:p>
    <w:p w:rsidR="0065139C" w:rsidRPr="009B789C" w:rsidRDefault="0065139C" w:rsidP="00271D0E">
      <w:pPr>
        <w:ind w:left="360" w:hanging="360"/>
        <w:jc w:val="both"/>
        <w:rPr>
          <w:b/>
          <w:sz w:val="20"/>
        </w:rPr>
      </w:pPr>
      <w:r>
        <w:rPr>
          <w:sz w:val="20"/>
        </w:rPr>
        <w:lastRenderedPageBreak/>
        <w:t>1.</w:t>
      </w:r>
      <w:r>
        <w:rPr>
          <w:sz w:val="20"/>
        </w:rPr>
        <w:tab/>
        <w:t xml:space="preserve">The permittee shall keep monthly records of natural gas used in </w:t>
      </w:r>
      <w:r w:rsidRPr="0065139C">
        <w:rPr>
          <w:bCs/>
          <w:iCs/>
          <w:sz w:val="20"/>
        </w:rPr>
        <w:t>FG-TEMPBOILERS</w:t>
      </w:r>
      <w:r>
        <w:rPr>
          <w:sz w:val="20"/>
        </w:rPr>
        <w:t>.</w:t>
      </w:r>
      <w:r w:rsidR="005A3958">
        <w:rPr>
          <w:sz w:val="20"/>
        </w:rPr>
        <w:t xml:space="preserve"> </w:t>
      </w:r>
      <w:r>
        <w:rPr>
          <w:sz w:val="20"/>
        </w:rPr>
        <w:t xml:space="preserve"> </w:t>
      </w:r>
      <w:r>
        <w:rPr>
          <w:b/>
          <w:sz w:val="20"/>
        </w:rPr>
        <w:t>(</w:t>
      </w:r>
      <w:r w:rsidR="00B62B65">
        <w:rPr>
          <w:b/>
          <w:sz w:val="20"/>
        </w:rPr>
        <w:t>R 3</w:t>
      </w:r>
      <w:r>
        <w:rPr>
          <w:b/>
          <w:sz w:val="20"/>
        </w:rPr>
        <w:t>36.1213(3), 40 CFR 60 Subpart Dc)</w:t>
      </w:r>
    </w:p>
    <w:p w:rsidR="005D2794" w:rsidRPr="008B5C27" w:rsidRDefault="005D2794" w:rsidP="00C61A25">
      <w:pPr>
        <w:jc w:val="both"/>
        <w:rPr>
          <w:sz w:val="20"/>
        </w:rPr>
      </w:pPr>
    </w:p>
    <w:p w:rsidR="005D2794" w:rsidRDefault="005D2794" w:rsidP="00C61A25">
      <w:pPr>
        <w:jc w:val="both"/>
        <w:rPr>
          <w:b/>
          <w:u w:val="single"/>
        </w:rPr>
      </w:pPr>
      <w:r>
        <w:rPr>
          <w:b/>
        </w:rPr>
        <w:t xml:space="preserve">VII.  </w:t>
      </w:r>
      <w:r>
        <w:rPr>
          <w:b/>
          <w:u w:val="single"/>
        </w:rPr>
        <w:t>REPORTING</w:t>
      </w:r>
    </w:p>
    <w:p w:rsidR="005D2794" w:rsidRPr="008B5C27" w:rsidRDefault="005D2794" w:rsidP="00C61A25">
      <w:pPr>
        <w:jc w:val="both"/>
        <w:rPr>
          <w:sz w:val="20"/>
        </w:rPr>
      </w:pPr>
    </w:p>
    <w:p w:rsidR="005D2794" w:rsidRDefault="005D2794" w:rsidP="00271D0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5D2794" w:rsidRPr="00C0388E" w:rsidRDefault="005D2794" w:rsidP="00271D0E">
      <w:pPr>
        <w:ind w:left="360" w:hanging="360"/>
        <w:jc w:val="both"/>
        <w:rPr>
          <w:sz w:val="20"/>
        </w:rPr>
      </w:pPr>
    </w:p>
    <w:p w:rsidR="005D2794" w:rsidRDefault="005D2794" w:rsidP="00271D0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5D2794" w:rsidRPr="00C0388E" w:rsidRDefault="005D2794" w:rsidP="00271D0E">
      <w:pPr>
        <w:ind w:left="360" w:hanging="360"/>
        <w:jc w:val="both"/>
        <w:rPr>
          <w:sz w:val="20"/>
        </w:rPr>
      </w:pPr>
    </w:p>
    <w:p w:rsidR="005D2794" w:rsidRPr="00C0388E" w:rsidRDefault="005D2794" w:rsidP="00271D0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5D2794" w:rsidRPr="00FE0AD0" w:rsidRDefault="005D2794" w:rsidP="00C61A25">
      <w:pPr>
        <w:ind w:right="72"/>
        <w:jc w:val="both"/>
        <w:rPr>
          <w:rFonts w:cs="Arial"/>
          <w:sz w:val="20"/>
        </w:rPr>
      </w:pPr>
    </w:p>
    <w:p w:rsidR="005D2794" w:rsidRPr="00FE0AD0" w:rsidRDefault="005D2794" w:rsidP="00C61A25">
      <w:pPr>
        <w:jc w:val="both"/>
        <w:rPr>
          <w:rFonts w:cs="Arial"/>
          <w:b/>
          <w:sz w:val="20"/>
        </w:rPr>
      </w:pPr>
      <w:r w:rsidRPr="00FE0AD0">
        <w:rPr>
          <w:rFonts w:cs="Arial"/>
          <w:b/>
          <w:sz w:val="20"/>
        </w:rPr>
        <w:t>See Appendix 8</w:t>
      </w:r>
    </w:p>
    <w:p w:rsidR="005D2794" w:rsidRPr="00FE0AD0" w:rsidRDefault="005D2794" w:rsidP="00C61A25">
      <w:pPr>
        <w:jc w:val="both"/>
        <w:rPr>
          <w:rFonts w:cs="Arial"/>
          <w:b/>
          <w:sz w:val="20"/>
        </w:rPr>
      </w:pPr>
    </w:p>
    <w:p w:rsidR="005D2794" w:rsidRDefault="005D2794" w:rsidP="00C61A25">
      <w:pPr>
        <w:jc w:val="both"/>
      </w:pPr>
      <w:r>
        <w:rPr>
          <w:b/>
        </w:rPr>
        <w:t xml:space="preserve">VIII.  </w:t>
      </w:r>
      <w:r>
        <w:rPr>
          <w:b/>
          <w:u w:val="single"/>
        </w:rPr>
        <w:t>STACK/VENT RESTRICTION(S)</w:t>
      </w:r>
    </w:p>
    <w:p w:rsidR="005D2794" w:rsidRDefault="005D2794" w:rsidP="00C61A25">
      <w:pPr>
        <w:jc w:val="both"/>
        <w:rPr>
          <w:sz w:val="20"/>
        </w:rPr>
      </w:pPr>
    </w:p>
    <w:p w:rsidR="005D2794" w:rsidRPr="00FE0AD0" w:rsidRDefault="005D2794" w:rsidP="00C61A25">
      <w:pPr>
        <w:jc w:val="both"/>
        <w:rPr>
          <w:sz w:val="20"/>
        </w:rPr>
      </w:pPr>
      <w:r w:rsidRPr="00FE0AD0">
        <w:rPr>
          <w:sz w:val="20"/>
        </w:rPr>
        <w:t>The exhaust gases from the stacks listed in the table below shall be discharged unobstructed vertically upwards to the ambient air unless otherwise noted:</w:t>
      </w:r>
    </w:p>
    <w:p w:rsidR="005D2794" w:rsidRDefault="005D2794" w:rsidP="00C61A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D2794" w:rsidTr="00C61A25">
        <w:trPr>
          <w:cantSplit/>
          <w:tblHeader/>
        </w:trPr>
        <w:tc>
          <w:tcPr>
            <w:tcW w:w="3510" w:type="dxa"/>
            <w:tcBorders>
              <w:bottom w:val="single" w:sz="4" w:space="0" w:color="auto"/>
            </w:tcBorders>
          </w:tcPr>
          <w:p w:rsidR="005D2794" w:rsidRPr="00BD3DE3" w:rsidRDefault="005D2794" w:rsidP="00F43A05">
            <w:pPr>
              <w:jc w:val="center"/>
              <w:rPr>
                <w:b/>
                <w:sz w:val="20"/>
              </w:rPr>
            </w:pPr>
            <w:r w:rsidRPr="00BD3DE3">
              <w:rPr>
                <w:b/>
                <w:sz w:val="20"/>
              </w:rPr>
              <w:t>Stack &amp; Vent ID</w:t>
            </w:r>
          </w:p>
        </w:tc>
        <w:tc>
          <w:tcPr>
            <w:tcW w:w="1710" w:type="dxa"/>
            <w:tcBorders>
              <w:bottom w:val="single" w:sz="4" w:space="0" w:color="auto"/>
            </w:tcBorders>
          </w:tcPr>
          <w:p w:rsidR="005D2794" w:rsidRPr="00BD3DE3" w:rsidRDefault="005D2794" w:rsidP="00F43A05">
            <w:pPr>
              <w:jc w:val="center"/>
              <w:rPr>
                <w:b/>
                <w:sz w:val="20"/>
              </w:rPr>
            </w:pPr>
            <w:r w:rsidRPr="00BD3DE3">
              <w:rPr>
                <w:b/>
                <w:sz w:val="20"/>
              </w:rPr>
              <w:t xml:space="preserve">Maximum </w:t>
            </w:r>
            <w:r>
              <w:rPr>
                <w:b/>
                <w:sz w:val="20"/>
              </w:rPr>
              <w:t>Exhaust Dimensions</w:t>
            </w:r>
          </w:p>
          <w:p w:rsidR="005D2794" w:rsidRPr="00BD3DE3" w:rsidRDefault="005D2794" w:rsidP="00F43A0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5D2794" w:rsidRPr="00BD3DE3" w:rsidRDefault="005D2794" w:rsidP="00F43A05">
            <w:pPr>
              <w:jc w:val="center"/>
              <w:rPr>
                <w:b/>
                <w:sz w:val="20"/>
              </w:rPr>
            </w:pPr>
            <w:r w:rsidRPr="00BD3DE3">
              <w:rPr>
                <w:b/>
                <w:sz w:val="20"/>
              </w:rPr>
              <w:t>M</w:t>
            </w:r>
            <w:r>
              <w:rPr>
                <w:b/>
                <w:sz w:val="20"/>
              </w:rPr>
              <w:t>inimum Height Above Ground</w:t>
            </w:r>
          </w:p>
          <w:p w:rsidR="005D2794" w:rsidRPr="00BD3DE3" w:rsidRDefault="005D2794" w:rsidP="00F43A05">
            <w:pPr>
              <w:jc w:val="center"/>
              <w:rPr>
                <w:b/>
                <w:sz w:val="20"/>
              </w:rPr>
            </w:pPr>
            <w:r w:rsidRPr="00BD3DE3">
              <w:rPr>
                <w:b/>
                <w:sz w:val="20"/>
              </w:rPr>
              <w:t>(feet)</w:t>
            </w:r>
          </w:p>
        </w:tc>
        <w:tc>
          <w:tcPr>
            <w:tcW w:w="3240" w:type="dxa"/>
            <w:tcBorders>
              <w:bottom w:val="single" w:sz="4" w:space="0" w:color="auto"/>
            </w:tcBorders>
          </w:tcPr>
          <w:p w:rsidR="005D2794" w:rsidRPr="00BD3DE3" w:rsidRDefault="005D2794" w:rsidP="00F43A05">
            <w:pPr>
              <w:jc w:val="center"/>
              <w:rPr>
                <w:b/>
                <w:sz w:val="20"/>
              </w:rPr>
            </w:pPr>
            <w:r w:rsidRPr="00BD3DE3">
              <w:rPr>
                <w:b/>
                <w:sz w:val="20"/>
              </w:rPr>
              <w:t>Underlying Applicable Requirements</w:t>
            </w:r>
          </w:p>
          <w:p w:rsidR="005D2794" w:rsidRPr="00BD3DE3" w:rsidRDefault="005D2794" w:rsidP="00F43A05">
            <w:pPr>
              <w:jc w:val="center"/>
              <w:rPr>
                <w:b/>
                <w:sz w:val="20"/>
              </w:rPr>
            </w:pPr>
          </w:p>
        </w:tc>
      </w:tr>
      <w:tr w:rsidR="005D2794" w:rsidTr="00C61A25">
        <w:trPr>
          <w:cantSplit/>
        </w:trPr>
        <w:tc>
          <w:tcPr>
            <w:tcW w:w="3510" w:type="dxa"/>
            <w:tcBorders>
              <w:top w:val="single" w:sz="4" w:space="0" w:color="auto"/>
            </w:tcBorders>
          </w:tcPr>
          <w:p w:rsidR="005D2794" w:rsidRPr="00C0388E" w:rsidRDefault="0065139C" w:rsidP="005A3958">
            <w:pPr>
              <w:jc w:val="center"/>
              <w:rPr>
                <w:sz w:val="20"/>
              </w:rPr>
            </w:pPr>
            <w:r>
              <w:rPr>
                <w:sz w:val="20"/>
              </w:rPr>
              <w:t>NA</w:t>
            </w:r>
          </w:p>
        </w:tc>
        <w:tc>
          <w:tcPr>
            <w:tcW w:w="1710" w:type="dxa"/>
            <w:tcBorders>
              <w:top w:val="single" w:sz="4" w:space="0" w:color="auto"/>
            </w:tcBorders>
          </w:tcPr>
          <w:p w:rsidR="005D2794" w:rsidRPr="00BD3DE3" w:rsidRDefault="0065139C" w:rsidP="00F43A05">
            <w:pPr>
              <w:jc w:val="center"/>
              <w:rPr>
                <w:sz w:val="20"/>
              </w:rPr>
            </w:pPr>
            <w:r w:rsidRPr="0065139C">
              <w:rPr>
                <w:sz w:val="20"/>
              </w:rPr>
              <w:t>NA</w:t>
            </w:r>
          </w:p>
        </w:tc>
        <w:tc>
          <w:tcPr>
            <w:tcW w:w="1800" w:type="dxa"/>
            <w:tcBorders>
              <w:top w:val="single" w:sz="4" w:space="0" w:color="auto"/>
            </w:tcBorders>
          </w:tcPr>
          <w:p w:rsidR="005D2794" w:rsidRPr="00BD3DE3" w:rsidRDefault="0065139C" w:rsidP="00F43A05">
            <w:pPr>
              <w:jc w:val="center"/>
              <w:rPr>
                <w:sz w:val="20"/>
              </w:rPr>
            </w:pPr>
            <w:r w:rsidRPr="0065139C">
              <w:rPr>
                <w:sz w:val="20"/>
              </w:rPr>
              <w:t>NA</w:t>
            </w:r>
          </w:p>
        </w:tc>
        <w:tc>
          <w:tcPr>
            <w:tcW w:w="3240" w:type="dxa"/>
            <w:tcBorders>
              <w:top w:val="single" w:sz="4" w:space="0" w:color="auto"/>
            </w:tcBorders>
          </w:tcPr>
          <w:p w:rsidR="005D2794" w:rsidRPr="00BD3DE3" w:rsidRDefault="0065139C" w:rsidP="00F43A05">
            <w:pPr>
              <w:jc w:val="center"/>
              <w:rPr>
                <w:sz w:val="20"/>
              </w:rPr>
            </w:pPr>
            <w:r w:rsidRPr="0065139C">
              <w:rPr>
                <w:sz w:val="20"/>
              </w:rPr>
              <w:t>NA</w:t>
            </w:r>
          </w:p>
        </w:tc>
      </w:tr>
    </w:tbl>
    <w:p w:rsidR="005D2794" w:rsidRPr="00FE0AD0" w:rsidRDefault="005D2794" w:rsidP="00C61A25">
      <w:pPr>
        <w:jc w:val="both"/>
        <w:rPr>
          <w:rFonts w:cs="Arial"/>
          <w:sz w:val="20"/>
        </w:rPr>
      </w:pPr>
    </w:p>
    <w:p w:rsidR="005D2794" w:rsidRDefault="005D2794" w:rsidP="00C61A25">
      <w:pPr>
        <w:jc w:val="both"/>
      </w:pPr>
      <w:r>
        <w:rPr>
          <w:b/>
        </w:rPr>
        <w:t xml:space="preserve">IX.  </w:t>
      </w:r>
      <w:r>
        <w:rPr>
          <w:b/>
          <w:u w:val="single"/>
        </w:rPr>
        <w:t>OTHER REQUIREMENT(S)</w:t>
      </w:r>
    </w:p>
    <w:p w:rsidR="0065139C" w:rsidRPr="00FE0AD0" w:rsidRDefault="0065139C" w:rsidP="00C61A25">
      <w:pPr>
        <w:jc w:val="both"/>
        <w:rPr>
          <w:sz w:val="20"/>
        </w:rPr>
      </w:pPr>
    </w:p>
    <w:p w:rsidR="0065139C" w:rsidRPr="00CD7AAA" w:rsidRDefault="0065139C" w:rsidP="00271D0E">
      <w:pPr>
        <w:pStyle w:val="TableEntry"/>
        <w:numPr>
          <w:ilvl w:val="0"/>
          <w:numId w:val="77"/>
        </w:numPr>
        <w:tabs>
          <w:tab w:val="clear" w:pos="720"/>
        </w:tabs>
        <w:ind w:left="360"/>
        <w:jc w:val="both"/>
      </w:pPr>
      <w:r>
        <w:t xml:space="preserve">The permittee shall comply with New Source Performance Standards (NSPS), 40 CFR, Part 60, Subpart Dc (Standards of Performance for Small Industrial Commercial-Institutional Steam Generating Units) and Subpart A (General Provisions).  </w:t>
      </w:r>
      <w:r>
        <w:rPr>
          <w:b/>
        </w:rPr>
        <w:t>(40 CFR, Part 60, Subpart Dc)</w:t>
      </w:r>
    </w:p>
    <w:p w:rsidR="0065139C" w:rsidRDefault="0065139C" w:rsidP="00C61A25">
      <w:pPr>
        <w:jc w:val="both"/>
        <w:rPr>
          <w:sz w:val="20"/>
        </w:rPr>
      </w:pPr>
    </w:p>
    <w:p w:rsidR="00953217" w:rsidRPr="00FE0AD0" w:rsidRDefault="00953217" w:rsidP="00C61A25">
      <w:pPr>
        <w:jc w:val="both"/>
        <w:rPr>
          <w:sz w:val="20"/>
        </w:rPr>
      </w:pPr>
    </w:p>
    <w:p w:rsidR="005D2794" w:rsidRPr="00B90185" w:rsidRDefault="005D2794" w:rsidP="00C61A25">
      <w:pPr>
        <w:jc w:val="both"/>
        <w:rPr>
          <w:b/>
          <w:sz w:val="20"/>
        </w:rPr>
      </w:pPr>
      <w:r w:rsidRPr="00B90185">
        <w:rPr>
          <w:b/>
          <w:sz w:val="20"/>
          <w:u w:val="single"/>
        </w:rPr>
        <w:t>Footnotes</w:t>
      </w:r>
      <w:r w:rsidRPr="00B90185">
        <w:rPr>
          <w:b/>
          <w:sz w:val="20"/>
        </w:rPr>
        <w:t>:</w:t>
      </w:r>
    </w:p>
    <w:p w:rsidR="005D2794" w:rsidRDefault="005D2794" w:rsidP="00C61A25">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D2794" w:rsidRPr="003A4A19" w:rsidRDefault="005D2794" w:rsidP="00C61A25">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5D2794" w:rsidRDefault="005D2794" w:rsidP="00C61A25"/>
    <w:p w:rsidR="005D2794" w:rsidRDefault="005D2794" w:rsidP="00C61A25"/>
    <w:p w:rsidR="005D2794" w:rsidRDefault="005D2794" w:rsidP="00C61A25"/>
    <w:p w:rsidR="005D2794" w:rsidRDefault="005D2794" w:rsidP="00C61A25">
      <w:r w:rsidRPr="00FE0AD0">
        <w:br w:type="page"/>
      </w:r>
    </w:p>
    <w:p w:rsidR="005D2794" w:rsidRPr="00347387" w:rsidRDefault="005D2794" w:rsidP="00C61A2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4" w:name="_Toc468780776"/>
      <w:r w:rsidRPr="00347387">
        <w:rPr>
          <w:bCs/>
          <w:iCs/>
          <w:szCs w:val="28"/>
        </w:rPr>
        <w:lastRenderedPageBreak/>
        <w:t>FG</w:t>
      </w:r>
      <w:r w:rsidR="00375CD5">
        <w:rPr>
          <w:bCs/>
          <w:iCs/>
          <w:szCs w:val="28"/>
        </w:rPr>
        <w:t>-</w:t>
      </w:r>
      <w:r w:rsidR="00375CD5" w:rsidRPr="00375CD5">
        <w:rPr>
          <w:bCs/>
          <w:iCs/>
          <w:szCs w:val="28"/>
        </w:rPr>
        <w:t>BOILERS</w:t>
      </w:r>
      <w:bookmarkEnd w:id="114"/>
    </w:p>
    <w:p w:rsidR="005D2794" w:rsidRPr="00EE02F9" w:rsidRDefault="005D2794" w:rsidP="00C61A2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D2794" w:rsidRPr="00F30023" w:rsidRDefault="005D2794" w:rsidP="00C61A25">
      <w:pPr>
        <w:rPr>
          <w:sz w:val="20"/>
        </w:rPr>
      </w:pPr>
    </w:p>
    <w:p w:rsidR="005D2794" w:rsidRDefault="005D2794" w:rsidP="00C61A25">
      <w:pPr>
        <w:jc w:val="both"/>
        <w:rPr>
          <w:b/>
          <w:u w:val="single"/>
        </w:rPr>
      </w:pPr>
      <w:r>
        <w:rPr>
          <w:b/>
          <w:u w:val="single"/>
        </w:rPr>
        <w:t>DESCRIPTION</w:t>
      </w:r>
    </w:p>
    <w:p w:rsidR="005D2794" w:rsidRDefault="005D2794" w:rsidP="00C61A25">
      <w:pPr>
        <w:jc w:val="both"/>
        <w:rPr>
          <w:b/>
          <w:sz w:val="20"/>
        </w:rPr>
      </w:pPr>
    </w:p>
    <w:p w:rsidR="005D2794" w:rsidRPr="00375CD5" w:rsidRDefault="00375CD5" w:rsidP="00C61A25">
      <w:pPr>
        <w:jc w:val="both"/>
        <w:rPr>
          <w:sz w:val="20"/>
        </w:rPr>
      </w:pPr>
      <w:r w:rsidRPr="00375CD5">
        <w:rPr>
          <w:bCs/>
          <w:iCs/>
          <w:sz w:val="20"/>
        </w:rPr>
        <w:t>FG-BOILERS</w:t>
      </w:r>
      <w:r w:rsidR="00597104">
        <w:rPr>
          <w:bCs/>
          <w:iCs/>
          <w:sz w:val="20"/>
        </w:rPr>
        <w:t>:</w:t>
      </w:r>
      <w:r w:rsidR="00597104" w:rsidRPr="00597104">
        <w:rPr>
          <w:sz w:val="20"/>
        </w:rPr>
        <w:t xml:space="preserve"> </w:t>
      </w:r>
      <w:r w:rsidR="00597104">
        <w:rPr>
          <w:sz w:val="20"/>
        </w:rPr>
        <w:t xml:space="preserve"> Four </w:t>
      </w:r>
      <w:r w:rsidR="002102FE">
        <w:rPr>
          <w:sz w:val="20"/>
        </w:rPr>
        <w:t xml:space="preserve">(4) </w:t>
      </w:r>
      <w:r w:rsidR="00597104">
        <w:rPr>
          <w:sz w:val="20"/>
        </w:rPr>
        <w:t>n</w:t>
      </w:r>
      <w:r w:rsidR="00597104" w:rsidRPr="00597104">
        <w:rPr>
          <w:bCs/>
          <w:iCs/>
          <w:sz w:val="20"/>
        </w:rPr>
        <w:t>atural gas fired boilers to produce steam and heat</w:t>
      </w:r>
      <w:r w:rsidR="00597104">
        <w:rPr>
          <w:bCs/>
          <w:iCs/>
          <w:sz w:val="20"/>
        </w:rPr>
        <w:t>.</w:t>
      </w:r>
    </w:p>
    <w:p w:rsidR="005D2794" w:rsidRPr="00375CD5" w:rsidRDefault="005D2794" w:rsidP="00C61A25">
      <w:pPr>
        <w:jc w:val="both"/>
        <w:rPr>
          <w:sz w:val="20"/>
        </w:rPr>
      </w:pPr>
    </w:p>
    <w:p w:rsidR="005D2794" w:rsidRPr="000C7E50" w:rsidRDefault="005D2794" w:rsidP="00C61A25">
      <w:pPr>
        <w:jc w:val="both"/>
        <w:rPr>
          <w:sz w:val="20"/>
        </w:rPr>
      </w:pPr>
      <w:r w:rsidRPr="00FE0AD0">
        <w:rPr>
          <w:b/>
          <w:sz w:val="20"/>
        </w:rPr>
        <w:t>Emission Unit</w:t>
      </w:r>
      <w:r>
        <w:rPr>
          <w:b/>
          <w:sz w:val="20"/>
        </w:rPr>
        <w:t>:</w:t>
      </w:r>
      <w:r>
        <w:rPr>
          <w:sz w:val="20"/>
        </w:rPr>
        <w:t xml:space="preserve">  </w:t>
      </w:r>
    </w:p>
    <w:p w:rsidR="002F06E9" w:rsidRPr="00597104" w:rsidRDefault="002F06E9" w:rsidP="0080087C">
      <w:pPr>
        <w:numPr>
          <w:ilvl w:val="0"/>
          <w:numId w:val="78"/>
        </w:numPr>
        <w:ind w:left="360"/>
        <w:jc w:val="both"/>
        <w:rPr>
          <w:sz w:val="20"/>
        </w:rPr>
      </w:pPr>
      <w:r>
        <w:rPr>
          <w:bCs/>
          <w:iCs/>
          <w:sz w:val="20"/>
        </w:rPr>
        <w:t>EU-BOILE</w:t>
      </w:r>
      <w:r w:rsidR="00B62B65">
        <w:rPr>
          <w:bCs/>
          <w:iCs/>
          <w:sz w:val="20"/>
        </w:rPr>
        <w:t>R3</w:t>
      </w:r>
      <w:r>
        <w:rPr>
          <w:bCs/>
          <w:iCs/>
          <w:sz w:val="20"/>
        </w:rPr>
        <w:t>:</w:t>
      </w:r>
      <w:r w:rsidRPr="00597104">
        <w:rPr>
          <w:sz w:val="20"/>
        </w:rPr>
        <w:t xml:space="preserve"> </w:t>
      </w:r>
      <w:r w:rsidR="005A3958">
        <w:rPr>
          <w:sz w:val="20"/>
        </w:rPr>
        <w:t xml:space="preserve"> </w:t>
      </w:r>
      <w:r w:rsidRPr="00597104">
        <w:rPr>
          <w:sz w:val="20"/>
        </w:rPr>
        <w:t>152 million BTU heat input per hour</w:t>
      </w:r>
      <w:r>
        <w:rPr>
          <w:sz w:val="20"/>
        </w:rPr>
        <w:t xml:space="preserve"> </w:t>
      </w:r>
      <w:r w:rsidRPr="00586B8A">
        <w:rPr>
          <w:sz w:val="20"/>
        </w:rPr>
        <w:t>(Babcox &amp; Wilcox Boiler3, installed 7/</w:t>
      </w:r>
      <w:r>
        <w:rPr>
          <w:sz w:val="20"/>
        </w:rPr>
        <w:t>11</w:t>
      </w:r>
      <w:r w:rsidRPr="00586B8A">
        <w:rPr>
          <w:sz w:val="20"/>
        </w:rPr>
        <w:t>/98)</w:t>
      </w:r>
      <w:r>
        <w:rPr>
          <w:sz w:val="20"/>
        </w:rPr>
        <w:t xml:space="preserve"> natural gas only boiler equipped with low NOx burners</w:t>
      </w:r>
      <w:r w:rsidRPr="00597104">
        <w:rPr>
          <w:sz w:val="20"/>
        </w:rPr>
        <w:t>.</w:t>
      </w:r>
    </w:p>
    <w:p w:rsidR="002F06E9" w:rsidRPr="000D4217" w:rsidRDefault="002F06E9" w:rsidP="0080087C">
      <w:pPr>
        <w:ind w:left="360"/>
        <w:jc w:val="both"/>
        <w:rPr>
          <w:sz w:val="12"/>
          <w:szCs w:val="12"/>
        </w:rPr>
      </w:pPr>
    </w:p>
    <w:p w:rsidR="002F06E9" w:rsidRPr="00597104" w:rsidRDefault="002F06E9" w:rsidP="0080087C">
      <w:pPr>
        <w:numPr>
          <w:ilvl w:val="0"/>
          <w:numId w:val="78"/>
        </w:numPr>
        <w:ind w:left="360"/>
        <w:jc w:val="both"/>
        <w:rPr>
          <w:sz w:val="20"/>
        </w:rPr>
      </w:pPr>
      <w:r w:rsidRPr="00597104">
        <w:rPr>
          <w:bCs/>
          <w:iCs/>
          <w:sz w:val="20"/>
        </w:rPr>
        <w:t>EU-BOILER</w:t>
      </w:r>
      <w:r>
        <w:rPr>
          <w:bCs/>
          <w:iCs/>
          <w:sz w:val="20"/>
        </w:rPr>
        <w:t>4:</w:t>
      </w:r>
      <w:r w:rsidRPr="00597104">
        <w:rPr>
          <w:sz w:val="20"/>
        </w:rPr>
        <w:t xml:space="preserve"> </w:t>
      </w:r>
      <w:r w:rsidR="005A3958">
        <w:rPr>
          <w:sz w:val="20"/>
        </w:rPr>
        <w:t xml:space="preserve"> 106 </w:t>
      </w:r>
      <w:r w:rsidRPr="00597104">
        <w:rPr>
          <w:sz w:val="20"/>
        </w:rPr>
        <w:t>million BTU heat input per hour</w:t>
      </w:r>
      <w:r>
        <w:rPr>
          <w:sz w:val="20"/>
        </w:rPr>
        <w:t xml:space="preserve"> </w:t>
      </w:r>
      <w:r w:rsidRPr="00597104">
        <w:rPr>
          <w:sz w:val="20"/>
        </w:rPr>
        <w:t>(Babcox &amp; Wilcox Boiler4, installed 7/11/98)</w:t>
      </w:r>
      <w:r w:rsidRPr="008B2F34">
        <w:rPr>
          <w:sz w:val="20"/>
        </w:rPr>
        <w:t xml:space="preserve"> </w:t>
      </w:r>
      <w:r>
        <w:rPr>
          <w:sz w:val="20"/>
        </w:rPr>
        <w:t>natural gas only boiler equipped with low NOx burners</w:t>
      </w:r>
      <w:r w:rsidRPr="00597104">
        <w:rPr>
          <w:sz w:val="20"/>
        </w:rPr>
        <w:t>..</w:t>
      </w:r>
    </w:p>
    <w:p w:rsidR="002F06E9" w:rsidRPr="000D4217" w:rsidRDefault="002F06E9" w:rsidP="0080087C">
      <w:pPr>
        <w:ind w:left="360"/>
        <w:jc w:val="both"/>
        <w:rPr>
          <w:sz w:val="12"/>
          <w:szCs w:val="12"/>
        </w:rPr>
      </w:pPr>
    </w:p>
    <w:p w:rsidR="002F06E9" w:rsidRPr="00597104" w:rsidRDefault="002F06E9" w:rsidP="0080087C">
      <w:pPr>
        <w:numPr>
          <w:ilvl w:val="0"/>
          <w:numId w:val="78"/>
        </w:numPr>
        <w:ind w:left="360"/>
        <w:jc w:val="both"/>
        <w:rPr>
          <w:sz w:val="20"/>
        </w:rPr>
      </w:pPr>
      <w:r w:rsidRPr="00597104">
        <w:rPr>
          <w:bCs/>
          <w:iCs/>
          <w:sz w:val="20"/>
        </w:rPr>
        <w:t>EU-BOILER</w:t>
      </w:r>
      <w:r>
        <w:rPr>
          <w:bCs/>
          <w:iCs/>
          <w:sz w:val="20"/>
        </w:rPr>
        <w:t>5</w:t>
      </w:r>
      <w:r w:rsidRPr="00597104">
        <w:rPr>
          <w:bCs/>
          <w:iCs/>
          <w:sz w:val="20"/>
        </w:rPr>
        <w:t>:</w:t>
      </w:r>
      <w:r w:rsidRPr="00597104">
        <w:rPr>
          <w:sz w:val="20"/>
        </w:rPr>
        <w:t xml:space="preserve"> </w:t>
      </w:r>
      <w:r w:rsidR="005A3958">
        <w:rPr>
          <w:sz w:val="20"/>
        </w:rPr>
        <w:t xml:space="preserve"> </w:t>
      </w:r>
      <w:r w:rsidRPr="00597104">
        <w:rPr>
          <w:sz w:val="20"/>
        </w:rPr>
        <w:t>152 million BTU heat input per hour</w:t>
      </w:r>
      <w:r>
        <w:rPr>
          <w:sz w:val="20"/>
        </w:rPr>
        <w:t xml:space="preserve"> </w:t>
      </w:r>
      <w:r w:rsidRPr="00597104">
        <w:rPr>
          <w:sz w:val="20"/>
        </w:rPr>
        <w:t>(Wickes Boiler5, installed 9/1/96</w:t>
      </w:r>
      <w:r w:rsidRPr="00586B8A">
        <w:rPr>
          <w:sz w:val="20"/>
        </w:rPr>
        <w:t>)</w:t>
      </w:r>
      <w:r>
        <w:rPr>
          <w:sz w:val="20"/>
        </w:rPr>
        <w:t xml:space="preserve"> natural gas only boiler equipped with low NOx burners</w:t>
      </w:r>
      <w:r w:rsidRPr="00597104">
        <w:rPr>
          <w:sz w:val="20"/>
        </w:rPr>
        <w:t xml:space="preserve">. </w:t>
      </w:r>
    </w:p>
    <w:p w:rsidR="002F06E9" w:rsidRPr="000D4217" w:rsidRDefault="002F06E9" w:rsidP="0080087C">
      <w:pPr>
        <w:ind w:left="360"/>
        <w:jc w:val="both"/>
        <w:rPr>
          <w:sz w:val="12"/>
          <w:szCs w:val="12"/>
        </w:rPr>
      </w:pPr>
    </w:p>
    <w:p w:rsidR="002F06E9" w:rsidRPr="00597104" w:rsidRDefault="002F06E9" w:rsidP="0080087C">
      <w:pPr>
        <w:numPr>
          <w:ilvl w:val="0"/>
          <w:numId w:val="78"/>
        </w:numPr>
        <w:ind w:left="360"/>
        <w:jc w:val="both"/>
        <w:rPr>
          <w:sz w:val="20"/>
        </w:rPr>
      </w:pPr>
      <w:r w:rsidRPr="00597104">
        <w:rPr>
          <w:bCs/>
          <w:iCs/>
          <w:sz w:val="20"/>
        </w:rPr>
        <w:t>EU-BOILER</w:t>
      </w:r>
      <w:r>
        <w:rPr>
          <w:bCs/>
          <w:iCs/>
          <w:sz w:val="20"/>
        </w:rPr>
        <w:t>6</w:t>
      </w:r>
      <w:r w:rsidRPr="00597104">
        <w:rPr>
          <w:bCs/>
          <w:iCs/>
          <w:sz w:val="20"/>
        </w:rPr>
        <w:t>:</w:t>
      </w:r>
      <w:r w:rsidR="005A3958">
        <w:rPr>
          <w:bCs/>
          <w:iCs/>
          <w:sz w:val="20"/>
        </w:rPr>
        <w:t xml:space="preserve"> </w:t>
      </w:r>
      <w:r w:rsidR="005A3958">
        <w:rPr>
          <w:sz w:val="20"/>
        </w:rPr>
        <w:t xml:space="preserve"> 192 </w:t>
      </w:r>
      <w:r w:rsidRPr="00597104">
        <w:rPr>
          <w:sz w:val="20"/>
        </w:rPr>
        <w:t>million BTU heat input per hour</w:t>
      </w:r>
      <w:r>
        <w:rPr>
          <w:sz w:val="20"/>
        </w:rPr>
        <w:t xml:space="preserve"> </w:t>
      </w:r>
      <w:r w:rsidRPr="00586B8A">
        <w:rPr>
          <w:sz w:val="20"/>
        </w:rPr>
        <w:t>(Riley Stoker Boiler6, installed 10/29/84)</w:t>
      </w:r>
      <w:r w:rsidRPr="008B2F34">
        <w:rPr>
          <w:sz w:val="20"/>
        </w:rPr>
        <w:t xml:space="preserve"> </w:t>
      </w:r>
      <w:r>
        <w:rPr>
          <w:sz w:val="20"/>
        </w:rPr>
        <w:t>natural gas only boiler equipped with oxygen trim system but not low NOx</w:t>
      </w:r>
      <w:r w:rsidR="00086506">
        <w:rPr>
          <w:sz w:val="20"/>
        </w:rPr>
        <w:t xml:space="preserve"> burners</w:t>
      </w:r>
      <w:r>
        <w:rPr>
          <w:sz w:val="20"/>
        </w:rPr>
        <w:t xml:space="preserve">.  </w:t>
      </w:r>
      <w:r w:rsidRPr="00597104">
        <w:rPr>
          <w:sz w:val="20"/>
        </w:rPr>
        <w:t xml:space="preserve"> </w:t>
      </w:r>
    </w:p>
    <w:p w:rsidR="002F06E9" w:rsidRPr="00597104" w:rsidRDefault="002F06E9" w:rsidP="00C61A25">
      <w:pPr>
        <w:jc w:val="both"/>
        <w:rPr>
          <w:sz w:val="20"/>
        </w:rPr>
      </w:pPr>
    </w:p>
    <w:p w:rsidR="005D2794" w:rsidRDefault="005D2794" w:rsidP="00C61A25">
      <w:pPr>
        <w:jc w:val="both"/>
        <w:rPr>
          <w:b/>
          <w:u w:val="single"/>
        </w:rPr>
      </w:pPr>
      <w:r>
        <w:rPr>
          <w:b/>
          <w:u w:val="single"/>
        </w:rPr>
        <w:t>POLLUTION CONTROL EQUIPMENT</w:t>
      </w:r>
    </w:p>
    <w:p w:rsidR="005D2794" w:rsidRPr="0074351C" w:rsidRDefault="005D2794" w:rsidP="00C61A25">
      <w:pPr>
        <w:jc w:val="both"/>
      </w:pPr>
    </w:p>
    <w:p w:rsidR="005D2794" w:rsidRPr="000D4217" w:rsidRDefault="00597104" w:rsidP="00C61A25">
      <w:pPr>
        <w:jc w:val="both"/>
        <w:rPr>
          <w:sz w:val="20"/>
        </w:rPr>
      </w:pPr>
      <w:r w:rsidRPr="000D4217">
        <w:rPr>
          <w:sz w:val="20"/>
        </w:rPr>
        <w:t xml:space="preserve">While Boiler Nos. 3, 4 </w:t>
      </w:r>
      <w:r w:rsidR="000D4217">
        <w:rPr>
          <w:sz w:val="20"/>
        </w:rPr>
        <w:t>and</w:t>
      </w:r>
      <w:r w:rsidRPr="000D4217">
        <w:rPr>
          <w:sz w:val="20"/>
        </w:rPr>
        <w:t xml:space="preserve"> 5 are equipped with low NOx burners, Boiler No. 6 </w:t>
      </w:r>
      <w:r w:rsidR="002102FE" w:rsidRPr="000D4217">
        <w:rPr>
          <w:sz w:val="20"/>
        </w:rPr>
        <w:t xml:space="preserve">(with oxygen trim system) </w:t>
      </w:r>
      <w:r w:rsidRPr="000D4217">
        <w:rPr>
          <w:sz w:val="20"/>
        </w:rPr>
        <w:t>is a high efficiency boiler but not low NOx.</w:t>
      </w:r>
    </w:p>
    <w:p w:rsidR="005D2794" w:rsidRPr="008B5C27" w:rsidRDefault="005D2794" w:rsidP="00C61A25">
      <w:pPr>
        <w:rPr>
          <w:sz w:val="20"/>
        </w:rPr>
      </w:pPr>
    </w:p>
    <w:p w:rsidR="005D2794" w:rsidRDefault="005D2794" w:rsidP="00C61A25">
      <w:pPr>
        <w:jc w:val="both"/>
        <w:rPr>
          <w:b/>
          <w:u w:val="single"/>
        </w:rPr>
      </w:pPr>
      <w:r>
        <w:rPr>
          <w:b/>
        </w:rPr>
        <w:t xml:space="preserve">I.  </w:t>
      </w:r>
      <w:r>
        <w:rPr>
          <w:b/>
          <w:u w:val="single"/>
        </w:rPr>
        <w:t>EMISSION LIMIT(S)</w:t>
      </w:r>
    </w:p>
    <w:p w:rsidR="000B29E8" w:rsidRPr="00FE0AD0" w:rsidRDefault="000B29E8" w:rsidP="00C61A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806"/>
        <w:gridCol w:w="2245"/>
        <w:gridCol w:w="1889"/>
        <w:gridCol w:w="1530"/>
        <w:gridCol w:w="1530"/>
      </w:tblGrid>
      <w:tr w:rsidR="000B29E8" w:rsidTr="00C61A25">
        <w:trPr>
          <w:cantSplit/>
          <w:tblHeader/>
        </w:trPr>
        <w:tc>
          <w:tcPr>
            <w:tcW w:w="1260"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b/>
                <w:sz w:val="20"/>
              </w:rPr>
            </w:pPr>
            <w:r>
              <w:rPr>
                <w:b/>
                <w:sz w:val="20"/>
              </w:rPr>
              <w:t>Pollutant</w:t>
            </w:r>
          </w:p>
        </w:tc>
        <w:tc>
          <w:tcPr>
            <w:tcW w:w="1806"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0B29E8" w:rsidRDefault="000B29E8" w:rsidP="003869C3">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B29E8" w:rsidRDefault="000B29E8" w:rsidP="003869C3">
            <w:pPr>
              <w:jc w:val="center"/>
              <w:rPr>
                <w:b/>
                <w:sz w:val="20"/>
              </w:rPr>
            </w:pPr>
            <w:r>
              <w:rPr>
                <w:b/>
                <w:sz w:val="20"/>
              </w:rPr>
              <w:t>Monitoring/</w:t>
            </w:r>
          </w:p>
          <w:p w:rsidR="000B29E8" w:rsidRPr="00BD3DE3" w:rsidRDefault="000B29E8" w:rsidP="003869C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b/>
                <w:sz w:val="20"/>
              </w:rPr>
            </w:pPr>
            <w:r w:rsidRPr="00BD3DE3">
              <w:rPr>
                <w:b/>
                <w:sz w:val="20"/>
              </w:rPr>
              <w:t>Underlying</w:t>
            </w:r>
            <w:r>
              <w:rPr>
                <w:b/>
                <w:sz w:val="20"/>
              </w:rPr>
              <w:t xml:space="preserve"> </w:t>
            </w:r>
            <w:r w:rsidRPr="00BD3DE3">
              <w:rPr>
                <w:b/>
                <w:sz w:val="20"/>
              </w:rPr>
              <w:t>Applicable Requirements</w:t>
            </w:r>
          </w:p>
        </w:tc>
      </w:tr>
      <w:tr w:rsidR="000B29E8" w:rsidTr="00C61A25">
        <w:trPr>
          <w:cantSplit/>
        </w:trPr>
        <w:tc>
          <w:tcPr>
            <w:tcW w:w="1260" w:type="dxa"/>
            <w:tcBorders>
              <w:top w:val="single" w:sz="4" w:space="0" w:color="auto"/>
              <w:left w:val="single" w:sz="4" w:space="0" w:color="auto"/>
              <w:bottom w:val="single" w:sz="4" w:space="0" w:color="auto"/>
              <w:right w:val="single" w:sz="4" w:space="0" w:color="auto"/>
            </w:tcBorders>
          </w:tcPr>
          <w:p w:rsidR="000B29E8" w:rsidRPr="000B29E8" w:rsidRDefault="000B29E8" w:rsidP="009B5917">
            <w:pPr>
              <w:pStyle w:val="ListParagraph"/>
              <w:numPr>
                <w:ilvl w:val="0"/>
                <w:numId w:val="79"/>
              </w:numPr>
              <w:rPr>
                <w:sz w:val="20"/>
              </w:rPr>
            </w:pPr>
            <w:r w:rsidRPr="000B29E8">
              <w:rPr>
                <w:sz w:val="20"/>
              </w:rPr>
              <w:t>NOx</w:t>
            </w:r>
          </w:p>
        </w:tc>
        <w:tc>
          <w:tcPr>
            <w:tcW w:w="1806" w:type="dxa"/>
            <w:tcBorders>
              <w:top w:val="single" w:sz="4" w:space="0" w:color="auto"/>
              <w:left w:val="single" w:sz="4" w:space="0" w:color="auto"/>
              <w:bottom w:val="single" w:sz="4" w:space="0" w:color="auto"/>
              <w:right w:val="single" w:sz="4" w:space="0" w:color="auto"/>
            </w:tcBorders>
          </w:tcPr>
          <w:p w:rsidR="000B29E8" w:rsidRDefault="000B29E8" w:rsidP="000B29E8">
            <w:pPr>
              <w:jc w:val="center"/>
              <w:rPr>
                <w:sz w:val="20"/>
              </w:rPr>
            </w:pPr>
            <w:r>
              <w:rPr>
                <w:sz w:val="20"/>
              </w:rPr>
              <w:t>119</w:t>
            </w:r>
            <w:r>
              <w:rPr>
                <w:rFonts w:cs="Arial"/>
                <w:sz w:val="20"/>
                <w:vertAlign w:val="superscript"/>
              </w:rPr>
              <w:t>2</w:t>
            </w:r>
            <w:r>
              <w:rPr>
                <w:sz w:val="20"/>
              </w:rPr>
              <w:t xml:space="preserve"> </w:t>
            </w:r>
          </w:p>
          <w:p w:rsidR="000B29E8" w:rsidRPr="00BD3DE3" w:rsidRDefault="000B29E8" w:rsidP="000B29E8">
            <w:pPr>
              <w:jc w:val="center"/>
              <w:rPr>
                <w:sz w:val="20"/>
              </w:rPr>
            </w:pPr>
            <w:r>
              <w:rPr>
                <w:sz w:val="20"/>
              </w:rPr>
              <w:t>Tons per year</w:t>
            </w:r>
          </w:p>
        </w:tc>
        <w:tc>
          <w:tcPr>
            <w:tcW w:w="2245"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sz w:val="20"/>
              </w:rPr>
            </w:pPr>
            <w:r w:rsidRPr="000B29E8">
              <w:rPr>
                <w:bCs/>
                <w:iCs/>
                <w:sz w:val="20"/>
              </w:rPr>
              <w:t>FG-BOILERS</w:t>
            </w:r>
          </w:p>
        </w:tc>
        <w:tc>
          <w:tcPr>
            <w:tcW w:w="1530"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sz w:val="20"/>
              </w:rPr>
            </w:pPr>
            <w:r>
              <w:rPr>
                <w:sz w:val="20"/>
              </w:rPr>
              <w:t>SC V.1, VI.1</w:t>
            </w:r>
          </w:p>
        </w:tc>
        <w:tc>
          <w:tcPr>
            <w:tcW w:w="1530" w:type="dxa"/>
            <w:tcBorders>
              <w:top w:val="single" w:sz="4" w:space="0" w:color="auto"/>
              <w:left w:val="single" w:sz="4" w:space="0" w:color="auto"/>
              <w:bottom w:val="single" w:sz="4" w:space="0" w:color="auto"/>
              <w:right w:val="single" w:sz="4" w:space="0" w:color="auto"/>
            </w:tcBorders>
          </w:tcPr>
          <w:p w:rsidR="000B29E8" w:rsidRPr="000D4217" w:rsidRDefault="00B62B65" w:rsidP="003869C3">
            <w:pPr>
              <w:jc w:val="center"/>
              <w:rPr>
                <w:b/>
                <w:sz w:val="20"/>
              </w:rPr>
            </w:pPr>
            <w:r w:rsidRPr="000D4217">
              <w:rPr>
                <w:b/>
                <w:sz w:val="20"/>
              </w:rPr>
              <w:t>R 3</w:t>
            </w:r>
            <w:r w:rsidR="000B29E8" w:rsidRPr="000D4217">
              <w:rPr>
                <w:b/>
                <w:sz w:val="20"/>
              </w:rPr>
              <w:t>36.1201(3)</w:t>
            </w:r>
          </w:p>
        </w:tc>
      </w:tr>
    </w:tbl>
    <w:p w:rsidR="000B29E8" w:rsidRPr="00FE0AD0" w:rsidRDefault="000B29E8" w:rsidP="00C61A25">
      <w:pPr>
        <w:jc w:val="both"/>
        <w:rPr>
          <w:sz w:val="20"/>
        </w:rPr>
      </w:pPr>
    </w:p>
    <w:p w:rsidR="005D2794" w:rsidRDefault="005D2794" w:rsidP="00C61A25">
      <w:pPr>
        <w:jc w:val="both"/>
        <w:rPr>
          <w:b/>
          <w:u w:val="single"/>
        </w:rPr>
      </w:pPr>
      <w:r>
        <w:rPr>
          <w:b/>
        </w:rPr>
        <w:t xml:space="preserve">II.  </w:t>
      </w:r>
      <w:r>
        <w:rPr>
          <w:b/>
          <w:u w:val="single"/>
        </w:rPr>
        <w:t>MATERIAL LIMIT(S)</w:t>
      </w:r>
    </w:p>
    <w:p w:rsidR="000B29E8" w:rsidRPr="00FE0AD0" w:rsidRDefault="000B29E8" w:rsidP="00C61A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626"/>
        <w:gridCol w:w="2514"/>
        <w:gridCol w:w="1620"/>
        <w:gridCol w:w="1530"/>
        <w:gridCol w:w="1530"/>
      </w:tblGrid>
      <w:tr w:rsidR="000B29E8" w:rsidTr="00C61A25">
        <w:trPr>
          <w:cantSplit/>
          <w:tblHeader/>
        </w:trPr>
        <w:tc>
          <w:tcPr>
            <w:tcW w:w="1440"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b/>
                <w:sz w:val="20"/>
              </w:rPr>
            </w:pPr>
            <w:r>
              <w:rPr>
                <w:b/>
                <w:sz w:val="20"/>
              </w:rPr>
              <w:t>Material</w:t>
            </w:r>
          </w:p>
        </w:tc>
        <w:tc>
          <w:tcPr>
            <w:tcW w:w="1626"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b/>
                <w:sz w:val="20"/>
              </w:rPr>
            </w:pPr>
            <w:r w:rsidRPr="00BD3DE3">
              <w:rPr>
                <w:b/>
                <w:sz w:val="20"/>
              </w:rPr>
              <w:t>Limit</w:t>
            </w:r>
          </w:p>
        </w:tc>
        <w:tc>
          <w:tcPr>
            <w:tcW w:w="2514" w:type="dxa"/>
            <w:tcBorders>
              <w:top w:val="single" w:sz="4" w:space="0" w:color="auto"/>
              <w:left w:val="single" w:sz="4" w:space="0" w:color="auto"/>
              <w:bottom w:val="single" w:sz="4" w:space="0" w:color="auto"/>
              <w:right w:val="single" w:sz="4" w:space="0" w:color="auto"/>
            </w:tcBorders>
          </w:tcPr>
          <w:p w:rsidR="000B29E8" w:rsidRDefault="000B29E8" w:rsidP="003869C3">
            <w:pPr>
              <w:jc w:val="center"/>
              <w:rPr>
                <w:b/>
                <w:sz w:val="20"/>
              </w:rPr>
            </w:pPr>
            <w:r>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B29E8" w:rsidRDefault="000B29E8" w:rsidP="003869C3">
            <w:pPr>
              <w:jc w:val="center"/>
              <w:rPr>
                <w:b/>
                <w:sz w:val="20"/>
              </w:rPr>
            </w:pPr>
            <w:r>
              <w:rPr>
                <w:b/>
                <w:sz w:val="20"/>
              </w:rPr>
              <w:t>Monitoring/</w:t>
            </w:r>
          </w:p>
          <w:p w:rsidR="000B29E8" w:rsidRPr="00BD3DE3" w:rsidRDefault="000B29E8" w:rsidP="003869C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b/>
                <w:sz w:val="20"/>
              </w:rPr>
            </w:pPr>
            <w:r w:rsidRPr="00BD3DE3">
              <w:rPr>
                <w:b/>
                <w:sz w:val="20"/>
              </w:rPr>
              <w:t>Underlying</w:t>
            </w:r>
            <w:r>
              <w:rPr>
                <w:b/>
                <w:sz w:val="20"/>
              </w:rPr>
              <w:t xml:space="preserve"> </w:t>
            </w:r>
            <w:r w:rsidRPr="00BD3DE3">
              <w:rPr>
                <w:b/>
                <w:sz w:val="20"/>
              </w:rPr>
              <w:t>Applicable Requirements</w:t>
            </w:r>
          </w:p>
        </w:tc>
      </w:tr>
      <w:tr w:rsidR="000B29E8" w:rsidTr="00C61A25">
        <w:trPr>
          <w:cantSplit/>
        </w:trPr>
        <w:tc>
          <w:tcPr>
            <w:tcW w:w="1440" w:type="dxa"/>
            <w:tcBorders>
              <w:top w:val="single" w:sz="4" w:space="0" w:color="auto"/>
              <w:left w:val="single" w:sz="4" w:space="0" w:color="auto"/>
              <w:bottom w:val="single" w:sz="4" w:space="0" w:color="auto"/>
              <w:right w:val="single" w:sz="4" w:space="0" w:color="auto"/>
            </w:tcBorders>
          </w:tcPr>
          <w:p w:rsidR="000B29E8" w:rsidRPr="000B29E8" w:rsidRDefault="000B29E8" w:rsidP="009B5917">
            <w:pPr>
              <w:pStyle w:val="ListParagraph"/>
              <w:numPr>
                <w:ilvl w:val="0"/>
                <w:numId w:val="80"/>
              </w:numPr>
              <w:rPr>
                <w:sz w:val="20"/>
              </w:rPr>
            </w:pPr>
            <w:r w:rsidRPr="000B29E8">
              <w:rPr>
                <w:sz w:val="20"/>
              </w:rPr>
              <w:t>Natural Gas</w:t>
            </w:r>
          </w:p>
        </w:tc>
        <w:tc>
          <w:tcPr>
            <w:tcW w:w="1626" w:type="dxa"/>
            <w:tcBorders>
              <w:top w:val="single" w:sz="4" w:space="0" w:color="auto"/>
              <w:left w:val="single" w:sz="4" w:space="0" w:color="auto"/>
              <w:bottom w:val="single" w:sz="4" w:space="0" w:color="auto"/>
              <w:right w:val="single" w:sz="4" w:space="0" w:color="auto"/>
            </w:tcBorders>
          </w:tcPr>
          <w:p w:rsidR="000B29E8" w:rsidRDefault="000B29E8" w:rsidP="003869C3">
            <w:pPr>
              <w:jc w:val="center"/>
              <w:rPr>
                <w:sz w:val="20"/>
              </w:rPr>
            </w:pPr>
            <w:r>
              <w:rPr>
                <w:sz w:val="20"/>
              </w:rPr>
              <w:t>1,305</w:t>
            </w:r>
            <w:r>
              <w:rPr>
                <w:rFonts w:cs="Arial"/>
                <w:sz w:val="20"/>
                <w:vertAlign w:val="superscript"/>
              </w:rPr>
              <w:t>2</w:t>
            </w:r>
            <w:r>
              <w:rPr>
                <w:sz w:val="20"/>
              </w:rPr>
              <w:t xml:space="preserve"> </w:t>
            </w:r>
          </w:p>
          <w:p w:rsidR="000B29E8" w:rsidRDefault="000B29E8" w:rsidP="003869C3">
            <w:pPr>
              <w:jc w:val="center"/>
              <w:rPr>
                <w:sz w:val="20"/>
              </w:rPr>
            </w:pPr>
            <w:r>
              <w:rPr>
                <w:sz w:val="20"/>
              </w:rPr>
              <w:t xml:space="preserve">Million (MM) </w:t>
            </w:r>
          </w:p>
          <w:p w:rsidR="000B29E8" w:rsidRPr="00BD3DE3" w:rsidRDefault="000B29E8" w:rsidP="003869C3">
            <w:pPr>
              <w:jc w:val="center"/>
              <w:rPr>
                <w:sz w:val="20"/>
              </w:rPr>
            </w:pPr>
            <w:r>
              <w:rPr>
                <w:sz w:val="20"/>
              </w:rPr>
              <w:t>standard cubic feet per year</w:t>
            </w:r>
          </w:p>
        </w:tc>
        <w:tc>
          <w:tcPr>
            <w:tcW w:w="2514"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sz w:val="20"/>
              </w:rPr>
            </w:pPr>
            <w:r>
              <w:rPr>
                <w:sz w:val="20"/>
              </w:rPr>
              <w:t>12-month rolling time period</w:t>
            </w:r>
          </w:p>
        </w:tc>
        <w:tc>
          <w:tcPr>
            <w:tcW w:w="1620"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sz w:val="20"/>
              </w:rPr>
            </w:pPr>
            <w:r w:rsidRPr="000B29E8">
              <w:rPr>
                <w:bCs/>
                <w:iCs/>
                <w:sz w:val="20"/>
              </w:rPr>
              <w:t>FG-BOILERS</w:t>
            </w:r>
          </w:p>
        </w:tc>
        <w:tc>
          <w:tcPr>
            <w:tcW w:w="1530" w:type="dxa"/>
            <w:tcBorders>
              <w:top w:val="single" w:sz="4" w:space="0" w:color="auto"/>
              <w:left w:val="single" w:sz="4" w:space="0" w:color="auto"/>
              <w:bottom w:val="single" w:sz="4" w:space="0" w:color="auto"/>
              <w:right w:val="single" w:sz="4" w:space="0" w:color="auto"/>
            </w:tcBorders>
          </w:tcPr>
          <w:p w:rsidR="000B29E8" w:rsidRPr="00BD3DE3" w:rsidRDefault="000B29E8" w:rsidP="003869C3">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rsidR="000B29E8" w:rsidRPr="000D4217" w:rsidRDefault="00B62B65" w:rsidP="003869C3">
            <w:pPr>
              <w:jc w:val="center"/>
              <w:rPr>
                <w:b/>
                <w:sz w:val="20"/>
              </w:rPr>
            </w:pPr>
            <w:r w:rsidRPr="000D4217">
              <w:rPr>
                <w:b/>
                <w:sz w:val="20"/>
              </w:rPr>
              <w:t>R 3</w:t>
            </w:r>
            <w:r w:rsidR="000B29E8" w:rsidRPr="000D4217">
              <w:rPr>
                <w:b/>
                <w:sz w:val="20"/>
              </w:rPr>
              <w:t>36.1201(3)</w:t>
            </w:r>
          </w:p>
        </w:tc>
      </w:tr>
    </w:tbl>
    <w:p w:rsidR="000B29E8" w:rsidRPr="00FE0AD0" w:rsidRDefault="000B29E8" w:rsidP="00C61A25">
      <w:pPr>
        <w:jc w:val="both"/>
        <w:rPr>
          <w:sz w:val="20"/>
        </w:rPr>
      </w:pPr>
    </w:p>
    <w:p w:rsidR="005D2794" w:rsidRDefault="005D2794" w:rsidP="00C61A25">
      <w:pPr>
        <w:jc w:val="both"/>
        <w:rPr>
          <w:b/>
          <w:u w:val="single"/>
        </w:rPr>
      </w:pPr>
      <w:r>
        <w:rPr>
          <w:b/>
        </w:rPr>
        <w:t xml:space="preserve">III.  </w:t>
      </w:r>
      <w:r>
        <w:rPr>
          <w:b/>
          <w:u w:val="single"/>
        </w:rPr>
        <w:t>PROCESS/OPERATIONAL RESTRICTION(S)</w:t>
      </w:r>
      <w:r w:rsidDel="001C614B">
        <w:rPr>
          <w:b/>
          <w:u w:val="single"/>
        </w:rPr>
        <w:t xml:space="preserve"> </w:t>
      </w:r>
    </w:p>
    <w:p w:rsidR="000B29E8" w:rsidRPr="00FB6071" w:rsidRDefault="000B29E8" w:rsidP="00C61A25">
      <w:pPr>
        <w:jc w:val="both"/>
        <w:rPr>
          <w:sz w:val="20"/>
        </w:rPr>
      </w:pPr>
    </w:p>
    <w:p w:rsidR="000B29E8" w:rsidRPr="00163ACE" w:rsidRDefault="000B29E8" w:rsidP="00C61A25">
      <w:pPr>
        <w:tabs>
          <w:tab w:val="left" w:pos="360"/>
        </w:tabs>
        <w:jc w:val="both"/>
        <w:rPr>
          <w:b/>
          <w:sz w:val="20"/>
        </w:rPr>
      </w:pPr>
      <w:r>
        <w:rPr>
          <w:sz w:val="20"/>
        </w:rPr>
        <w:t>1.</w:t>
      </w:r>
      <w:r>
        <w:rPr>
          <w:sz w:val="20"/>
        </w:rPr>
        <w:tab/>
        <w:t xml:space="preserve">The permittee shall only burn pipeline quality sweet natural gas in </w:t>
      </w:r>
      <w:r w:rsidRPr="000B29E8">
        <w:rPr>
          <w:bCs/>
          <w:iCs/>
          <w:sz w:val="20"/>
        </w:rPr>
        <w:t>FG-BOILERS</w:t>
      </w:r>
      <w:r>
        <w:rPr>
          <w:sz w:val="20"/>
        </w:rPr>
        <w:t>.</w:t>
      </w:r>
      <w:r>
        <w:rPr>
          <w:rFonts w:cs="Arial"/>
          <w:sz w:val="20"/>
          <w:vertAlign w:val="superscript"/>
        </w:rPr>
        <w:t>2</w:t>
      </w:r>
      <w:r>
        <w:rPr>
          <w:sz w:val="20"/>
        </w:rPr>
        <w:t xml:space="preserve">  </w:t>
      </w:r>
      <w:r>
        <w:rPr>
          <w:b/>
          <w:sz w:val="20"/>
        </w:rPr>
        <w:t>(</w:t>
      </w:r>
      <w:r w:rsidR="00B62B65">
        <w:rPr>
          <w:b/>
          <w:sz w:val="20"/>
        </w:rPr>
        <w:t>R 3</w:t>
      </w:r>
      <w:r>
        <w:rPr>
          <w:b/>
          <w:sz w:val="20"/>
        </w:rPr>
        <w:t>36.1201(3))</w:t>
      </w:r>
    </w:p>
    <w:p w:rsidR="000B29E8" w:rsidRPr="00FB6071" w:rsidRDefault="000B29E8" w:rsidP="00C61A25">
      <w:pPr>
        <w:jc w:val="both"/>
        <w:rPr>
          <w:sz w:val="20"/>
        </w:rPr>
      </w:pPr>
    </w:p>
    <w:p w:rsidR="005D2794" w:rsidRDefault="005D2794" w:rsidP="00C61A25">
      <w:pPr>
        <w:jc w:val="both"/>
        <w:rPr>
          <w:b/>
          <w:u w:val="single"/>
        </w:rPr>
      </w:pPr>
      <w:r w:rsidRPr="00FB6071">
        <w:rPr>
          <w:b/>
        </w:rPr>
        <w:t xml:space="preserve">IV.  </w:t>
      </w:r>
      <w:r w:rsidRPr="00FB6071">
        <w:rPr>
          <w:b/>
          <w:u w:val="single"/>
        </w:rPr>
        <w:t>DESIGN</w:t>
      </w:r>
      <w:r>
        <w:rPr>
          <w:b/>
          <w:u w:val="single"/>
        </w:rPr>
        <w:t>/EQUIPMENT PARAMETER(S)</w:t>
      </w:r>
    </w:p>
    <w:p w:rsidR="005D2794" w:rsidRPr="00FE0AD0" w:rsidRDefault="005D2794" w:rsidP="00C61A25">
      <w:pPr>
        <w:jc w:val="both"/>
        <w:rPr>
          <w:b/>
          <w:sz w:val="20"/>
          <w:u w:val="single"/>
        </w:rPr>
      </w:pPr>
    </w:p>
    <w:p w:rsidR="005D2794" w:rsidRPr="00C0388E" w:rsidRDefault="000B29E8" w:rsidP="0080087C">
      <w:pPr>
        <w:jc w:val="both"/>
        <w:rPr>
          <w:sz w:val="20"/>
        </w:rPr>
      </w:pPr>
      <w:r>
        <w:rPr>
          <w:sz w:val="20"/>
        </w:rPr>
        <w:t>NA</w:t>
      </w:r>
    </w:p>
    <w:p w:rsidR="005D2794" w:rsidRPr="00FE0AD0" w:rsidRDefault="005D2794" w:rsidP="00C61A25">
      <w:pPr>
        <w:jc w:val="both"/>
        <w:rPr>
          <w:sz w:val="20"/>
        </w:rPr>
      </w:pPr>
    </w:p>
    <w:p w:rsidR="005D2794" w:rsidRDefault="005D2794" w:rsidP="00C61A25">
      <w:pPr>
        <w:jc w:val="both"/>
        <w:rPr>
          <w:b/>
          <w:u w:val="single"/>
        </w:rPr>
      </w:pPr>
      <w:r>
        <w:rPr>
          <w:b/>
        </w:rPr>
        <w:t xml:space="preserve">V.  </w:t>
      </w:r>
      <w:r>
        <w:rPr>
          <w:b/>
          <w:u w:val="single"/>
        </w:rPr>
        <w:t>TESTING/SAMPLING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C55C8" w:rsidRPr="00FE0AD0" w:rsidRDefault="009C55C8" w:rsidP="00C61A25">
      <w:pPr>
        <w:jc w:val="both"/>
        <w:rPr>
          <w:sz w:val="20"/>
        </w:rPr>
      </w:pPr>
    </w:p>
    <w:p w:rsidR="009C55C8" w:rsidRDefault="009C55C8" w:rsidP="0080087C">
      <w:pPr>
        <w:pStyle w:val="TableEntry"/>
        <w:ind w:left="360" w:hanging="360"/>
        <w:jc w:val="both"/>
      </w:pPr>
      <w:r w:rsidRPr="00C0388E">
        <w:t>1.</w:t>
      </w:r>
      <w:r>
        <w:tab/>
        <w:t xml:space="preserve">Verification of the NOx emission rate for each boiler by testing of </w:t>
      </w:r>
      <w:r w:rsidRPr="009C55C8">
        <w:rPr>
          <w:bCs/>
          <w:iCs/>
        </w:rPr>
        <w:t>FG-BOILERS</w:t>
      </w:r>
      <w:r>
        <w:t xml:space="preserve">, at </w:t>
      </w:r>
      <w:r w:rsidR="000D4217">
        <w:t>owner’s</w:t>
      </w:r>
      <w:r>
        <w:t xml:space="preserve"> expense, is required according to the following schedule: </w:t>
      </w:r>
    </w:p>
    <w:p w:rsidR="009C55C8" w:rsidRDefault="009C55C8" w:rsidP="0080087C">
      <w:pPr>
        <w:pStyle w:val="TableEntry"/>
        <w:numPr>
          <w:ilvl w:val="0"/>
          <w:numId w:val="81"/>
        </w:numPr>
        <w:tabs>
          <w:tab w:val="clear" w:pos="1080"/>
          <w:tab w:val="num" w:pos="360"/>
          <w:tab w:val="num" w:pos="1062"/>
        </w:tabs>
        <w:ind w:left="720"/>
        <w:jc w:val="both"/>
      </w:pPr>
      <w:r>
        <w:lastRenderedPageBreak/>
        <w:t xml:space="preserve">Within </w:t>
      </w:r>
      <w:r w:rsidR="000D4217">
        <w:t>two</w:t>
      </w:r>
      <w:r>
        <w:t xml:space="preserve"> years of issuance of this permit, if an acceptable NOx emission rate test has not been conducted within </w:t>
      </w:r>
      <w:r w:rsidR="000D4217">
        <w:t>two</w:t>
      </w:r>
      <w:r>
        <w:t xml:space="preserve"> years prior to the issuance of the RO permit, unless the permittee has submitted an acceptable demonstration that the most recent acceptable test remains valid and representative.</w:t>
      </w:r>
    </w:p>
    <w:p w:rsidR="009C55C8" w:rsidRDefault="009C55C8" w:rsidP="00C61A25">
      <w:pPr>
        <w:pStyle w:val="TableEntry"/>
        <w:tabs>
          <w:tab w:val="num" w:pos="342"/>
        </w:tabs>
        <w:jc w:val="both"/>
      </w:pPr>
    </w:p>
    <w:p w:rsidR="009C55C8" w:rsidRDefault="009C55C8" w:rsidP="0080087C">
      <w:pPr>
        <w:pStyle w:val="TableEntry"/>
        <w:ind w:left="360"/>
        <w:jc w:val="both"/>
        <w:rPr>
          <w:b/>
        </w:rPr>
      </w:pPr>
      <w:r>
        <w:t xml:space="preserve">Verification of the NOx emission rate includes the submittal </w:t>
      </w:r>
      <w:r w:rsidRPr="009C55C8">
        <w:t xml:space="preserve">(within 60 calendar days following the last date of the sampling to both the SEMI District Supervisor and the Technical Programs Unit Supervisor, Air Quality Division, in a format acceptable to AQD) </w:t>
      </w:r>
      <w:r>
        <w:t xml:space="preserve">of a complete report of the test results.  No less than 30 days prior to testing, a complete testing plan must be submitted to the AQD.  The final plan must be approved by the AQD prior to testing.  Not less than </w:t>
      </w:r>
      <w:r w:rsidR="000D4217">
        <w:t>seven</w:t>
      </w:r>
      <w:r>
        <w:t xml:space="preserve"> days before any test are conducted, the permittee shall notify the AQD District Supervisor, in writing, of the time and place of the test and who will be conducting it.  </w:t>
      </w:r>
      <w:r w:rsidRPr="006C0907">
        <w:rPr>
          <w:b/>
        </w:rPr>
        <w:t>(</w:t>
      </w:r>
      <w:r w:rsidR="00B62B65">
        <w:rPr>
          <w:b/>
        </w:rPr>
        <w:t>R 3</w:t>
      </w:r>
      <w:r w:rsidRPr="006C0907">
        <w:rPr>
          <w:b/>
        </w:rPr>
        <w:t>36.1213(3)</w:t>
      </w:r>
      <w:r>
        <w:rPr>
          <w:b/>
        </w:rPr>
        <w:t xml:space="preserve">, </w:t>
      </w:r>
      <w:r w:rsidR="00B62B65">
        <w:rPr>
          <w:b/>
        </w:rPr>
        <w:t>R 3</w:t>
      </w:r>
      <w:r>
        <w:rPr>
          <w:b/>
        </w:rPr>
        <w:t>36.2001(3))</w:t>
      </w:r>
    </w:p>
    <w:p w:rsidR="009C55C8" w:rsidRPr="00C0388E" w:rsidRDefault="009C55C8" w:rsidP="00C61A25">
      <w:pPr>
        <w:jc w:val="both"/>
        <w:rPr>
          <w:sz w:val="20"/>
        </w:rPr>
      </w:pPr>
    </w:p>
    <w:p w:rsidR="009C55C8" w:rsidRPr="00FE0AD0" w:rsidRDefault="009C55C8" w:rsidP="00C61A25">
      <w:pPr>
        <w:jc w:val="both"/>
        <w:rPr>
          <w:b/>
          <w:sz w:val="20"/>
        </w:rPr>
      </w:pPr>
      <w:r w:rsidRPr="00FE0AD0">
        <w:rPr>
          <w:b/>
          <w:sz w:val="20"/>
        </w:rPr>
        <w:t>See Appendix 5</w:t>
      </w:r>
    </w:p>
    <w:p w:rsidR="005D2794" w:rsidRPr="00FE0AD0" w:rsidRDefault="005D2794" w:rsidP="00C61A25">
      <w:pPr>
        <w:jc w:val="both"/>
        <w:rPr>
          <w:sz w:val="20"/>
        </w:rPr>
      </w:pPr>
    </w:p>
    <w:p w:rsidR="005D2794" w:rsidRDefault="005D2794" w:rsidP="00C61A25">
      <w:pPr>
        <w:jc w:val="both"/>
      </w:pPr>
      <w:r>
        <w:rPr>
          <w:b/>
        </w:rPr>
        <w:t xml:space="preserve">VI.  </w:t>
      </w:r>
      <w:r>
        <w:rPr>
          <w:b/>
          <w:u w:val="single"/>
        </w:rPr>
        <w:t>MONITORING/RECORDKEEPING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A6836" w:rsidRPr="00FE0AD0" w:rsidRDefault="007A6836" w:rsidP="00C61A25">
      <w:pPr>
        <w:jc w:val="both"/>
        <w:rPr>
          <w:sz w:val="20"/>
        </w:rPr>
      </w:pPr>
    </w:p>
    <w:p w:rsidR="007A6836" w:rsidRPr="00163ACE" w:rsidRDefault="007A6836" w:rsidP="0080087C">
      <w:pPr>
        <w:tabs>
          <w:tab w:val="left" w:pos="360"/>
        </w:tabs>
        <w:ind w:left="360" w:hanging="360"/>
        <w:jc w:val="both"/>
        <w:rPr>
          <w:b/>
          <w:sz w:val="20"/>
        </w:rPr>
      </w:pPr>
      <w:r w:rsidRPr="00C0388E">
        <w:rPr>
          <w:sz w:val="20"/>
        </w:rPr>
        <w:t>1.</w:t>
      </w:r>
      <w:r>
        <w:rPr>
          <w:sz w:val="20"/>
        </w:rPr>
        <w:tab/>
        <w:t xml:space="preserve">The permittee shall monitor and record, in a satisfactory manner, the natural gas usage for </w:t>
      </w:r>
      <w:r w:rsidRPr="007A6836">
        <w:rPr>
          <w:bCs/>
          <w:iCs/>
          <w:sz w:val="20"/>
        </w:rPr>
        <w:t>FG-BOILERS</w:t>
      </w:r>
      <w:r w:rsidRPr="007A6836">
        <w:rPr>
          <w:sz w:val="20"/>
        </w:rPr>
        <w:t xml:space="preserve"> </w:t>
      </w:r>
      <w:r>
        <w:rPr>
          <w:sz w:val="20"/>
        </w:rPr>
        <w:t>on a monthly basis.</w:t>
      </w:r>
      <w:r>
        <w:rPr>
          <w:rFonts w:cs="Arial"/>
          <w:sz w:val="20"/>
          <w:vertAlign w:val="superscript"/>
        </w:rPr>
        <w:t>2</w:t>
      </w:r>
      <w:r>
        <w:rPr>
          <w:sz w:val="20"/>
        </w:rPr>
        <w:t xml:space="preserve">  </w:t>
      </w:r>
      <w:r>
        <w:rPr>
          <w:b/>
          <w:sz w:val="20"/>
        </w:rPr>
        <w:t>(</w:t>
      </w:r>
      <w:r w:rsidR="00B62B65">
        <w:rPr>
          <w:b/>
          <w:sz w:val="20"/>
        </w:rPr>
        <w:t>R 3</w:t>
      </w:r>
      <w:r>
        <w:rPr>
          <w:b/>
          <w:sz w:val="20"/>
        </w:rPr>
        <w:t>36.1201(3))</w:t>
      </w:r>
    </w:p>
    <w:p w:rsidR="007A6836" w:rsidRDefault="007A6836" w:rsidP="0080087C">
      <w:pPr>
        <w:tabs>
          <w:tab w:val="left" w:pos="360"/>
        </w:tabs>
        <w:ind w:left="360" w:hanging="360"/>
        <w:jc w:val="both"/>
        <w:rPr>
          <w:sz w:val="20"/>
        </w:rPr>
      </w:pPr>
    </w:p>
    <w:p w:rsidR="007A6836" w:rsidRPr="00897AC9" w:rsidRDefault="007A6836" w:rsidP="0080087C">
      <w:pPr>
        <w:tabs>
          <w:tab w:val="left" w:pos="360"/>
        </w:tabs>
        <w:ind w:left="360" w:hanging="360"/>
        <w:jc w:val="both"/>
        <w:rPr>
          <w:b/>
          <w:sz w:val="20"/>
        </w:rPr>
      </w:pPr>
      <w:r>
        <w:rPr>
          <w:sz w:val="20"/>
        </w:rPr>
        <w:t>2.</w:t>
      </w:r>
      <w:r>
        <w:rPr>
          <w:sz w:val="20"/>
        </w:rPr>
        <w:tab/>
        <w:t xml:space="preserve">The permittee shall conduct and record routine and scheduled preventative maintenance programs for </w:t>
      </w:r>
      <w:r w:rsidRPr="007A6836">
        <w:rPr>
          <w:bCs/>
          <w:iCs/>
          <w:sz w:val="20"/>
        </w:rPr>
        <w:t>FG-BOILERS</w:t>
      </w:r>
      <w:r>
        <w:rPr>
          <w:sz w:val="20"/>
        </w:rPr>
        <w:t xml:space="preserve">.  </w:t>
      </w:r>
      <w:r>
        <w:rPr>
          <w:b/>
          <w:sz w:val="20"/>
        </w:rPr>
        <w:t>(</w:t>
      </w:r>
      <w:r w:rsidR="00B62B65">
        <w:rPr>
          <w:b/>
          <w:sz w:val="20"/>
        </w:rPr>
        <w:t>R 3</w:t>
      </w:r>
      <w:r>
        <w:rPr>
          <w:b/>
          <w:sz w:val="20"/>
        </w:rPr>
        <w:t>36.1213(3))</w:t>
      </w:r>
    </w:p>
    <w:p w:rsidR="007A6836" w:rsidRPr="008B5C27" w:rsidRDefault="007A6836" w:rsidP="00C61A25">
      <w:pPr>
        <w:jc w:val="both"/>
        <w:rPr>
          <w:sz w:val="20"/>
        </w:rPr>
      </w:pPr>
    </w:p>
    <w:p w:rsidR="005D2794" w:rsidRDefault="005D2794" w:rsidP="00C61A25">
      <w:pPr>
        <w:jc w:val="both"/>
        <w:rPr>
          <w:b/>
          <w:u w:val="single"/>
        </w:rPr>
      </w:pPr>
      <w:r>
        <w:rPr>
          <w:b/>
        </w:rPr>
        <w:t xml:space="preserve">VII.  </w:t>
      </w:r>
      <w:r>
        <w:rPr>
          <w:b/>
          <w:u w:val="single"/>
        </w:rPr>
        <w:t>REPORTING</w:t>
      </w:r>
    </w:p>
    <w:p w:rsidR="005D2794" w:rsidRPr="008B5C27" w:rsidRDefault="005D2794" w:rsidP="00C61A25">
      <w:pPr>
        <w:jc w:val="both"/>
        <w:rPr>
          <w:sz w:val="20"/>
        </w:rPr>
      </w:pPr>
    </w:p>
    <w:p w:rsidR="005D2794" w:rsidRDefault="005D2794" w:rsidP="0080087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5D2794" w:rsidRPr="00C0388E" w:rsidRDefault="005D2794" w:rsidP="0080087C">
      <w:pPr>
        <w:ind w:left="360" w:hanging="360"/>
        <w:jc w:val="both"/>
        <w:rPr>
          <w:sz w:val="20"/>
        </w:rPr>
      </w:pPr>
    </w:p>
    <w:p w:rsidR="005D2794" w:rsidRDefault="005D2794" w:rsidP="0080087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5D2794" w:rsidRPr="00C0388E" w:rsidRDefault="005D2794" w:rsidP="0080087C">
      <w:pPr>
        <w:ind w:left="360" w:hanging="360"/>
        <w:jc w:val="both"/>
        <w:rPr>
          <w:sz w:val="20"/>
        </w:rPr>
      </w:pPr>
    </w:p>
    <w:p w:rsidR="005D2794" w:rsidRPr="00C0388E" w:rsidRDefault="005D2794" w:rsidP="0080087C">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5D2794" w:rsidRPr="00FE0AD0" w:rsidRDefault="005D2794" w:rsidP="00C61A25">
      <w:pPr>
        <w:ind w:right="72"/>
        <w:jc w:val="both"/>
        <w:rPr>
          <w:rFonts w:cs="Arial"/>
          <w:sz w:val="20"/>
        </w:rPr>
      </w:pPr>
    </w:p>
    <w:p w:rsidR="005D2794" w:rsidRPr="00FE0AD0" w:rsidRDefault="005D2794" w:rsidP="00C61A25">
      <w:pPr>
        <w:jc w:val="both"/>
        <w:rPr>
          <w:rFonts w:cs="Arial"/>
          <w:b/>
          <w:sz w:val="20"/>
        </w:rPr>
      </w:pPr>
      <w:r w:rsidRPr="00FE0AD0">
        <w:rPr>
          <w:rFonts w:cs="Arial"/>
          <w:b/>
          <w:sz w:val="20"/>
        </w:rPr>
        <w:t>See Appendix 8</w:t>
      </w:r>
    </w:p>
    <w:p w:rsidR="005D2794" w:rsidRPr="00FE0AD0" w:rsidRDefault="005D2794" w:rsidP="00C61A25">
      <w:pPr>
        <w:jc w:val="both"/>
        <w:rPr>
          <w:rFonts w:cs="Arial"/>
          <w:b/>
          <w:sz w:val="20"/>
        </w:rPr>
      </w:pPr>
    </w:p>
    <w:p w:rsidR="005D2794" w:rsidRDefault="005D2794" w:rsidP="00C61A25">
      <w:pPr>
        <w:jc w:val="both"/>
      </w:pPr>
      <w:r>
        <w:rPr>
          <w:b/>
        </w:rPr>
        <w:t xml:space="preserve">VIII.  </w:t>
      </w:r>
      <w:r>
        <w:rPr>
          <w:b/>
          <w:u w:val="single"/>
        </w:rPr>
        <w:t>STACK/VENT RESTRICTION(S)</w:t>
      </w:r>
    </w:p>
    <w:p w:rsidR="005D2794" w:rsidRDefault="005D2794" w:rsidP="00C61A25">
      <w:pPr>
        <w:jc w:val="both"/>
        <w:rPr>
          <w:sz w:val="20"/>
        </w:rPr>
      </w:pPr>
    </w:p>
    <w:p w:rsidR="005D2794" w:rsidRPr="00FE0AD0" w:rsidRDefault="005D2794" w:rsidP="00C61A25">
      <w:pPr>
        <w:jc w:val="both"/>
        <w:rPr>
          <w:sz w:val="20"/>
        </w:rPr>
      </w:pPr>
      <w:r w:rsidRPr="00FE0AD0">
        <w:rPr>
          <w:sz w:val="20"/>
        </w:rPr>
        <w:t>The exhaust gases from the stacks listed in the table below shall be discharged unobstructed vertically upwards to the ambient air unless otherwise noted:</w:t>
      </w:r>
    </w:p>
    <w:p w:rsidR="007A6836" w:rsidRDefault="007A6836" w:rsidP="00C61A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A6836" w:rsidTr="00C61A25">
        <w:trPr>
          <w:cantSplit/>
          <w:tblHeader/>
        </w:trPr>
        <w:tc>
          <w:tcPr>
            <w:tcW w:w="3510" w:type="dxa"/>
            <w:tcBorders>
              <w:bottom w:val="single" w:sz="4" w:space="0" w:color="auto"/>
            </w:tcBorders>
          </w:tcPr>
          <w:p w:rsidR="007A6836" w:rsidRPr="00BD3DE3" w:rsidRDefault="007A6836" w:rsidP="003869C3">
            <w:pPr>
              <w:jc w:val="center"/>
              <w:rPr>
                <w:b/>
                <w:sz w:val="20"/>
              </w:rPr>
            </w:pPr>
            <w:r w:rsidRPr="00BD3DE3">
              <w:rPr>
                <w:b/>
                <w:sz w:val="20"/>
              </w:rPr>
              <w:t>Stack &amp; Vent ID</w:t>
            </w:r>
          </w:p>
        </w:tc>
        <w:tc>
          <w:tcPr>
            <w:tcW w:w="1710" w:type="dxa"/>
            <w:tcBorders>
              <w:bottom w:val="single" w:sz="4" w:space="0" w:color="auto"/>
            </w:tcBorders>
          </w:tcPr>
          <w:p w:rsidR="007A6836" w:rsidRPr="00BD3DE3" w:rsidRDefault="007A6836" w:rsidP="003869C3">
            <w:pPr>
              <w:jc w:val="center"/>
              <w:rPr>
                <w:b/>
                <w:sz w:val="20"/>
              </w:rPr>
            </w:pPr>
            <w:r w:rsidRPr="00BD3DE3">
              <w:rPr>
                <w:b/>
                <w:sz w:val="20"/>
              </w:rPr>
              <w:t xml:space="preserve">Maximum </w:t>
            </w:r>
            <w:r>
              <w:rPr>
                <w:b/>
                <w:sz w:val="20"/>
              </w:rPr>
              <w:t>Exhaust Dimensions</w:t>
            </w:r>
          </w:p>
          <w:p w:rsidR="007A6836" w:rsidRPr="00BD3DE3" w:rsidRDefault="007A6836" w:rsidP="003869C3">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7A6836" w:rsidRPr="00BD3DE3" w:rsidRDefault="007A6836" w:rsidP="003869C3">
            <w:pPr>
              <w:jc w:val="center"/>
              <w:rPr>
                <w:b/>
                <w:sz w:val="20"/>
              </w:rPr>
            </w:pPr>
            <w:r w:rsidRPr="00BD3DE3">
              <w:rPr>
                <w:b/>
                <w:sz w:val="20"/>
              </w:rPr>
              <w:t>M</w:t>
            </w:r>
            <w:r>
              <w:rPr>
                <w:b/>
                <w:sz w:val="20"/>
              </w:rPr>
              <w:t>inimum Height Above Ground</w:t>
            </w:r>
          </w:p>
          <w:p w:rsidR="007A6836" w:rsidRPr="00BD3DE3" w:rsidRDefault="007A6836" w:rsidP="003869C3">
            <w:pPr>
              <w:jc w:val="center"/>
              <w:rPr>
                <w:b/>
                <w:sz w:val="20"/>
              </w:rPr>
            </w:pPr>
            <w:r w:rsidRPr="00BD3DE3">
              <w:rPr>
                <w:b/>
                <w:sz w:val="20"/>
              </w:rPr>
              <w:t>(feet)</w:t>
            </w:r>
          </w:p>
        </w:tc>
        <w:tc>
          <w:tcPr>
            <w:tcW w:w="3240" w:type="dxa"/>
            <w:tcBorders>
              <w:bottom w:val="single" w:sz="4" w:space="0" w:color="auto"/>
            </w:tcBorders>
          </w:tcPr>
          <w:p w:rsidR="007A6836" w:rsidRPr="00BD3DE3" w:rsidRDefault="007A6836" w:rsidP="003869C3">
            <w:pPr>
              <w:jc w:val="center"/>
              <w:rPr>
                <w:b/>
                <w:sz w:val="20"/>
              </w:rPr>
            </w:pPr>
            <w:r w:rsidRPr="00BD3DE3">
              <w:rPr>
                <w:b/>
                <w:sz w:val="20"/>
              </w:rPr>
              <w:t>Underlying Applicable Requirements</w:t>
            </w:r>
          </w:p>
          <w:p w:rsidR="007A6836" w:rsidRPr="00BD3DE3" w:rsidRDefault="007A6836" w:rsidP="003869C3">
            <w:pPr>
              <w:jc w:val="center"/>
              <w:rPr>
                <w:b/>
                <w:sz w:val="20"/>
              </w:rPr>
            </w:pPr>
          </w:p>
        </w:tc>
      </w:tr>
      <w:tr w:rsidR="007A6836" w:rsidTr="00C61A25">
        <w:trPr>
          <w:cantSplit/>
        </w:trPr>
        <w:tc>
          <w:tcPr>
            <w:tcW w:w="3510" w:type="dxa"/>
            <w:tcBorders>
              <w:top w:val="single" w:sz="4" w:space="0" w:color="auto"/>
              <w:bottom w:val="single" w:sz="4" w:space="0" w:color="auto"/>
            </w:tcBorders>
          </w:tcPr>
          <w:p w:rsidR="007A6836" w:rsidRPr="00C0388E" w:rsidRDefault="007A6836" w:rsidP="003869C3">
            <w:pPr>
              <w:tabs>
                <w:tab w:val="num" w:pos="360"/>
              </w:tabs>
              <w:ind w:left="360" w:hanging="360"/>
              <w:rPr>
                <w:sz w:val="20"/>
              </w:rPr>
            </w:pPr>
            <w:r>
              <w:rPr>
                <w:sz w:val="20"/>
              </w:rPr>
              <w:t xml:space="preserve">1. </w:t>
            </w:r>
            <w:r w:rsidR="000D4217">
              <w:rPr>
                <w:sz w:val="20"/>
              </w:rPr>
              <w:t xml:space="preserve"> </w:t>
            </w:r>
            <w:r>
              <w:rPr>
                <w:sz w:val="20"/>
              </w:rPr>
              <w:t>SVPH-C-08-B-03</w:t>
            </w:r>
          </w:p>
        </w:tc>
        <w:tc>
          <w:tcPr>
            <w:tcW w:w="1710" w:type="dxa"/>
            <w:tcBorders>
              <w:top w:val="single" w:sz="4" w:space="0" w:color="auto"/>
              <w:bottom w:val="single" w:sz="4" w:space="0" w:color="auto"/>
            </w:tcBorders>
          </w:tcPr>
          <w:p w:rsidR="007A6836" w:rsidRPr="006B64EF" w:rsidRDefault="007A6836" w:rsidP="003869C3">
            <w:pPr>
              <w:jc w:val="center"/>
              <w:rPr>
                <w:rFonts w:cs="Arial"/>
                <w:sz w:val="20"/>
              </w:rPr>
            </w:pPr>
            <w:r>
              <w:rPr>
                <w:sz w:val="20"/>
              </w:rPr>
              <w:t>71</w:t>
            </w:r>
            <w:r>
              <w:rPr>
                <w:rFonts w:cs="Arial"/>
                <w:sz w:val="20"/>
                <w:vertAlign w:val="superscript"/>
              </w:rPr>
              <w:t>2</w:t>
            </w:r>
          </w:p>
        </w:tc>
        <w:tc>
          <w:tcPr>
            <w:tcW w:w="1800" w:type="dxa"/>
            <w:tcBorders>
              <w:top w:val="single" w:sz="4" w:space="0" w:color="auto"/>
              <w:bottom w:val="single" w:sz="4" w:space="0" w:color="auto"/>
            </w:tcBorders>
          </w:tcPr>
          <w:p w:rsidR="007A6836" w:rsidRPr="006B64EF" w:rsidRDefault="007A6836" w:rsidP="003869C3">
            <w:pPr>
              <w:jc w:val="center"/>
              <w:rPr>
                <w:rFonts w:cs="Arial"/>
                <w:sz w:val="20"/>
              </w:rPr>
            </w:pPr>
            <w:r>
              <w:rPr>
                <w:sz w:val="20"/>
              </w:rPr>
              <w:t>74</w:t>
            </w:r>
            <w:r>
              <w:rPr>
                <w:rFonts w:cs="Arial"/>
                <w:sz w:val="20"/>
                <w:vertAlign w:val="superscript"/>
              </w:rPr>
              <w:t>2</w:t>
            </w:r>
          </w:p>
        </w:tc>
        <w:tc>
          <w:tcPr>
            <w:tcW w:w="3240" w:type="dxa"/>
            <w:tcBorders>
              <w:top w:val="single" w:sz="4" w:space="0" w:color="auto"/>
              <w:bottom w:val="single" w:sz="4" w:space="0" w:color="auto"/>
            </w:tcBorders>
          </w:tcPr>
          <w:p w:rsidR="007A6836" w:rsidRPr="000D4217" w:rsidRDefault="007A6836" w:rsidP="003869C3">
            <w:pPr>
              <w:jc w:val="center"/>
              <w:rPr>
                <w:b/>
                <w:sz w:val="20"/>
              </w:rPr>
            </w:pPr>
            <w:r w:rsidRPr="000D4217">
              <w:rPr>
                <w:b/>
                <w:sz w:val="20"/>
              </w:rPr>
              <w:t>40 CFR 52.21 (c) &amp; (d)</w:t>
            </w:r>
          </w:p>
        </w:tc>
      </w:tr>
      <w:tr w:rsidR="007A6836" w:rsidTr="00C61A25">
        <w:trPr>
          <w:cantSplit/>
        </w:trPr>
        <w:tc>
          <w:tcPr>
            <w:tcW w:w="3510" w:type="dxa"/>
            <w:tcBorders>
              <w:top w:val="single" w:sz="4" w:space="0" w:color="auto"/>
              <w:bottom w:val="single" w:sz="4" w:space="0" w:color="auto"/>
            </w:tcBorders>
          </w:tcPr>
          <w:p w:rsidR="007A6836" w:rsidRDefault="007A6836" w:rsidP="003869C3">
            <w:pPr>
              <w:tabs>
                <w:tab w:val="num" w:pos="360"/>
              </w:tabs>
              <w:ind w:left="360" w:hanging="360"/>
              <w:rPr>
                <w:sz w:val="20"/>
              </w:rPr>
            </w:pPr>
            <w:r>
              <w:rPr>
                <w:sz w:val="20"/>
              </w:rPr>
              <w:t xml:space="preserve">2. </w:t>
            </w:r>
            <w:r w:rsidR="000D4217">
              <w:rPr>
                <w:sz w:val="20"/>
              </w:rPr>
              <w:t xml:space="preserve"> </w:t>
            </w:r>
            <w:r>
              <w:rPr>
                <w:sz w:val="20"/>
              </w:rPr>
              <w:t>SVPH-C-11-B-04</w:t>
            </w:r>
          </w:p>
        </w:tc>
        <w:tc>
          <w:tcPr>
            <w:tcW w:w="1710" w:type="dxa"/>
            <w:tcBorders>
              <w:top w:val="single" w:sz="4" w:space="0" w:color="auto"/>
              <w:bottom w:val="single" w:sz="4" w:space="0" w:color="auto"/>
            </w:tcBorders>
          </w:tcPr>
          <w:p w:rsidR="007A6836" w:rsidRPr="006B64EF" w:rsidRDefault="007A6836" w:rsidP="003869C3">
            <w:pPr>
              <w:jc w:val="center"/>
              <w:rPr>
                <w:rFonts w:cs="Arial"/>
                <w:sz w:val="20"/>
              </w:rPr>
            </w:pPr>
            <w:r>
              <w:rPr>
                <w:sz w:val="20"/>
              </w:rPr>
              <w:t>71</w:t>
            </w:r>
            <w:r>
              <w:rPr>
                <w:rFonts w:cs="Arial"/>
                <w:sz w:val="20"/>
                <w:vertAlign w:val="superscript"/>
              </w:rPr>
              <w:t>2</w:t>
            </w:r>
          </w:p>
        </w:tc>
        <w:tc>
          <w:tcPr>
            <w:tcW w:w="1800" w:type="dxa"/>
            <w:tcBorders>
              <w:top w:val="single" w:sz="4" w:space="0" w:color="auto"/>
              <w:bottom w:val="single" w:sz="4" w:space="0" w:color="auto"/>
            </w:tcBorders>
          </w:tcPr>
          <w:p w:rsidR="007A6836" w:rsidRPr="006B64EF" w:rsidRDefault="007A6836" w:rsidP="003869C3">
            <w:pPr>
              <w:jc w:val="center"/>
              <w:rPr>
                <w:rFonts w:cs="Arial"/>
                <w:sz w:val="20"/>
              </w:rPr>
            </w:pPr>
            <w:r>
              <w:rPr>
                <w:sz w:val="20"/>
              </w:rPr>
              <w:t>74</w:t>
            </w:r>
            <w:r>
              <w:rPr>
                <w:rFonts w:cs="Arial"/>
                <w:sz w:val="20"/>
                <w:vertAlign w:val="superscript"/>
              </w:rPr>
              <w:t>2</w:t>
            </w:r>
          </w:p>
        </w:tc>
        <w:tc>
          <w:tcPr>
            <w:tcW w:w="3240" w:type="dxa"/>
            <w:tcBorders>
              <w:top w:val="single" w:sz="4" w:space="0" w:color="auto"/>
              <w:bottom w:val="single" w:sz="4" w:space="0" w:color="auto"/>
            </w:tcBorders>
          </w:tcPr>
          <w:p w:rsidR="007A6836" w:rsidRPr="000D4217" w:rsidRDefault="007A6836" w:rsidP="003869C3">
            <w:pPr>
              <w:jc w:val="center"/>
              <w:rPr>
                <w:b/>
                <w:sz w:val="20"/>
              </w:rPr>
            </w:pPr>
            <w:r w:rsidRPr="000D4217">
              <w:rPr>
                <w:b/>
                <w:sz w:val="20"/>
              </w:rPr>
              <w:t>40 CFR 52.21 (c) &amp; (d)</w:t>
            </w:r>
          </w:p>
        </w:tc>
      </w:tr>
      <w:tr w:rsidR="007A6836" w:rsidTr="00C61A25">
        <w:trPr>
          <w:cantSplit/>
        </w:trPr>
        <w:tc>
          <w:tcPr>
            <w:tcW w:w="3510" w:type="dxa"/>
            <w:tcBorders>
              <w:top w:val="single" w:sz="4" w:space="0" w:color="auto"/>
              <w:bottom w:val="single" w:sz="4" w:space="0" w:color="auto"/>
            </w:tcBorders>
          </w:tcPr>
          <w:p w:rsidR="007A6836" w:rsidRDefault="007A6836" w:rsidP="003869C3">
            <w:pPr>
              <w:tabs>
                <w:tab w:val="num" w:pos="360"/>
              </w:tabs>
              <w:ind w:left="360" w:hanging="360"/>
              <w:rPr>
                <w:sz w:val="20"/>
              </w:rPr>
            </w:pPr>
            <w:r>
              <w:rPr>
                <w:sz w:val="20"/>
              </w:rPr>
              <w:t>3.</w:t>
            </w:r>
            <w:r w:rsidR="000D4217">
              <w:rPr>
                <w:sz w:val="20"/>
              </w:rPr>
              <w:t xml:space="preserve"> </w:t>
            </w:r>
            <w:r>
              <w:rPr>
                <w:sz w:val="20"/>
              </w:rPr>
              <w:t xml:space="preserve"> SVPH-C-13-B-05</w:t>
            </w:r>
          </w:p>
        </w:tc>
        <w:tc>
          <w:tcPr>
            <w:tcW w:w="1710" w:type="dxa"/>
            <w:tcBorders>
              <w:top w:val="single" w:sz="4" w:space="0" w:color="auto"/>
              <w:bottom w:val="single" w:sz="4" w:space="0" w:color="auto"/>
            </w:tcBorders>
          </w:tcPr>
          <w:p w:rsidR="007A6836" w:rsidRPr="006B64EF" w:rsidRDefault="007A6836" w:rsidP="003869C3">
            <w:pPr>
              <w:jc w:val="center"/>
              <w:rPr>
                <w:rFonts w:cs="Arial"/>
                <w:sz w:val="20"/>
              </w:rPr>
            </w:pPr>
            <w:r>
              <w:rPr>
                <w:sz w:val="20"/>
              </w:rPr>
              <w:t>71</w:t>
            </w:r>
            <w:r>
              <w:rPr>
                <w:rFonts w:cs="Arial"/>
                <w:sz w:val="20"/>
                <w:vertAlign w:val="superscript"/>
              </w:rPr>
              <w:t>2</w:t>
            </w:r>
          </w:p>
        </w:tc>
        <w:tc>
          <w:tcPr>
            <w:tcW w:w="1800" w:type="dxa"/>
            <w:tcBorders>
              <w:top w:val="single" w:sz="4" w:space="0" w:color="auto"/>
              <w:bottom w:val="single" w:sz="4" w:space="0" w:color="auto"/>
            </w:tcBorders>
          </w:tcPr>
          <w:p w:rsidR="007A6836" w:rsidRPr="006B64EF" w:rsidRDefault="007A6836" w:rsidP="003869C3">
            <w:pPr>
              <w:jc w:val="center"/>
              <w:rPr>
                <w:rFonts w:cs="Arial"/>
                <w:sz w:val="20"/>
              </w:rPr>
            </w:pPr>
            <w:r>
              <w:rPr>
                <w:sz w:val="20"/>
              </w:rPr>
              <w:t>74</w:t>
            </w:r>
            <w:r>
              <w:rPr>
                <w:rFonts w:cs="Arial"/>
                <w:sz w:val="20"/>
                <w:vertAlign w:val="superscript"/>
              </w:rPr>
              <w:t>2</w:t>
            </w:r>
          </w:p>
        </w:tc>
        <w:tc>
          <w:tcPr>
            <w:tcW w:w="3240" w:type="dxa"/>
            <w:tcBorders>
              <w:top w:val="single" w:sz="4" w:space="0" w:color="auto"/>
              <w:bottom w:val="single" w:sz="4" w:space="0" w:color="auto"/>
            </w:tcBorders>
          </w:tcPr>
          <w:p w:rsidR="007A6836" w:rsidRPr="000D4217" w:rsidRDefault="007A6836" w:rsidP="003869C3">
            <w:pPr>
              <w:jc w:val="center"/>
              <w:rPr>
                <w:b/>
                <w:sz w:val="20"/>
              </w:rPr>
            </w:pPr>
            <w:r w:rsidRPr="000D4217">
              <w:rPr>
                <w:b/>
                <w:sz w:val="20"/>
              </w:rPr>
              <w:t>40 CFR 52.21 (c) &amp; (d)</w:t>
            </w:r>
          </w:p>
        </w:tc>
      </w:tr>
      <w:tr w:rsidR="007A6836" w:rsidTr="00C61A25">
        <w:trPr>
          <w:cantSplit/>
        </w:trPr>
        <w:tc>
          <w:tcPr>
            <w:tcW w:w="3510" w:type="dxa"/>
            <w:tcBorders>
              <w:top w:val="single" w:sz="4" w:space="0" w:color="auto"/>
            </w:tcBorders>
          </w:tcPr>
          <w:p w:rsidR="007A6836" w:rsidRDefault="007A6836" w:rsidP="003869C3">
            <w:pPr>
              <w:tabs>
                <w:tab w:val="num" w:pos="360"/>
              </w:tabs>
              <w:ind w:left="360" w:hanging="360"/>
              <w:rPr>
                <w:sz w:val="20"/>
              </w:rPr>
            </w:pPr>
            <w:r>
              <w:rPr>
                <w:sz w:val="20"/>
              </w:rPr>
              <w:t xml:space="preserve">4. </w:t>
            </w:r>
            <w:r w:rsidR="000D4217">
              <w:rPr>
                <w:sz w:val="20"/>
              </w:rPr>
              <w:t xml:space="preserve"> </w:t>
            </w:r>
            <w:r>
              <w:rPr>
                <w:sz w:val="20"/>
              </w:rPr>
              <w:t>SVPH-C-15-B-06</w:t>
            </w:r>
          </w:p>
        </w:tc>
        <w:tc>
          <w:tcPr>
            <w:tcW w:w="1710" w:type="dxa"/>
            <w:tcBorders>
              <w:top w:val="single" w:sz="4" w:space="0" w:color="auto"/>
            </w:tcBorders>
          </w:tcPr>
          <w:p w:rsidR="007A6836" w:rsidRPr="006B64EF" w:rsidRDefault="007A6836" w:rsidP="003869C3">
            <w:pPr>
              <w:jc w:val="center"/>
              <w:rPr>
                <w:rFonts w:cs="Arial"/>
                <w:sz w:val="20"/>
              </w:rPr>
            </w:pPr>
            <w:r>
              <w:rPr>
                <w:sz w:val="20"/>
              </w:rPr>
              <w:t>48</w:t>
            </w:r>
            <w:r>
              <w:rPr>
                <w:rFonts w:cs="Arial"/>
                <w:sz w:val="20"/>
                <w:vertAlign w:val="superscript"/>
              </w:rPr>
              <w:t>2</w:t>
            </w:r>
          </w:p>
        </w:tc>
        <w:tc>
          <w:tcPr>
            <w:tcW w:w="1800" w:type="dxa"/>
            <w:tcBorders>
              <w:top w:val="single" w:sz="4" w:space="0" w:color="auto"/>
            </w:tcBorders>
          </w:tcPr>
          <w:p w:rsidR="007A6836" w:rsidRPr="006B64EF" w:rsidRDefault="007A6836" w:rsidP="003869C3">
            <w:pPr>
              <w:jc w:val="center"/>
              <w:rPr>
                <w:rFonts w:cs="Arial"/>
                <w:sz w:val="20"/>
              </w:rPr>
            </w:pPr>
            <w:r>
              <w:rPr>
                <w:sz w:val="20"/>
              </w:rPr>
              <w:t>73</w:t>
            </w:r>
            <w:r>
              <w:rPr>
                <w:rFonts w:cs="Arial"/>
                <w:sz w:val="20"/>
                <w:vertAlign w:val="superscript"/>
              </w:rPr>
              <w:t>2</w:t>
            </w:r>
          </w:p>
        </w:tc>
        <w:tc>
          <w:tcPr>
            <w:tcW w:w="3240" w:type="dxa"/>
            <w:tcBorders>
              <w:top w:val="single" w:sz="4" w:space="0" w:color="auto"/>
            </w:tcBorders>
          </w:tcPr>
          <w:p w:rsidR="007A6836" w:rsidRPr="000D4217" w:rsidRDefault="007A6836" w:rsidP="003869C3">
            <w:pPr>
              <w:jc w:val="center"/>
              <w:rPr>
                <w:b/>
                <w:sz w:val="20"/>
              </w:rPr>
            </w:pPr>
            <w:r w:rsidRPr="000D4217">
              <w:rPr>
                <w:b/>
                <w:sz w:val="20"/>
              </w:rPr>
              <w:t>40 CFR 52.21 (c) &amp; (d)</w:t>
            </w:r>
          </w:p>
        </w:tc>
      </w:tr>
    </w:tbl>
    <w:p w:rsidR="000D4217" w:rsidRDefault="000D4217" w:rsidP="00C61A25">
      <w:pPr>
        <w:jc w:val="both"/>
        <w:rPr>
          <w:rFonts w:cs="Arial"/>
          <w:sz w:val="20"/>
        </w:rPr>
      </w:pPr>
    </w:p>
    <w:p w:rsidR="000D4217" w:rsidRDefault="000D4217" w:rsidP="00C61A25">
      <w:pPr>
        <w:rPr>
          <w:rFonts w:cs="Arial"/>
          <w:sz w:val="20"/>
        </w:rPr>
      </w:pPr>
      <w:r>
        <w:rPr>
          <w:rFonts w:cs="Arial"/>
          <w:sz w:val="20"/>
        </w:rPr>
        <w:br w:type="page"/>
      </w:r>
    </w:p>
    <w:p w:rsidR="005D2794" w:rsidRDefault="005D2794" w:rsidP="00C61A25">
      <w:pPr>
        <w:jc w:val="both"/>
        <w:rPr>
          <w:u w:val="single"/>
        </w:rPr>
      </w:pPr>
      <w:r>
        <w:rPr>
          <w:b/>
        </w:rPr>
        <w:lastRenderedPageBreak/>
        <w:t xml:space="preserve">IX.  </w:t>
      </w:r>
      <w:r>
        <w:rPr>
          <w:b/>
          <w:u w:val="single"/>
        </w:rPr>
        <w:t>OTHER REQUIREMENT(S)</w:t>
      </w:r>
    </w:p>
    <w:p w:rsidR="000D4217" w:rsidRDefault="000D4217" w:rsidP="00C61A25">
      <w:pPr>
        <w:jc w:val="both"/>
        <w:rPr>
          <w:u w:val="single"/>
        </w:rPr>
      </w:pPr>
    </w:p>
    <w:p w:rsidR="00156E6A" w:rsidRPr="000D4217" w:rsidRDefault="000D4217" w:rsidP="0080087C">
      <w:pPr>
        <w:tabs>
          <w:tab w:val="left" w:pos="360"/>
        </w:tabs>
        <w:ind w:left="360" w:hanging="360"/>
        <w:jc w:val="both"/>
        <w:rPr>
          <w:b/>
          <w:sz w:val="20"/>
        </w:rPr>
      </w:pPr>
      <w:r w:rsidRPr="000D4217">
        <w:t>1</w:t>
      </w:r>
      <w:r>
        <w:t>.</w:t>
      </w:r>
      <w:r>
        <w:tab/>
      </w:r>
      <w:r w:rsidR="003E2A98" w:rsidRPr="000D4217">
        <w:rPr>
          <w:sz w:val="20"/>
        </w:rPr>
        <w:t>Concerning three of four permanent</w:t>
      </w:r>
      <w:r w:rsidR="003E2A98" w:rsidRPr="003E2A98">
        <w:rPr>
          <w:sz w:val="20"/>
        </w:rPr>
        <w:t xml:space="preserve"> (installed after June 9, 1989) natural gas fired boilers (EU-BOILER3, EU-BOILER4 &amp; EU-BOILER5), t</w:t>
      </w:r>
      <w:r w:rsidR="00156E6A" w:rsidRPr="003E2A98">
        <w:rPr>
          <w:sz w:val="20"/>
        </w:rPr>
        <w:t xml:space="preserve">he permittee shall comply with New Source Performance Standards (NSPS), 40 CFR, Part 60, Subpart Dc (Standards of Performance for Small Industrial Commercial-Institutional Steam Generating Units) and Subpart A (General Provisions).  </w:t>
      </w:r>
      <w:r w:rsidR="00156E6A" w:rsidRPr="000D4217">
        <w:rPr>
          <w:b/>
          <w:sz w:val="20"/>
        </w:rPr>
        <w:t>(40 CFR, Part 60, Subpart Dc)</w:t>
      </w:r>
    </w:p>
    <w:p w:rsidR="00156E6A" w:rsidRPr="00FE0AD0" w:rsidRDefault="00156E6A" w:rsidP="00C61A25">
      <w:pPr>
        <w:jc w:val="both"/>
        <w:rPr>
          <w:sz w:val="20"/>
        </w:rPr>
      </w:pPr>
    </w:p>
    <w:p w:rsidR="005D2794" w:rsidRPr="00FE0AD0" w:rsidRDefault="005D2794" w:rsidP="00C61A25">
      <w:pPr>
        <w:jc w:val="both"/>
        <w:rPr>
          <w:sz w:val="20"/>
        </w:rPr>
      </w:pPr>
    </w:p>
    <w:p w:rsidR="005D2794" w:rsidRPr="00B90185" w:rsidRDefault="005D2794" w:rsidP="00C61A25">
      <w:pPr>
        <w:jc w:val="both"/>
        <w:rPr>
          <w:b/>
          <w:sz w:val="20"/>
        </w:rPr>
      </w:pPr>
      <w:r w:rsidRPr="00B90185">
        <w:rPr>
          <w:b/>
          <w:sz w:val="20"/>
          <w:u w:val="single"/>
        </w:rPr>
        <w:t>Footnotes</w:t>
      </w:r>
      <w:r w:rsidRPr="00B90185">
        <w:rPr>
          <w:b/>
          <w:sz w:val="20"/>
        </w:rPr>
        <w:t>:</w:t>
      </w:r>
    </w:p>
    <w:p w:rsidR="005D2794" w:rsidRDefault="005D2794" w:rsidP="00C61A25">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D2794" w:rsidRPr="003A4A19" w:rsidRDefault="005D2794" w:rsidP="00C61A25">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5D2794" w:rsidRPr="005D2794" w:rsidRDefault="005D2794" w:rsidP="00C61A25">
      <w:pPr>
        <w:rPr>
          <w:rFonts w:cs="Arial"/>
          <w:sz w:val="20"/>
        </w:rPr>
      </w:pPr>
    </w:p>
    <w:p w:rsidR="005D2794" w:rsidRDefault="005D2794" w:rsidP="00C61A25"/>
    <w:p w:rsidR="005D2794" w:rsidRDefault="005D2794" w:rsidP="00C61A25">
      <w:r w:rsidRPr="00FE0AD0">
        <w:br w:type="page"/>
      </w:r>
    </w:p>
    <w:p w:rsidR="005D2794" w:rsidRPr="00347387" w:rsidRDefault="005D2794" w:rsidP="00C61A2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5" w:name="_Toc468780777"/>
      <w:r w:rsidRPr="00347387">
        <w:rPr>
          <w:bCs/>
          <w:iCs/>
          <w:szCs w:val="28"/>
        </w:rPr>
        <w:lastRenderedPageBreak/>
        <w:t>FG</w:t>
      </w:r>
      <w:r w:rsidR="003869C3">
        <w:rPr>
          <w:bCs/>
          <w:iCs/>
          <w:szCs w:val="28"/>
        </w:rPr>
        <w:t>–GASOLINE-</w:t>
      </w:r>
      <w:r w:rsidR="003869C3" w:rsidRPr="003869C3">
        <w:rPr>
          <w:bCs/>
          <w:iCs/>
          <w:szCs w:val="28"/>
        </w:rPr>
        <w:t>TANKS</w:t>
      </w:r>
      <w:bookmarkEnd w:id="115"/>
    </w:p>
    <w:p w:rsidR="005D2794" w:rsidRPr="00EE02F9" w:rsidRDefault="005D2794" w:rsidP="00C61A2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D2794" w:rsidRPr="00F30023" w:rsidRDefault="005D2794" w:rsidP="00C61A25">
      <w:pPr>
        <w:rPr>
          <w:sz w:val="20"/>
        </w:rPr>
      </w:pPr>
    </w:p>
    <w:p w:rsidR="005D2794" w:rsidRDefault="005D2794" w:rsidP="00C61A25">
      <w:pPr>
        <w:jc w:val="both"/>
        <w:rPr>
          <w:b/>
          <w:u w:val="single"/>
        </w:rPr>
      </w:pPr>
      <w:r>
        <w:rPr>
          <w:b/>
          <w:u w:val="single"/>
        </w:rPr>
        <w:t>DESCRIPTION</w:t>
      </w:r>
    </w:p>
    <w:p w:rsidR="005D2794" w:rsidRDefault="005D2794" w:rsidP="00C61A25">
      <w:pPr>
        <w:jc w:val="both"/>
        <w:rPr>
          <w:b/>
          <w:sz w:val="20"/>
        </w:rPr>
      </w:pPr>
    </w:p>
    <w:p w:rsidR="005D2794" w:rsidRPr="003869C3" w:rsidRDefault="003869C3" w:rsidP="00C61A25">
      <w:pPr>
        <w:jc w:val="both"/>
        <w:rPr>
          <w:sz w:val="20"/>
        </w:rPr>
      </w:pPr>
      <w:r w:rsidRPr="003869C3">
        <w:rPr>
          <w:bCs/>
          <w:iCs/>
          <w:sz w:val="20"/>
        </w:rPr>
        <w:t>FG–GASOLINE-TANKS</w:t>
      </w:r>
      <w:r>
        <w:rPr>
          <w:bCs/>
          <w:iCs/>
          <w:sz w:val="20"/>
        </w:rPr>
        <w:t xml:space="preserve">: </w:t>
      </w:r>
      <w:r w:rsidR="000D4217">
        <w:rPr>
          <w:bCs/>
          <w:iCs/>
          <w:sz w:val="20"/>
        </w:rPr>
        <w:t xml:space="preserve"> </w:t>
      </w:r>
      <w:r>
        <w:rPr>
          <w:bCs/>
          <w:iCs/>
          <w:sz w:val="20"/>
        </w:rPr>
        <w:t xml:space="preserve">Three </w:t>
      </w:r>
      <w:r w:rsidRPr="003869C3">
        <w:rPr>
          <w:bCs/>
          <w:iCs/>
          <w:sz w:val="20"/>
        </w:rPr>
        <w:t>unleaded gasoline storage tanks.</w:t>
      </w:r>
    </w:p>
    <w:p w:rsidR="005D2794" w:rsidRPr="00944A30" w:rsidRDefault="005D2794" w:rsidP="00C61A25">
      <w:pPr>
        <w:jc w:val="both"/>
        <w:rPr>
          <w:b/>
          <w:sz w:val="16"/>
          <w:szCs w:val="16"/>
        </w:rPr>
      </w:pPr>
    </w:p>
    <w:p w:rsidR="005D2794" w:rsidRPr="000C7E50" w:rsidRDefault="005D2794" w:rsidP="00C61A25">
      <w:pPr>
        <w:jc w:val="both"/>
        <w:rPr>
          <w:sz w:val="20"/>
        </w:rPr>
      </w:pPr>
      <w:r w:rsidRPr="00FE0AD0">
        <w:rPr>
          <w:b/>
          <w:sz w:val="20"/>
        </w:rPr>
        <w:t>Emission Unit</w:t>
      </w:r>
      <w:r w:rsidR="003869C3">
        <w:rPr>
          <w:b/>
          <w:sz w:val="20"/>
        </w:rPr>
        <w:t>s</w:t>
      </w:r>
      <w:r>
        <w:rPr>
          <w:b/>
          <w:sz w:val="20"/>
        </w:rPr>
        <w:t>:</w:t>
      </w:r>
      <w:r>
        <w:rPr>
          <w:sz w:val="20"/>
        </w:rPr>
        <w:t xml:space="preserve">  </w:t>
      </w:r>
    </w:p>
    <w:p w:rsidR="003869C3" w:rsidRPr="003869C3" w:rsidRDefault="003869C3" w:rsidP="0080087C">
      <w:pPr>
        <w:pStyle w:val="ListParagraph"/>
        <w:numPr>
          <w:ilvl w:val="0"/>
          <w:numId w:val="82"/>
        </w:numPr>
        <w:jc w:val="both"/>
        <w:rPr>
          <w:sz w:val="20"/>
        </w:rPr>
      </w:pPr>
      <w:r w:rsidRPr="003869C3">
        <w:rPr>
          <w:sz w:val="20"/>
        </w:rPr>
        <w:t>EU–UNLEADEDGAS1 (</w:t>
      </w:r>
      <w:r>
        <w:rPr>
          <w:sz w:val="20"/>
        </w:rPr>
        <w:t xml:space="preserve">TK1 </w:t>
      </w:r>
      <w:r w:rsidRPr="003869C3">
        <w:rPr>
          <w:sz w:val="20"/>
        </w:rPr>
        <w:t>25,000 gal)</w:t>
      </w:r>
      <w:r>
        <w:rPr>
          <w:sz w:val="20"/>
        </w:rPr>
        <w:t xml:space="preserve"> – above-ground storage tank with spill containment</w:t>
      </w:r>
    </w:p>
    <w:p w:rsidR="003869C3" w:rsidRPr="00F30023" w:rsidRDefault="003869C3" w:rsidP="00C61A25">
      <w:pPr>
        <w:jc w:val="both"/>
        <w:rPr>
          <w:sz w:val="20"/>
        </w:rPr>
      </w:pPr>
    </w:p>
    <w:p w:rsidR="005D2794" w:rsidRDefault="005D2794" w:rsidP="00C61A25">
      <w:pPr>
        <w:jc w:val="both"/>
        <w:rPr>
          <w:b/>
          <w:u w:val="single"/>
        </w:rPr>
      </w:pPr>
      <w:r>
        <w:rPr>
          <w:b/>
          <w:u w:val="single"/>
        </w:rPr>
        <w:t>POLLUTION CONTROL EQUIPMENT</w:t>
      </w:r>
    </w:p>
    <w:p w:rsidR="005D2794" w:rsidRPr="00944A30" w:rsidRDefault="005D2794" w:rsidP="00C61A25">
      <w:pPr>
        <w:jc w:val="both"/>
        <w:rPr>
          <w:sz w:val="18"/>
          <w:szCs w:val="18"/>
        </w:rPr>
      </w:pPr>
    </w:p>
    <w:p w:rsidR="003869C3" w:rsidRDefault="003869C3" w:rsidP="00C61A25">
      <w:pPr>
        <w:jc w:val="both"/>
        <w:rPr>
          <w:sz w:val="20"/>
        </w:rPr>
      </w:pPr>
      <w:r>
        <w:rPr>
          <w:sz w:val="20"/>
        </w:rPr>
        <w:t>Vapor Balance System</w:t>
      </w:r>
    </w:p>
    <w:p w:rsidR="005D2794" w:rsidRPr="008B5C27" w:rsidRDefault="005D2794" w:rsidP="00C61A25">
      <w:pPr>
        <w:rPr>
          <w:sz w:val="20"/>
        </w:rPr>
      </w:pPr>
    </w:p>
    <w:p w:rsidR="005D2794" w:rsidRDefault="005D2794" w:rsidP="00C61A25">
      <w:pPr>
        <w:jc w:val="both"/>
        <w:rPr>
          <w:b/>
          <w:u w:val="single"/>
        </w:rPr>
      </w:pPr>
      <w:r>
        <w:rPr>
          <w:b/>
        </w:rPr>
        <w:t xml:space="preserve">I.  </w:t>
      </w:r>
      <w:r>
        <w:rPr>
          <w:b/>
          <w:u w:val="single"/>
        </w:rPr>
        <w:t>EMISSION LIMIT(S)</w:t>
      </w:r>
    </w:p>
    <w:p w:rsidR="00E752A7" w:rsidRPr="00FE0AD0" w:rsidRDefault="00E752A7" w:rsidP="00E752A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52A7" w:rsidTr="002E6706">
        <w:trPr>
          <w:cantSplit/>
          <w:tblHeader/>
        </w:trPr>
        <w:tc>
          <w:tcPr>
            <w:tcW w:w="1627"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E752A7" w:rsidRDefault="00E752A7" w:rsidP="002E670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E752A7" w:rsidRDefault="00E752A7" w:rsidP="002E6706">
            <w:pPr>
              <w:jc w:val="center"/>
              <w:rPr>
                <w:b/>
                <w:sz w:val="20"/>
              </w:rPr>
            </w:pPr>
            <w:r>
              <w:rPr>
                <w:b/>
                <w:sz w:val="20"/>
              </w:rPr>
              <w:t>Monitoring/</w:t>
            </w:r>
          </w:p>
          <w:p w:rsidR="00E752A7" w:rsidRPr="00BD3DE3" w:rsidRDefault="00E752A7" w:rsidP="002E670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b/>
                <w:sz w:val="20"/>
              </w:rPr>
            </w:pPr>
            <w:r w:rsidRPr="00BD3DE3">
              <w:rPr>
                <w:b/>
                <w:sz w:val="20"/>
              </w:rPr>
              <w:t>Underlying</w:t>
            </w:r>
            <w:r>
              <w:rPr>
                <w:b/>
                <w:sz w:val="20"/>
              </w:rPr>
              <w:t xml:space="preserve"> </w:t>
            </w:r>
            <w:r w:rsidRPr="00BD3DE3">
              <w:rPr>
                <w:b/>
                <w:sz w:val="20"/>
              </w:rPr>
              <w:t>Applicable Requirements</w:t>
            </w:r>
          </w:p>
        </w:tc>
      </w:tr>
      <w:tr w:rsidR="00E752A7" w:rsidTr="002E6706">
        <w:trPr>
          <w:cantSplit/>
        </w:trPr>
        <w:tc>
          <w:tcPr>
            <w:tcW w:w="1627" w:type="dxa"/>
            <w:tcBorders>
              <w:top w:val="single" w:sz="4" w:space="0" w:color="auto"/>
              <w:left w:val="single" w:sz="4" w:space="0" w:color="auto"/>
              <w:bottom w:val="single" w:sz="4" w:space="0" w:color="auto"/>
              <w:right w:val="single" w:sz="4" w:space="0" w:color="auto"/>
            </w:tcBorders>
          </w:tcPr>
          <w:p w:rsidR="00E752A7" w:rsidRPr="00095B77" w:rsidRDefault="00E752A7" w:rsidP="002E6706">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r>
    </w:tbl>
    <w:p w:rsidR="00E752A7" w:rsidRPr="00FE0AD0" w:rsidRDefault="00E752A7" w:rsidP="00E752A7">
      <w:pPr>
        <w:jc w:val="both"/>
        <w:rPr>
          <w:sz w:val="20"/>
        </w:rPr>
      </w:pPr>
    </w:p>
    <w:p w:rsidR="00E752A7" w:rsidRDefault="00E752A7" w:rsidP="00E752A7">
      <w:pPr>
        <w:jc w:val="both"/>
        <w:rPr>
          <w:b/>
          <w:u w:val="single"/>
        </w:rPr>
      </w:pPr>
      <w:r>
        <w:rPr>
          <w:b/>
        </w:rPr>
        <w:t xml:space="preserve">II.  </w:t>
      </w:r>
      <w:r>
        <w:rPr>
          <w:b/>
          <w:u w:val="single"/>
        </w:rPr>
        <w:t>MATERIAL LIMIT(S)</w:t>
      </w:r>
    </w:p>
    <w:p w:rsidR="00E752A7" w:rsidRPr="00FE0AD0" w:rsidRDefault="00E752A7" w:rsidP="00E752A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52A7" w:rsidTr="002E6706">
        <w:trPr>
          <w:cantSplit/>
          <w:tblHeader/>
        </w:trPr>
        <w:tc>
          <w:tcPr>
            <w:tcW w:w="1627"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E752A7" w:rsidRDefault="00E752A7" w:rsidP="002E670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E752A7" w:rsidRDefault="00E752A7" w:rsidP="002E6706">
            <w:pPr>
              <w:jc w:val="center"/>
              <w:rPr>
                <w:b/>
                <w:sz w:val="20"/>
              </w:rPr>
            </w:pPr>
            <w:r>
              <w:rPr>
                <w:b/>
                <w:sz w:val="20"/>
              </w:rPr>
              <w:t>Monitoring/</w:t>
            </w:r>
          </w:p>
          <w:p w:rsidR="00E752A7" w:rsidRPr="00BD3DE3" w:rsidRDefault="00E752A7" w:rsidP="002E670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b/>
                <w:sz w:val="20"/>
              </w:rPr>
            </w:pPr>
            <w:r w:rsidRPr="00BD3DE3">
              <w:rPr>
                <w:b/>
                <w:sz w:val="20"/>
              </w:rPr>
              <w:t>Underlying</w:t>
            </w:r>
            <w:r>
              <w:rPr>
                <w:b/>
                <w:sz w:val="20"/>
              </w:rPr>
              <w:t xml:space="preserve"> </w:t>
            </w:r>
            <w:r w:rsidRPr="00BD3DE3">
              <w:rPr>
                <w:b/>
                <w:sz w:val="20"/>
              </w:rPr>
              <w:t>Applicable Requirements</w:t>
            </w:r>
          </w:p>
        </w:tc>
      </w:tr>
      <w:tr w:rsidR="00E752A7" w:rsidTr="002E6706">
        <w:trPr>
          <w:cantSplit/>
        </w:trPr>
        <w:tc>
          <w:tcPr>
            <w:tcW w:w="1627" w:type="dxa"/>
            <w:tcBorders>
              <w:top w:val="single" w:sz="4" w:space="0" w:color="auto"/>
              <w:left w:val="single" w:sz="4" w:space="0" w:color="auto"/>
              <w:bottom w:val="single" w:sz="4" w:space="0" w:color="auto"/>
              <w:right w:val="single" w:sz="4" w:space="0" w:color="auto"/>
            </w:tcBorders>
          </w:tcPr>
          <w:p w:rsidR="00E752A7" w:rsidRPr="00095B77" w:rsidRDefault="00E752A7" w:rsidP="002E6706">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E752A7" w:rsidRPr="00BD3DE3" w:rsidRDefault="00E752A7" w:rsidP="002E6706">
            <w:pPr>
              <w:jc w:val="center"/>
              <w:rPr>
                <w:sz w:val="20"/>
              </w:rPr>
            </w:pPr>
            <w:r>
              <w:rPr>
                <w:sz w:val="20"/>
              </w:rPr>
              <w:t>NA</w:t>
            </w:r>
          </w:p>
        </w:tc>
      </w:tr>
    </w:tbl>
    <w:p w:rsidR="00E752A7" w:rsidRPr="00FE0AD0" w:rsidRDefault="00E752A7" w:rsidP="00E752A7">
      <w:pPr>
        <w:jc w:val="both"/>
        <w:rPr>
          <w:sz w:val="20"/>
        </w:rPr>
      </w:pPr>
    </w:p>
    <w:p w:rsidR="005D2794" w:rsidRDefault="005D2794" w:rsidP="00C61A25">
      <w:pPr>
        <w:jc w:val="both"/>
        <w:rPr>
          <w:b/>
          <w:u w:val="single"/>
        </w:rPr>
      </w:pPr>
      <w:r>
        <w:rPr>
          <w:b/>
        </w:rPr>
        <w:t xml:space="preserve">III.  </w:t>
      </w:r>
      <w:r>
        <w:rPr>
          <w:b/>
          <w:u w:val="single"/>
        </w:rPr>
        <w:t>PROCESS/OPERATIONAL RESTRICTION(S)</w:t>
      </w:r>
      <w:r w:rsidDel="001C614B">
        <w:rPr>
          <w:b/>
          <w:u w:val="single"/>
        </w:rPr>
        <w:t xml:space="preserve"> </w:t>
      </w:r>
    </w:p>
    <w:p w:rsidR="005D2794" w:rsidRDefault="005D2794" w:rsidP="00C61A25">
      <w:pPr>
        <w:jc w:val="both"/>
        <w:rPr>
          <w:sz w:val="20"/>
        </w:rPr>
      </w:pPr>
    </w:p>
    <w:p w:rsidR="003869C3" w:rsidRDefault="003869C3" w:rsidP="00E618EF">
      <w:pPr>
        <w:numPr>
          <w:ilvl w:val="0"/>
          <w:numId w:val="83"/>
        </w:numPr>
        <w:ind w:left="360"/>
        <w:jc w:val="both"/>
        <w:rPr>
          <w:sz w:val="20"/>
        </w:rPr>
      </w:pPr>
      <w:r>
        <w:rPr>
          <w:sz w:val="20"/>
        </w:rPr>
        <w:t xml:space="preserve">The permittee shall  equip, maintain, or control </w:t>
      </w:r>
      <w:r w:rsidRPr="003869C3">
        <w:rPr>
          <w:bCs/>
          <w:iCs/>
          <w:sz w:val="20"/>
        </w:rPr>
        <w:t>FG–GASOLINE-TANKS</w:t>
      </w:r>
      <w:r>
        <w:rPr>
          <w:sz w:val="20"/>
        </w:rPr>
        <w:t xml:space="preserve"> with all of the following:</w:t>
      </w:r>
    </w:p>
    <w:p w:rsidR="003869C3" w:rsidRDefault="003869C3" w:rsidP="00E618EF">
      <w:pPr>
        <w:numPr>
          <w:ilvl w:val="1"/>
          <w:numId w:val="83"/>
        </w:numPr>
        <w:ind w:left="720"/>
        <w:jc w:val="both"/>
        <w:rPr>
          <w:sz w:val="20"/>
        </w:rPr>
      </w:pPr>
      <w:r>
        <w:rPr>
          <w:sz w:val="20"/>
        </w:rPr>
        <w:t xml:space="preserve">An interlocking system to ensure the vapor-tight collection line shall close upon disconnection to prevent release of gasoline vapor.  </w:t>
      </w:r>
      <w:r>
        <w:rPr>
          <w:b/>
          <w:sz w:val="20"/>
        </w:rPr>
        <w:t>(</w:t>
      </w:r>
      <w:r w:rsidR="00B62B65">
        <w:rPr>
          <w:b/>
          <w:sz w:val="20"/>
        </w:rPr>
        <w:t>R 3</w:t>
      </w:r>
      <w:r>
        <w:rPr>
          <w:b/>
          <w:sz w:val="20"/>
        </w:rPr>
        <w:t>36.1703(3)(a))</w:t>
      </w:r>
    </w:p>
    <w:p w:rsidR="003869C3" w:rsidRPr="00794966" w:rsidRDefault="003869C3" w:rsidP="00E618EF">
      <w:pPr>
        <w:numPr>
          <w:ilvl w:val="1"/>
          <w:numId w:val="83"/>
        </w:numPr>
        <w:ind w:left="720"/>
        <w:jc w:val="both"/>
        <w:rPr>
          <w:sz w:val="20"/>
        </w:rPr>
      </w:pPr>
      <w:r>
        <w:rPr>
          <w:sz w:val="20"/>
        </w:rPr>
        <w:t xml:space="preserve">A device to ensure that the vapor-tight collection line shall close upon disconnection to prevent release of gasoline vapor.  </w:t>
      </w:r>
      <w:r>
        <w:rPr>
          <w:b/>
          <w:sz w:val="20"/>
        </w:rPr>
        <w:t>(</w:t>
      </w:r>
      <w:r w:rsidR="00B62B65">
        <w:rPr>
          <w:b/>
          <w:sz w:val="20"/>
        </w:rPr>
        <w:t>R 3</w:t>
      </w:r>
      <w:r>
        <w:rPr>
          <w:b/>
          <w:sz w:val="20"/>
        </w:rPr>
        <w:t>36.1703(3)(b))</w:t>
      </w:r>
    </w:p>
    <w:p w:rsidR="003869C3" w:rsidRPr="00944A30" w:rsidRDefault="003869C3" w:rsidP="00C61A25">
      <w:pPr>
        <w:jc w:val="both"/>
        <w:rPr>
          <w:rFonts w:cs="Arial"/>
          <w:sz w:val="18"/>
          <w:szCs w:val="18"/>
        </w:rPr>
      </w:pPr>
    </w:p>
    <w:p w:rsidR="003869C3" w:rsidRPr="00AC6347" w:rsidRDefault="003869C3" w:rsidP="00E618EF">
      <w:pPr>
        <w:ind w:left="360" w:hanging="360"/>
        <w:jc w:val="both"/>
        <w:rPr>
          <w:rFonts w:cs="Arial"/>
          <w:b/>
          <w:sz w:val="20"/>
        </w:rPr>
      </w:pPr>
      <w:r>
        <w:rPr>
          <w:rFonts w:cs="Arial"/>
          <w:sz w:val="20"/>
        </w:rPr>
        <w:t>2.</w:t>
      </w:r>
      <w:r>
        <w:rPr>
          <w:rFonts w:cs="Arial"/>
          <w:sz w:val="20"/>
        </w:rPr>
        <w:tab/>
        <w:t xml:space="preserve">The vapor balance system shall be installed, maintained and operated in a satisfactory manner.  </w:t>
      </w:r>
      <w:r>
        <w:rPr>
          <w:rFonts w:cs="Arial"/>
          <w:b/>
          <w:sz w:val="20"/>
        </w:rPr>
        <w:t>(</w:t>
      </w:r>
      <w:r w:rsidR="00B62B65">
        <w:rPr>
          <w:rFonts w:cs="Arial"/>
          <w:b/>
          <w:sz w:val="20"/>
        </w:rPr>
        <w:t>R 3</w:t>
      </w:r>
      <w:r>
        <w:rPr>
          <w:rFonts w:cs="Arial"/>
          <w:b/>
          <w:sz w:val="20"/>
        </w:rPr>
        <w:t>36.1213(3))</w:t>
      </w:r>
    </w:p>
    <w:p w:rsidR="003869C3" w:rsidRPr="00944A30" w:rsidRDefault="003869C3" w:rsidP="00C61A25">
      <w:pPr>
        <w:ind w:hanging="360"/>
        <w:jc w:val="both"/>
        <w:rPr>
          <w:rFonts w:cs="Arial"/>
          <w:sz w:val="18"/>
          <w:szCs w:val="18"/>
        </w:rPr>
      </w:pPr>
    </w:p>
    <w:p w:rsidR="005D2794" w:rsidRDefault="005D2794" w:rsidP="00C61A25">
      <w:pPr>
        <w:jc w:val="both"/>
        <w:rPr>
          <w:b/>
          <w:u w:val="single"/>
        </w:rPr>
      </w:pPr>
      <w:r w:rsidRPr="00FB6071">
        <w:rPr>
          <w:b/>
        </w:rPr>
        <w:t xml:space="preserve">IV.  </w:t>
      </w:r>
      <w:r w:rsidRPr="00FB6071">
        <w:rPr>
          <w:b/>
          <w:u w:val="single"/>
        </w:rPr>
        <w:t>DESIGN</w:t>
      </w:r>
      <w:r>
        <w:rPr>
          <w:b/>
          <w:u w:val="single"/>
        </w:rPr>
        <w:t>/EQUIPMENT PARAMETER(S)</w:t>
      </w:r>
    </w:p>
    <w:p w:rsidR="005D2794" w:rsidRDefault="005D2794" w:rsidP="00C61A25">
      <w:pPr>
        <w:jc w:val="both"/>
        <w:rPr>
          <w:b/>
          <w:sz w:val="20"/>
          <w:u w:val="single"/>
        </w:rPr>
      </w:pPr>
    </w:p>
    <w:p w:rsidR="003869C3" w:rsidRPr="00794966" w:rsidRDefault="003869C3" w:rsidP="00E618EF">
      <w:pPr>
        <w:numPr>
          <w:ilvl w:val="0"/>
          <w:numId w:val="84"/>
        </w:numPr>
        <w:ind w:left="360"/>
        <w:jc w:val="both"/>
        <w:rPr>
          <w:sz w:val="20"/>
        </w:rPr>
      </w:pPr>
      <w:r>
        <w:rPr>
          <w:sz w:val="20"/>
        </w:rPr>
        <w:t xml:space="preserve">Each tank of </w:t>
      </w:r>
      <w:r w:rsidRPr="003869C3">
        <w:rPr>
          <w:bCs/>
          <w:iCs/>
          <w:sz w:val="20"/>
        </w:rPr>
        <w:t>FG–GASOLINE-TANKS</w:t>
      </w:r>
      <w:r>
        <w:rPr>
          <w:sz w:val="20"/>
        </w:rPr>
        <w:t xml:space="preserve"> shall be equipped with a permanent submerged fill pipe.  </w:t>
      </w:r>
      <w:r>
        <w:rPr>
          <w:b/>
          <w:sz w:val="20"/>
        </w:rPr>
        <w:t>(</w:t>
      </w:r>
      <w:r w:rsidR="00B62B65">
        <w:rPr>
          <w:b/>
          <w:sz w:val="20"/>
        </w:rPr>
        <w:t>R 3</w:t>
      </w:r>
      <w:r>
        <w:rPr>
          <w:b/>
          <w:sz w:val="20"/>
        </w:rPr>
        <w:t>36.1703(1))</w:t>
      </w:r>
    </w:p>
    <w:p w:rsidR="003869C3" w:rsidRPr="00944A30" w:rsidRDefault="003869C3" w:rsidP="00E618EF">
      <w:pPr>
        <w:ind w:left="360"/>
        <w:jc w:val="both"/>
        <w:rPr>
          <w:sz w:val="18"/>
          <w:szCs w:val="18"/>
        </w:rPr>
      </w:pPr>
    </w:p>
    <w:p w:rsidR="003869C3" w:rsidRDefault="003869C3" w:rsidP="00E618EF">
      <w:pPr>
        <w:numPr>
          <w:ilvl w:val="0"/>
          <w:numId w:val="84"/>
        </w:numPr>
        <w:ind w:left="360"/>
        <w:jc w:val="both"/>
        <w:rPr>
          <w:sz w:val="20"/>
        </w:rPr>
      </w:pPr>
      <w:r>
        <w:rPr>
          <w:sz w:val="20"/>
        </w:rPr>
        <w:t>Each storage vessel shall meet the following parameters:</w:t>
      </w:r>
    </w:p>
    <w:p w:rsidR="003869C3" w:rsidRDefault="000D4217" w:rsidP="00E618EF">
      <w:pPr>
        <w:ind w:left="720" w:hanging="360"/>
        <w:jc w:val="both"/>
        <w:rPr>
          <w:sz w:val="20"/>
        </w:rPr>
      </w:pPr>
      <w:r>
        <w:rPr>
          <w:sz w:val="20"/>
        </w:rPr>
        <w:t>a.</w:t>
      </w:r>
      <w:r>
        <w:rPr>
          <w:sz w:val="20"/>
        </w:rPr>
        <w:tab/>
      </w:r>
      <w:r w:rsidR="003869C3" w:rsidRPr="005D52AC">
        <w:rPr>
          <w:sz w:val="20"/>
        </w:rPr>
        <w:t xml:space="preserve">Storage or transfer operations of volatile organic compounds or noncarcinogenic liquids in a vessel that has a capacity of not more than 40,000 gallons where the contents have a true vapor pressure of not more than 1.5 psia at the actual storage conditions.  </w:t>
      </w:r>
      <w:r w:rsidR="003869C3" w:rsidRPr="005D52AC">
        <w:rPr>
          <w:b/>
          <w:sz w:val="20"/>
        </w:rPr>
        <w:t>(R 336.1284(i))</w:t>
      </w:r>
    </w:p>
    <w:p w:rsidR="003869C3" w:rsidRPr="00944A30" w:rsidRDefault="003869C3" w:rsidP="00C61A25">
      <w:pPr>
        <w:jc w:val="both"/>
        <w:rPr>
          <w:sz w:val="18"/>
          <w:szCs w:val="18"/>
        </w:rPr>
      </w:pPr>
    </w:p>
    <w:p w:rsidR="005D2794" w:rsidRDefault="005D2794" w:rsidP="00C61A25">
      <w:pPr>
        <w:jc w:val="both"/>
        <w:rPr>
          <w:b/>
          <w:u w:val="single"/>
        </w:rPr>
      </w:pPr>
      <w:r>
        <w:rPr>
          <w:b/>
        </w:rPr>
        <w:t xml:space="preserve">V.  </w:t>
      </w:r>
      <w:r>
        <w:rPr>
          <w:b/>
          <w:u w:val="single"/>
        </w:rPr>
        <w:t>TESTING/SAMPLING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D2794" w:rsidRPr="00944A30" w:rsidRDefault="005D2794" w:rsidP="00C61A25">
      <w:pPr>
        <w:jc w:val="both"/>
        <w:rPr>
          <w:sz w:val="16"/>
          <w:szCs w:val="16"/>
        </w:rPr>
      </w:pPr>
    </w:p>
    <w:p w:rsidR="005D2794" w:rsidRPr="00C0388E" w:rsidRDefault="00685BA3" w:rsidP="00C61A25">
      <w:pPr>
        <w:jc w:val="both"/>
        <w:rPr>
          <w:sz w:val="20"/>
        </w:rPr>
      </w:pPr>
      <w:r>
        <w:rPr>
          <w:sz w:val="20"/>
        </w:rPr>
        <w:t>NA</w:t>
      </w:r>
    </w:p>
    <w:p w:rsidR="005D2794" w:rsidRPr="00944A30" w:rsidRDefault="005D2794" w:rsidP="00C61A25">
      <w:pPr>
        <w:jc w:val="both"/>
        <w:rPr>
          <w:sz w:val="18"/>
          <w:szCs w:val="18"/>
        </w:rPr>
      </w:pPr>
    </w:p>
    <w:p w:rsidR="005D2794" w:rsidRDefault="005D2794" w:rsidP="00C61A25">
      <w:pPr>
        <w:jc w:val="both"/>
        <w:rPr>
          <w:b/>
          <w:sz w:val="20"/>
        </w:rPr>
      </w:pPr>
      <w:r w:rsidRPr="00FE0AD0">
        <w:rPr>
          <w:b/>
          <w:sz w:val="20"/>
        </w:rPr>
        <w:t>See Appendix 5</w:t>
      </w:r>
    </w:p>
    <w:p w:rsidR="00E752A7" w:rsidRDefault="00E752A7" w:rsidP="00C61A25">
      <w:pPr>
        <w:jc w:val="both"/>
        <w:rPr>
          <w:b/>
          <w:sz w:val="20"/>
        </w:rPr>
      </w:pPr>
    </w:p>
    <w:p w:rsidR="00821C2C" w:rsidRPr="00FE0AD0" w:rsidRDefault="00821C2C" w:rsidP="00C61A25">
      <w:pPr>
        <w:jc w:val="both"/>
        <w:rPr>
          <w:b/>
          <w:sz w:val="20"/>
        </w:rPr>
      </w:pPr>
    </w:p>
    <w:p w:rsidR="005D2794" w:rsidRDefault="005D2794" w:rsidP="00C61A25">
      <w:pPr>
        <w:jc w:val="both"/>
      </w:pPr>
      <w:r>
        <w:rPr>
          <w:b/>
        </w:rPr>
        <w:lastRenderedPageBreak/>
        <w:t xml:space="preserve">VI.  </w:t>
      </w:r>
      <w:r>
        <w:rPr>
          <w:b/>
          <w:u w:val="single"/>
        </w:rPr>
        <w:t>MONITORING/RECORDKEEPING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D2794" w:rsidRPr="00FE0AD0" w:rsidRDefault="005D2794" w:rsidP="00C61A25">
      <w:pPr>
        <w:jc w:val="both"/>
        <w:rPr>
          <w:sz w:val="20"/>
        </w:rPr>
      </w:pPr>
    </w:p>
    <w:p w:rsidR="00685BA3" w:rsidRPr="00AC6347" w:rsidRDefault="00685BA3" w:rsidP="00E618EF">
      <w:pPr>
        <w:ind w:left="360" w:hanging="360"/>
        <w:jc w:val="both"/>
        <w:rPr>
          <w:b/>
          <w:sz w:val="20"/>
        </w:rPr>
      </w:pPr>
      <w:r>
        <w:rPr>
          <w:sz w:val="20"/>
        </w:rPr>
        <w:t>1.</w:t>
      </w:r>
      <w:r>
        <w:rPr>
          <w:sz w:val="20"/>
        </w:rPr>
        <w:tab/>
        <w:t xml:space="preserve">On a monthly basis, the permittee shall inspect the interlock system and the device to ensure the vapor tight collection line.  </w:t>
      </w:r>
      <w:r>
        <w:rPr>
          <w:b/>
          <w:sz w:val="20"/>
        </w:rPr>
        <w:t>(</w:t>
      </w:r>
      <w:r w:rsidR="00B62B65">
        <w:rPr>
          <w:b/>
          <w:sz w:val="20"/>
        </w:rPr>
        <w:t>R 3</w:t>
      </w:r>
      <w:r>
        <w:rPr>
          <w:b/>
          <w:sz w:val="20"/>
        </w:rPr>
        <w:t>36.1213(3))</w:t>
      </w:r>
    </w:p>
    <w:p w:rsidR="00685BA3" w:rsidRDefault="00685BA3" w:rsidP="00E618EF">
      <w:pPr>
        <w:pStyle w:val="TableEntry"/>
        <w:ind w:left="360" w:hanging="360"/>
        <w:jc w:val="both"/>
      </w:pPr>
      <w:r>
        <w:t>2.</w:t>
      </w:r>
      <w:r>
        <w:tab/>
        <w:t xml:space="preserve">The permittee shall keep a record of the following for each storage vessel: </w:t>
      </w:r>
      <w:r w:rsidR="00F2661F">
        <w:rPr>
          <w:b/>
        </w:rPr>
        <w:tab/>
      </w:r>
      <w:r>
        <w:rPr>
          <w:b/>
        </w:rPr>
        <w:t>(R 336.1213(3))</w:t>
      </w:r>
    </w:p>
    <w:p w:rsidR="00685BA3" w:rsidRDefault="00685BA3" w:rsidP="00E618EF">
      <w:pPr>
        <w:pStyle w:val="TableEntry"/>
        <w:numPr>
          <w:ilvl w:val="0"/>
          <w:numId w:val="85"/>
        </w:numPr>
        <w:tabs>
          <w:tab w:val="clear" w:pos="720"/>
        </w:tabs>
        <w:jc w:val="both"/>
      </w:pPr>
      <w:r>
        <w:t>A monthly record of the inspections for the interlock system and the device to ensure the vapor tight collection line.</w:t>
      </w:r>
    </w:p>
    <w:p w:rsidR="00685BA3" w:rsidRDefault="00685BA3" w:rsidP="00E618EF">
      <w:pPr>
        <w:pStyle w:val="TableEntry"/>
        <w:numPr>
          <w:ilvl w:val="0"/>
          <w:numId w:val="85"/>
        </w:numPr>
        <w:tabs>
          <w:tab w:val="clear" w:pos="720"/>
        </w:tabs>
        <w:jc w:val="both"/>
      </w:pPr>
      <w:r>
        <w:t>The identification (name, tank</w:t>
      </w:r>
      <w:r w:rsidR="00F2661F">
        <w:t xml:space="preserve"> </w:t>
      </w:r>
      <w:r>
        <w:t>#, etc.).</w:t>
      </w:r>
    </w:p>
    <w:p w:rsidR="00685BA3" w:rsidRDefault="00685BA3" w:rsidP="00E618EF">
      <w:pPr>
        <w:pStyle w:val="TableEntry"/>
        <w:numPr>
          <w:ilvl w:val="0"/>
          <w:numId w:val="85"/>
        </w:numPr>
        <w:tabs>
          <w:tab w:val="clear" w:pos="720"/>
        </w:tabs>
        <w:jc w:val="both"/>
      </w:pPr>
      <w:r>
        <w:t>Location within the plant.</w:t>
      </w:r>
    </w:p>
    <w:p w:rsidR="00685BA3" w:rsidRDefault="00685BA3" w:rsidP="00E618EF">
      <w:pPr>
        <w:pStyle w:val="TableEntry"/>
        <w:numPr>
          <w:ilvl w:val="0"/>
          <w:numId w:val="85"/>
        </w:numPr>
        <w:tabs>
          <w:tab w:val="clear" w:pos="720"/>
        </w:tabs>
        <w:jc w:val="both"/>
      </w:pPr>
      <w:r>
        <w:t xml:space="preserve">The record of the dimensions of each vessel and analysis showing the capacity of the vessel.  </w:t>
      </w:r>
      <w:r>
        <w:rPr>
          <w:b/>
        </w:rPr>
        <w:t>(40 CFR 60.116b(b))</w:t>
      </w:r>
    </w:p>
    <w:p w:rsidR="00685BA3" w:rsidRDefault="00F2661F" w:rsidP="00E618EF">
      <w:pPr>
        <w:pStyle w:val="TableEntry"/>
        <w:numPr>
          <w:ilvl w:val="0"/>
          <w:numId w:val="85"/>
        </w:numPr>
        <w:tabs>
          <w:tab w:val="clear" w:pos="720"/>
        </w:tabs>
        <w:jc w:val="both"/>
      </w:pPr>
      <w:r>
        <w:t>The date of installation</w:t>
      </w:r>
      <w:r w:rsidR="00685BA3">
        <w:t>/modification.</w:t>
      </w:r>
    </w:p>
    <w:p w:rsidR="00685BA3" w:rsidRDefault="00685BA3" w:rsidP="00E618EF">
      <w:pPr>
        <w:pStyle w:val="TableEntry"/>
        <w:numPr>
          <w:ilvl w:val="0"/>
          <w:numId w:val="85"/>
        </w:numPr>
        <w:tabs>
          <w:tab w:val="clear" w:pos="720"/>
        </w:tabs>
        <w:jc w:val="both"/>
      </w:pPr>
      <w:r>
        <w:t>The true vapor pressure of the material in the vessel at actual storage conditions.</w:t>
      </w:r>
    </w:p>
    <w:p w:rsidR="00685BA3" w:rsidRDefault="00685BA3" w:rsidP="00C61A25">
      <w:pPr>
        <w:jc w:val="both"/>
        <w:rPr>
          <w:b/>
          <w:sz w:val="20"/>
        </w:rPr>
      </w:pPr>
    </w:p>
    <w:p w:rsidR="005D2794" w:rsidRDefault="005D2794" w:rsidP="00C61A25">
      <w:pPr>
        <w:jc w:val="both"/>
        <w:rPr>
          <w:b/>
          <w:u w:val="single"/>
        </w:rPr>
      </w:pPr>
      <w:r>
        <w:rPr>
          <w:b/>
        </w:rPr>
        <w:t xml:space="preserve">VII.  </w:t>
      </w:r>
      <w:r>
        <w:rPr>
          <w:b/>
          <w:u w:val="single"/>
        </w:rPr>
        <w:t>REPORTING</w:t>
      </w:r>
    </w:p>
    <w:p w:rsidR="005D2794" w:rsidRPr="008B5C27" w:rsidRDefault="005D2794" w:rsidP="00C61A25">
      <w:pPr>
        <w:jc w:val="both"/>
        <w:rPr>
          <w:sz w:val="20"/>
        </w:rPr>
      </w:pPr>
    </w:p>
    <w:p w:rsidR="005D2794" w:rsidRDefault="005D2794" w:rsidP="00E618E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5D2794" w:rsidRPr="00C0388E" w:rsidRDefault="005D2794" w:rsidP="00E618EF">
      <w:pPr>
        <w:ind w:left="360" w:hanging="360"/>
        <w:jc w:val="both"/>
        <w:rPr>
          <w:sz w:val="20"/>
        </w:rPr>
      </w:pPr>
    </w:p>
    <w:p w:rsidR="005D2794" w:rsidRDefault="005D2794" w:rsidP="00E618E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5D2794" w:rsidRPr="00C0388E" w:rsidRDefault="005D2794" w:rsidP="00E618EF">
      <w:pPr>
        <w:ind w:left="360" w:hanging="360"/>
        <w:jc w:val="both"/>
        <w:rPr>
          <w:sz w:val="20"/>
        </w:rPr>
      </w:pPr>
    </w:p>
    <w:p w:rsidR="005D2794" w:rsidRPr="00C0388E" w:rsidRDefault="005D2794" w:rsidP="00E618EF">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5D2794" w:rsidRPr="00FE0AD0" w:rsidRDefault="005D2794" w:rsidP="00C61A25">
      <w:pPr>
        <w:ind w:right="72"/>
        <w:jc w:val="both"/>
        <w:rPr>
          <w:rFonts w:cs="Arial"/>
          <w:sz w:val="20"/>
        </w:rPr>
      </w:pPr>
    </w:p>
    <w:p w:rsidR="005D2794" w:rsidRPr="00FE0AD0" w:rsidRDefault="005D2794" w:rsidP="00C61A25">
      <w:pPr>
        <w:jc w:val="both"/>
        <w:rPr>
          <w:rFonts w:cs="Arial"/>
          <w:b/>
          <w:sz w:val="20"/>
        </w:rPr>
      </w:pPr>
      <w:r w:rsidRPr="00FE0AD0">
        <w:rPr>
          <w:rFonts w:cs="Arial"/>
          <w:b/>
          <w:sz w:val="20"/>
        </w:rPr>
        <w:t>See Appendix 8</w:t>
      </w:r>
    </w:p>
    <w:p w:rsidR="005D2794" w:rsidRPr="00FE0AD0" w:rsidRDefault="005D2794" w:rsidP="00C61A25">
      <w:pPr>
        <w:jc w:val="both"/>
        <w:rPr>
          <w:rFonts w:cs="Arial"/>
          <w:b/>
          <w:sz w:val="20"/>
        </w:rPr>
      </w:pPr>
    </w:p>
    <w:p w:rsidR="005D2794" w:rsidRDefault="005D2794" w:rsidP="00C61A25">
      <w:pPr>
        <w:jc w:val="both"/>
      </w:pPr>
      <w:r>
        <w:rPr>
          <w:b/>
        </w:rPr>
        <w:t xml:space="preserve">VIII.  </w:t>
      </w:r>
      <w:r>
        <w:rPr>
          <w:b/>
          <w:u w:val="single"/>
        </w:rPr>
        <w:t>STACK/VENT RESTRICTION(S)</w:t>
      </w:r>
    </w:p>
    <w:p w:rsidR="005D2794" w:rsidRDefault="005D2794" w:rsidP="00C61A25">
      <w:pPr>
        <w:jc w:val="both"/>
        <w:rPr>
          <w:sz w:val="20"/>
        </w:rPr>
      </w:pPr>
    </w:p>
    <w:p w:rsidR="005D2794" w:rsidRPr="00FE0AD0" w:rsidRDefault="005D2794" w:rsidP="00C61A25">
      <w:pPr>
        <w:jc w:val="both"/>
        <w:rPr>
          <w:sz w:val="20"/>
        </w:rPr>
      </w:pPr>
      <w:r w:rsidRPr="00FE0AD0">
        <w:rPr>
          <w:sz w:val="20"/>
        </w:rPr>
        <w:t>The exhaust gases from the stacks listed in the table below shall be discharged unobstructed vertically upwards to the ambient air unless otherwise noted:</w:t>
      </w:r>
    </w:p>
    <w:p w:rsidR="005D2794" w:rsidRDefault="005D2794" w:rsidP="00C61A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D2794" w:rsidTr="00C61A25">
        <w:trPr>
          <w:cantSplit/>
          <w:tblHeader/>
        </w:trPr>
        <w:tc>
          <w:tcPr>
            <w:tcW w:w="3510" w:type="dxa"/>
            <w:tcBorders>
              <w:bottom w:val="single" w:sz="4" w:space="0" w:color="auto"/>
            </w:tcBorders>
          </w:tcPr>
          <w:p w:rsidR="005D2794" w:rsidRPr="00BD3DE3" w:rsidRDefault="005D2794" w:rsidP="00F43A05">
            <w:pPr>
              <w:jc w:val="center"/>
              <w:rPr>
                <w:b/>
                <w:sz w:val="20"/>
              </w:rPr>
            </w:pPr>
            <w:r w:rsidRPr="00BD3DE3">
              <w:rPr>
                <w:b/>
                <w:sz w:val="20"/>
              </w:rPr>
              <w:t>Stack &amp; Vent ID</w:t>
            </w:r>
          </w:p>
        </w:tc>
        <w:tc>
          <w:tcPr>
            <w:tcW w:w="1710" w:type="dxa"/>
            <w:tcBorders>
              <w:bottom w:val="single" w:sz="4" w:space="0" w:color="auto"/>
            </w:tcBorders>
          </w:tcPr>
          <w:p w:rsidR="005D2794" w:rsidRPr="00BD3DE3" w:rsidRDefault="005D2794" w:rsidP="00F43A05">
            <w:pPr>
              <w:jc w:val="center"/>
              <w:rPr>
                <w:b/>
                <w:sz w:val="20"/>
              </w:rPr>
            </w:pPr>
            <w:r w:rsidRPr="00BD3DE3">
              <w:rPr>
                <w:b/>
                <w:sz w:val="20"/>
              </w:rPr>
              <w:t xml:space="preserve">Maximum </w:t>
            </w:r>
            <w:r>
              <w:rPr>
                <w:b/>
                <w:sz w:val="20"/>
              </w:rPr>
              <w:t>Exhaust Dimensions</w:t>
            </w:r>
          </w:p>
          <w:p w:rsidR="005D2794" w:rsidRPr="00BD3DE3" w:rsidRDefault="005D2794" w:rsidP="00F43A0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5D2794" w:rsidRPr="00BD3DE3" w:rsidRDefault="005D2794" w:rsidP="00F43A05">
            <w:pPr>
              <w:jc w:val="center"/>
              <w:rPr>
                <w:b/>
                <w:sz w:val="20"/>
              </w:rPr>
            </w:pPr>
            <w:r w:rsidRPr="00BD3DE3">
              <w:rPr>
                <w:b/>
                <w:sz w:val="20"/>
              </w:rPr>
              <w:t>M</w:t>
            </w:r>
            <w:r>
              <w:rPr>
                <w:b/>
                <w:sz w:val="20"/>
              </w:rPr>
              <w:t>inimum Height Above Ground</w:t>
            </w:r>
          </w:p>
          <w:p w:rsidR="005D2794" w:rsidRPr="00BD3DE3" w:rsidRDefault="005D2794" w:rsidP="00F43A05">
            <w:pPr>
              <w:jc w:val="center"/>
              <w:rPr>
                <w:b/>
                <w:sz w:val="20"/>
              </w:rPr>
            </w:pPr>
            <w:r w:rsidRPr="00BD3DE3">
              <w:rPr>
                <w:b/>
                <w:sz w:val="20"/>
              </w:rPr>
              <w:t>(feet)</w:t>
            </w:r>
          </w:p>
        </w:tc>
        <w:tc>
          <w:tcPr>
            <w:tcW w:w="3240" w:type="dxa"/>
            <w:tcBorders>
              <w:bottom w:val="single" w:sz="4" w:space="0" w:color="auto"/>
            </w:tcBorders>
          </w:tcPr>
          <w:p w:rsidR="005D2794" w:rsidRPr="00BD3DE3" w:rsidRDefault="005D2794" w:rsidP="00F43A05">
            <w:pPr>
              <w:jc w:val="center"/>
              <w:rPr>
                <w:b/>
                <w:sz w:val="20"/>
              </w:rPr>
            </w:pPr>
            <w:r w:rsidRPr="00BD3DE3">
              <w:rPr>
                <w:b/>
                <w:sz w:val="20"/>
              </w:rPr>
              <w:t>Underlying Applicable Requirements</w:t>
            </w:r>
          </w:p>
          <w:p w:rsidR="005D2794" w:rsidRPr="00BD3DE3" w:rsidRDefault="005D2794" w:rsidP="00F43A05">
            <w:pPr>
              <w:jc w:val="center"/>
              <w:rPr>
                <w:b/>
                <w:sz w:val="20"/>
              </w:rPr>
            </w:pPr>
          </w:p>
        </w:tc>
      </w:tr>
      <w:tr w:rsidR="005D2794" w:rsidTr="00C61A25">
        <w:trPr>
          <w:cantSplit/>
        </w:trPr>
        <w:tc>
          <w:tcPr>
            <w:tcW w:w="3510" w:type="dxa"/>
            <w:tcBorders>
              <w:top w:val="single" w:sz="4" w:space="0" w:color="auto"/>
            </w:tcBorders>
          </w:tcPr>
          <w:p w:rsidR="005D2794" w:rsidRPr="00C0388E" w:rsidRDefault="00685BA3" w:rsidP="00F2661F">
            <w:pPr>
              <w:jc w:val="center"/>
              <w:rPr>
                <w:sz w:val="20"/>
              </w:rPr>
            </w:pPr>
            <w:r>
              <w:rPr>
                <w:sz w:val="20"/>
              </w:rPr>
              <w:t>NA</w:t>
            </w:r>
          </w:p>
        </w:tc>
        <w:tc>
          <w:tcPr>
            <w:tcW w:w="1710" w:type="dxa"/>
            <w:tcBorders>
              <w:top w:val="single" w:sz="4" w:space="0" w:color="auto"/>
            </w:tcBorders>
          </w:tcPr>
          <w:p w:rsidR="005D2794" w:rsidRPr="00BD3DE3" w:rsidRDefault="00685BA3" w:rsidP="00F43A05">
            <w:pPr>
              <w:jc w:val="center"/>
              <w:rPr>
                <w:sz w:val="20"/>
              </w:rPr>
            </w:pPr>
            <w:r>
              <w:rPr>
                <w:sz w:val="20"/>
              </w:rPr>
              <w:t>NA</w:t>
            </w:r>
          </w:p>
        </w:tc>
        <w:tc>
          <w:tcPr>
            <w:tcW w:w="1800" w:type="dxa"/>
            <w:tcBorders>
              <w:top w:val="single" w:sz="4" w:space="0" w:color="auto"/>
            </w:tcBorders>
          </w:tcPr>
          <w:p w:rsidR="005D2794" w:rsidRPr="00BD3DE3" w:rsidRDefault="00685BA3" w:rsidP="00F43A05">
            <w:pPr>
              <w:jc w:val="center"/>
              <w:rPr>
                <w:sz w:val="20"/>
              </w:rPr>
            </w:pPr>
            <w:r>
              <w:rPr>
                <w:sz w:val="20"/>
              </w:rPr>
              <w:t>NA</w:t>
            </w:r>
          </w:p>
        </w:tc>
        <w:tc>
          <w:tcPr>
            <w:tcW w:w="3240" w:type="dxa"/>
            <w:tcBorders>
              <w:top w:val="single" w:sz="4" w:space="0" w:color="auto"/>
            </w:tcBorders>
          </w:tcPr>
          <w:p w:rsidR="005D2794" w:rsidRPr="00BD3DE3" w:rsidRDefault="00685BA3" w:rsidP="00F43A05">
            <w:pPr>
              <w:jc w:val="center"/>
              <w:rPr>
                <w:sz w:val="20"/>
              </w:rPr>
            </w:pPr>
            <w:r>
              <w:rPr>
                <w:sz w:val="20"/>
              </w:rPr>
              <w:t>NA</w:t>
            </w:r>
          </w:p>
        </w:tc>
      </w:tr>
    </w:tbl>
    <w:p w:rsidR="005D2794" w:rsidRPr="00FE0AD0" w:rsidRDefault="005D2794" w:rsidP="00C61A25">
      <w:pPr>
        <w:jc w:val="both"/>
        <w:rPr>
          <w:rFonts w:cs="Arial"/>
          <w:sz w:val="20"/>
        </w:rPr>
      </w:pPr>
    </w:p>
    <w:p w:rsidR="005D2794" w:rsidRDefault="005D2794" w:rsidP="00C61A25">
      <w:pPr>
        <w:jc w:val="both"/>
      </w:pPr>
      <w:r>
        <w:rPr>
          <w:b/>
        </w:rPr>
        <w:t xml:space="preserve">IX.  </w:t>
      </w:r>
      <w:r>
        <w:rPr>
          <w:b/>
          <w:u w:val="single"/>
        </w:rPr>
        <w:t>OTHER REQUIREMENT(S)</w:t>
      </w:r>
    </w:p>
    <w:p w:rsidR="005D2794" w:rsidRDefault="005D2794" w:rsidP="00C61A25">
      <w:pPr>
        <w:jc w:val="both"/>
        <w:rPr>
          <w:sz w:val="20"/>
        </w:rPr>
      </w:pPr>
    </w:p>
    <w:p w:rsidR="00685BA3" w:rsidRPr="00FE0AD0" w:rsidRDefault="00685BA3" w:rsidP="00C61A25">
      <w:pPr>
        <w:jc w:val="both"/>
        <w:rPr>
          <w:sz w:val="20"/>
        </w:rPr>
      </w:pPr>
      <w:r>
        <w:rPr>
          <w:sz w:val="20"/>
        </w:rPr>
        <w:t>NA</w:t>
      </w:r>
    </w:p>
    <w:p w:rsidR="005D2794" w:rsidRDefault="005D2794" w:rsidP="00C61A25">
      <w:pPr>
        <w:jc w:val="both"/>
        <w:rPr>
          <w:sz w:val="20"/>
        </w:rPr>
      </w:pPr>
    </w:p>
    <w:p w:rsidR="00F2661F" w:rsidRPr="00FE0AD0" w:rsidRDefault="00F2661F" w:rsidP="00C61A25">
      <w:pPr>
        <w:jc w:val="both"/>
        <w:rPr>
          <w:sz w:val="20"/>
        </w:rPr>
      </w:pPr>
    </w:p>
    <w:p w:rsidR="005D2794" w:rsidRPr="00B90185" w:rsidRDefault="005D2794" w:rsidP="00C61A25">
      <w:pPr>
        <w:jc w:val="both"/>
        <w:rPr>
          <w:b/>
          <w:sz w:val="20"/>
        </w:rPr>
      </w:pPr>
      <w:r w:rsidRPr="00B90185">
        <w:rPr>
          <w:b/>
          <w:sz w:val="20"/>
          <w:u w:val="single"/>
        </w:rPr>
        <w:t>Footnotes</w:t>
      </w:r>
      <w:r w:rsidRPr="00B90185">
        <w:rPr>
          <w:b/>
          <w:sz w:val="20"/>
        </w:rPr>
        <w:t>:</w:t>
      </w:r>
    </w:p>
    <w:p w:rsidR="005D2794" w:rsidRDefault="005D2794" w:rsidP="00C61A25">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D2794" w:rsidRPr="003A4A19" w:rsidRDefault="005D2794" w:rsidP="00C61A25">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5D2794" w:rsidRDefault="005D2794" w:rsidP="00C61A25"/>
    <w:p w:rsidR="00E752A7" w:rsidRDefault="00E752A7">
      <w:r>
        <w:br w:type="page"/>
      </w:r>
    </w:p>
    <w:p w:rsidR="005D2794" w:rsidRPr="00347387" w:rsidRDefault="005D2794" w:rsidP="00C61A2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6" w:name="_Toc468780778"/>
      <w:r w:rsidRPr="00347387">
        <w:rPr>
          <w:bCs/>
          <w:iCs/>
          <w:szCs w:val="28"/>
        </w:rPr>
        <w:lastRenderedPageBreak/>
        <w:t>FG</w:t>
      </w:r>
      <w:r w:rsidR="00557CA0">
        <w:rPr>
          <w:bCs/>
          <w:iCs/>
          <w:szCs w:val="28"/>
        </w:rPr>
        <w:t>-</w:t>
      </w:r>
      <w:r w:rsidR="00EA4E0E">
        <w:rPr>
          <w:bCs/>
          <w:iCs/>
          <w:szCs w:val="28"/>
        </w:rPr>
        <w:t>RULE-</w:t>
      </w:r>
      <w:r w:rsidR="00557CA0" w:rsidRPr="00557CA0">
        <w:rPr>
          <w:bCs/>
          <w:iCs/>
          <w:szCs w:val="28"/>
        </w:rPr>
        <w:t>331</w:t>
      </w:r>
      <w:bookmarkEnd w:id="116"/>
    </w:p>
    <w:p w:rsidR="005D2794" w:rsidRPr="00EE02F9" w:rsidRDefault="005D2794" w:rsidP="00C61A2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D2794" w:rsidRPr="00F30023" w:rsidRDefault="005D2794" w:rsidP="00C61A25">
      <w:pPr>
        <w:rPr>
          <w:sz w:val="20"/>
        </w:rPr>
      </w:pPr>
    </w:p>
    <w:p w:rsidR="005D2794" w:rsidRDefault="005D2794" w:rsidP="00C61A25">
      <w:pPr>
        <w:jc w:val="both"/>
        <w:rPr>
          <w:b/>
          <w:u w:val="single"/>
        </w:rPr>
      </w:pPr>
      <w:r>
        <w:rPr>
          <w:b/>
          <w:u w:val="single"/>
        </w:rPr>
        <w:t>DESCRIPTION</w:t>
      </w:r>
    </w:p>
    <w:p w:rsidR="005D2794" w:rsidRDefault="005D2794" w:rsidP="00C61A25">
      <w:pPr>
        <w:jc w:val="both"/>
        <w:rPr>
          <w:b/>
          <w:sz w:val="20"/>
        </w:rPr>
      </w:pPr>
    </w:p>
    <w:p w:rsidR="005D2794" w:rsidRPr="00557CA0" w:rsidRDefault="00557CA0" w:rsidP="00C61A25">
      <w:pPr>
        <w:tabs>
          <w:tab w:val="left" w:pos="2166"/>
        </w:tabs>
        <w:jc w:val="both"/>
        <w:rPr>
          <w:sz w:val="20"/>
        </w:rPr>
      </w:pPr>
      <w:r w:rsidRPr="00557CA0">
        <w:rPr>
          <w:bCs/>
          <w:iCs/>
          <w:sz w:val="20"/>
        </w:rPr>
        <w:t>FG-</w:t>
      </w:r>
      <w:r w:rsidR="00EA4E0E">
        <w:rPr>
          <w:bCs/>
          <w:iCs/>
          <w:sz w:val="20"/>
        </w:rPr>
        <w:t>RULE-</w:t>
      </w:r>
      <w:r w:rsidRPr="00557CA0">
        <w:rPr>
          <w:bCs/>
          <w:iCs/>
          <w:sz w:val="20"/>
        </w:rPr>
        <w:t xml:space="preserve">331: </w:t>
      </w:r>
      <w:r w:rsidR="00BA4E92">
        <w:rPr>
          <w:bCs/>
          <w:iCs/>
          <w:sz w:val="20"/>
        </w:rPr>
        <w:t xml:space="preserve"> </w:t>
      </w:r>
      <w:r w:rsidR="00086506">
        <w:rPr>
          <w:bCs/>
          <w:iCs/>
          <w:sz w:val="20"/>
        </w:rPr>
        <w:t>Wood saws, lathes, etc</w:t>
      </w:r>
      <w:r w:rsidR="00BA4E92">
        <w:rPr>
          <w:bCs/>
          <w:iCs/>
          <w:sz w:val="20"/>
        </w:rPr>
        <w:t>.</w:t>
      </w:r>
    </w:p>
    <w:p w:rsidR="005D2794" w:rsidRPr="00FE0AD0" w:rsidRDefault="005D2794" w:rsidP="00C61A25">
      <w:pPr>
        <w:jc w:val="both"/>
        <w:rPr>
          <w:b/>
          <w:sz w:val="20"/>
        </w:rPr>
      </w:pPr>
    </w:p>
    <w:p w:rsidR="00557CA0" w:rsidRDefault="005D2794" w:rsidP="00C61A25">
      <w:pPr>
        <w:jc w:val="both"/>
        <w:rPr>
          <w:sz w:val="20"/>
        </w:rPr>
      </w:pPr>
      <w:r w:rsidRPr="00FE0AD0">
        <w:rPr>
          <w:b/>
          <w:sz w:val="20"/>
        </w:rPr>
        <w:t>Emission Unit</w:t>
      </w:r>
      <w:r>
        <w:rPr>
          <w:b/>
          <w:sz w:val="20"/>
        </w:rPr>
        <w:t>:</w:t>
      </w:r>
      <w:r>
        <w:rPr>
          <w:sz w:val="20"/>
        </w:rPr>
        <w:t xml:space="preserve">  </w:t>
      </w:r>
      <w:r w:rsidR="00557CA0" w:rsidRPr="00557CA0">
        <w:rPr>
          <w:sz w:val="20"/>
        </w:rPr>
        <w:t>EU-CARPENTERSHOP</w:t>
      </w:r>
    </w:p>
    <w:p w:rsidR="00557CA0" w:rsidRPr="00F30023" w:rsidRDefault="00557CA0" w:rsidP="00C61A25">
      <w:pPr>
        <w:jc w:val="both"/>
        <w:rPr>
          <w:sz w:val="20"/>
        </w:rPr>
      </w:pPr>
    </w:p>
    <w:p w:rsidR="005D2794" w:rsidRDefault="005D2794" w:rsidP="00C61A25">
      <w:pPr>
        <w:jc w:val="both"/>
        <w:rPr>
          <w:b/>
          <w:u w:val="single"/>
        </w:rPr>
      </w:pPr>
      <w:r>
        <w:rPr>
          <w:b/>
          <w:u w:val="single"/>
        </w:rPr>
        <w:t>POLLUTION CONTROL EQUIPMENT</w:t>
      </w:r>
    </w:p>
    <w:p w:rsidR="005D2794" w:rsidRPr="0074351C" w:rsidRDefault="005D2794" w:rsidP="00C61A25">
      <w:pPr>
        <w:jc w:val="both"/>
      </w:pPr>
    </w:p>
    <w:p w:rsidR="00557CA0" w:rsidRPr="00BA4E92" w:rsidRDefault="00557CA0" w:rsidP="00C61A25">
      <w:pPr>
        <w:jc w:val="both"/>
        <w:rPr>
          <w:sz w:val="20"/>
        </w:rPr>
      </w:pPr>
      <w:r w:rsidRPr="00BA4E92">
        <w:rPr>
          <w:sz w:val="20"/>
        </w:rPr>
        <w:t>Baghouse for EU-CARPENTERSHOP</w:t>
      </w:r>
    </w:p>
    <w:p w:rsidR="005D2794" w:rsidRPr="008B5C27" w:rsidRDefault="005D2794" w:rsidP="00C61A25">
      <w:pPr>
        <w:rPr>
          <w:sz w:val="20"/>
        </w:rPr>
      </w:pPr>
    </w:p>
    <w:p w:rsidR="00557CA0" w:rsidRDefault="00557CA0" w:rsidP="00C61A25">
      <w:pPr>
        <w:jc w:val="both"/>
        <w:rPr>
          <w:b/>
          <w:u w:val="single"/>
        </w:rPr>
      </w:pPr>
      <w:r>
        <w:rPr>
          <w:b/>
        </w:rPr>
        <w:t xml:space="preserve">I.  </w:t>
      </w:r>
      <w:r>
        <w:rPr>
          <w:b/>
          <w:u w:val="single"/>
        </w:rPr>
        <w:t>EMISSION LIMIT(S)</w:t>
      </w:r>
    </w:p>
    <w:p w:rsidR="00557CA0" w:rsidRPr="00FE0AD0" w:rsidRDefault="00557CA0" w:rsidP="00C61A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160"/>
        <w:gridCol w:w="2250"/>
        <w:gridCol w:w="1440"/>
        <w:gridCol w:w="1530"/>
        <w:gridCol w:w="1620"/>
      </w:tblGrid>
      <w:tr w:rsidR="00557CA0" w:rsidTr="00C61A25">
        <w:trPr>
          <w:cantSplit/>
          <w:tblHeader/>
        </w:trPr>
        <w:tc>
          <w:tcPr>
            <w:tcW w:w="1260" w:type="dxa"/>
            <w:tcBorders>
              <w:top w:val="single" w:sz="4" w:space="0" w:color="auto"/>
              <w:left w:val="single" w:sz="4" w:space="0" w:color="auto"/>
              <w:bottom w:val="single" w:sz="4" w:space="0" w:color="auto"/>
              <w:right w:val="single" w:sz="4" w:space="0" w:color="auto"/>
            </w:tcBorders>
          </w:tcPr>
          <w:p w:rsidR="00557CA0" w:rsidRPr="00BD3DE3" w:rsidRDefault="00557CA0" w:rsidP="00250C7F">
            <w:pPr>
              <w:jc w:val="center"/>
              <w:rPr>
                <w:b/>
                <w:sz w:val="20"/>
              </w:rPr>
            </w:pPr>
            <w:r>
              <w:rPr>
                <w:b/>
                <w:sz w:val="20"/>
              </w:rPr>
              <w:t>Pollutant</w:t>
            </w:r>
          </w:p>
        </w:tc>
        <w:tc>
          <w:tcPr>
            <w:tcW w:w="2160" w:type="dxa"/>
            <w:tcBorders>
              <w:top w:val="single" w:sz="4" w:space="0" w:color="auto"/>
              <w:left w:val="single" w:sz="4" w:space="0" w:color="auto"/>
              <w:bottom w:val="single" w:sz="4" w:space="0" w:color="auto"/>
              <w:right w:val="single" w:sz="4" w:space="0" w:color="auto"/>
            </w:tcBorders>
          </w:tcPr>
          <w:p w:rsidR="00557CA0" w:rsidRPr="00BD3DE3" w:rsidRDefault="00557CA0" w:rsidP="00250C7F">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rsidR="00557CA0" w:rsidRDefault="00557CA0" w:rsidP="00250C7F">
            <w:pPr>
              <w:jc w:val="center"/>
              <w:rPr>
                <w:b/>
                <w:sz w:val="20"/>
              </w:rPr>
            </w:pPr>
            <w:r>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tcPr>
          <w:p w:rsidR="00557CA0" w:rsidRPr="00BD3DE3" w:rsidRDefault="00557CA0" w:rsidP="00250C7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557CA0" w:rsidRDefault="00557CA0" w:rsidP="00250C7F">
            <w:pPr>
              <w:jc w:val="center"/>
              <w:rPr>
                <w:b/>
                <w:sz w:val="20"/>
              </w:rPr>
            </w:pPr>
            <w:r>
              <w:rPr>
                <w:b/>
                <w:sz w:val="20"/>
              </w:rPr>
              <w:t>Monitoring/</w:t>
            </w:r>
          </w:p>
          <w:p w:rsidR="00557CA0" w:rsidRPr="00BD3DE3" w:rsidRDefault="00557CA0" w:rsidP="00250C7F">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rsidR="00557CA0" w:rsidRPr="00BD3DE3" w:rsidRDefault="00557CA0" w:rsidP="00250C7F">
            <w:pPr>
              <w:jc w:val="center"/>
              <w:rPr>
                <w:b/>
                <w:sz w:val="20"/>
              </w:rPr>
            </w:pPr>
            <w:r w:rsidRPr="00BD3DE3">
              <w:rPr>
                <w:b/>
                <w:sz w:val="20"/>
              </w:rPr>
              <w:t>Underlying</w:t>
            </w:r>
            <w:r>
              <w:rPr>
                <w:b/>
                <w:sz w:val="20"/>
              </w:rPr>
              <w:t xml:space="preserve"> </w:t>
            </w:r>
            <w:r w:rsidRPr="00BD3DE3">
              <w:rPr>
                <w:b/>
                <w:sz w:val="20"/>
              </w:rPr>
              <w:t>Applicable Requirements</w:t>
            </w:r>
          </w:p>
        </w:tc>
      </w:tr>
      <w:tr w:rsidR="00557CA0" w:rsidRPr="00BA4E92" w:rsidTr="00C61A25">
        <w:trPr>
          <w:cantSplit/>
        </w:trPr>
        <w:tc>
          <w:tcPr>
            <w:tcW w:w="1260" w:type="dxa"/>
            <w:tcBorders>
              <w:top w:val="single" w:sz="4" w:space="0" w:color="auto"/>
              <w:left w:val="single" w:sz="4" w:space="0" w:color="auto"/>
              <w:bottom w:val="single" w:sz="4" w:space="0" w:color="auto"/>
              <w:right w:val="single" w:sz="4" w:space="0" w:color="auto"/>
            </w:tcBorders>
          </w:tcPr>
          <w:p w:rsidR="00557CA0" w:rsidRPr="00095B77" w:rsidRDefault="00557CA0" w:rsidP="00250C7F">
            <w:pPr>
              <w:rPr>
                <w:sz w:val="20"/>
              </w:rPr>
            </w:pPr>
            <w:r w:rsidRPr="00095B77">
              <w:rPr>
                <w:sz w:val="20"/>
              </w:rPr>
              <w:t>1.</w:t>
            </w:r>
            <w:r w:rsidR="00BA4E92">
              <w:rPr>
                <w:sz w:val="20"/>
              </w:rPr>
              <w:t xml:space="preserve"> </w:t>
            </w:r>
            <w:r>
              <w:rPr>
                <w:sz w:val="20"/>
              </w:rPr>
              <w:t xml:space="preserve"> PM</w:t>
            </w:r>
          </w:p>
        </w:tc>
        <w:tc>
          <w:tcPr>
            <w:tcW w:w="2160" w:type="dxa"/>
            <w:tcBorders>
              <w:top w:val="single" w:sz="4" w:space="0" w:color="auto"/>
              <w:left w:val="single" w:sz="4" w:space="0" w:color="auto"/>
              <w:bottom w:val="single" w:sz="4" w:space="0" w:color="auto"/>
              <w:right w:val="single" w:sz="4" w:space="0" w:color="auto"/>
            </w:tcBorders>
          </w:tcPr>
          <w:p w:rsidR="00557CA0" w:rsidRDefault="00557CA0" w:rsidP="00250C7F">
            <w:pPr>
              <w:jc w:val="center"/>
              <w:rPr>
                <w:sz w:val="20"/>
              </w:rPr>
            </w:pPr>
            <w:r>
              <w:rPr>
                <w:sz w:val="20"/>
              </w:rPr>
              <w:t>0.10</w:t>
            </w:r>
          </w:p>
          <w:p w:rsidR="00557CA0" w:rsidRDefault="00557CA0" w:rsidP="00557CA0">
            <w:pPr>
              <w:jc w:val="center"/>
              <w:rPr>
                <w:sz w:val="20"/>
              </w:rPr>
            </w:pPr>
            <w:r>
              <w:rPr>
                <w:sz w:val="20"/>
              </w:rPr>
              <w:t>Pounds of PM</w:t>
            </w:r>
          </w:p>
          <w:p w:rsidR="00557CA0" w:rsidRPr="00BD3DE3" w:rsidRDefault="00557CA0" w:rsidP="00557CA0">
            <w:pPr>
              <w:jc w:val="center"/>
              <w:rPr>
                <w:sz w:val="20"/>
              </w:rPr>
            </w:pPr>
            <w:r>
              <w:rPr>
                <w:sz w:val="20"/>
              </w:rPr>
              <w:t>per 1000 pounds of exhaust gas</w:t>
            </w:r>
          </w:p>
        </w:tc>
        <w:tc>
          <w:tcPr>
            <w:tcW w:w="2250" w:type="dxa"/>
            <w:tcBorders>
              <w:top w:val="single" w:sz="4" w:space="0" w:color="auto"/>
              <w:left w:val="single" w:sz="4" w:space="0" w:color="auto"/>
              <w:bottom w:val="single" w:sz="4" w:space="0" w:color="auto"/>
              <w:right w:val="single" w:sz="4" w:space="0" w:color="auto"/>
            </w:tcBorders>
          </w:tcPr>
          <w:p w:rsidR="00557CA0" w:rsidRPr="00BD3DE3" w:rsidRDefault="00557CA0" w:rsidP="00250C7F">
            <w:pPr>
              <w:jc w:val="center"/>
              <w:rPr>
                <w:sz w:val="20"/>
              </w:rPr>
            </w:pPr>
            <w:r>
              <w:rPr>
                <w:sz w:val="20"/>
              </w:rPr>
              <w:t>Test protocol</w:t>
            </w:r>
          </w:p>
        </w:tc>
        <w:tc>
          <w:tcPr>
            <w:tcW w:w="1440" w:type="dxa"/>
            <w:tcBorders>
              <w:top w:val="single" w:sz="4" w:space="0" w:color="auto"/>
              <w:left w:val="single" w:sz="4" w:space="0" w:color="auto"/>
              <w:bottom w:val="single" w:sz="4" w:space="0" w:color="auto"/>
              <w:right w:val="single" w:sz="4" w:space="0" w:color="auto"/>
            </w:tcBorders>
          </w:tcPr>
          <w:p w:rsidR="00557CA0" w:rsidRPr="00BD3DE3" w:rsidRDefault="00557CA0" w:rsidP="00250C7F">
            <w:pPr>
              <w:jc w:val="center"/>
              <w:rPr>
                <w:sz w:val="20"/>
              </w:rPr>
            </w:pPr>
            <w:r w:rsidRPr="00557CA0">
              <w:rPr>
                <w:bCs/>
                <w:iCs/>
                <w:sz w:val="20"/>
              </w:rPr>
              <w:t>FG-</w:t>
            </w:r>
            <w:r w:rsidR="00EA4E0E">
              <w:rPr>
                <w:bCs/>
                <w:iCs/>
                <w:sz w:val="20"/>
              </w:rPr>
              <w:t>RULE-</w:t>
            </w:r>
            <w:r w:rsidRPr="00557CA0">
              <w:rPr>
                <w:bCs/>
                <w:iCs/>
                <w:sz w:val="20"/>
              </w:rPr>
              <w:t>331</w:t>
            </w:r>
          </w:p>
        </w:tc>
        <w:tc>
          <w:tcPr>
            <w:tcW w:w="1530" w:type="dxa"/>
            <w:tcBorders>
              <w:top w:val="single" w:sz="4" w:space="0" w:color="auto"/>
              <w:left w:val="single" w:sz="4" w:space="0" w:color="auto"/>
              <w:bottom w:val="single" w:sz="4" w:space="0" w:color="auto"/>
              <w:right w:val="single" w:sz="4" w:space="0" w:color="auto"/>
            </w:tcBorders>
          </w:tcPr>
          <w:p w:rsidR="00557CA0" w:rsidRPr="00BD3DE3" w:rsidRDefault="00A95B36" w:rsidP="00250C7F">
            <w:pPr>
              <w:jc w:val="center"/>
              <w:rPr>
                <w:sz w:val="20"/>
              </w:rPr>
            </w:pPr>
            <w:r>
              <w:rPr>
                <w:sz w:val="20"/>
              </w:rPr>
              <w:t>SC VI.1</w:t>
            </w:r>
          </w:p>
        </w:tc>
        <w:tc>
          <w:tcPr>
            <w:tcW w:w="1620" w:type="dxa"/>
            <w:tcBorders>
              <w:top w:val="single" w:sz="4" w:space="0" w:color="auto"/>
              <w:left w:val="single" w:sz="4" w:space="0" w:color="auto"/>
              <w:bottom w:val="single" w:sz="4" w:space="0" w:color="auto"/>
              <w:right w:val="single" w:sz="4" w:space="0" w:color="auto"/>
            </w:tcBorders>
          </w:tcPr>
          <w:p w:rsidR="00557CA0" w:rsidRPr="00BA4E92" w:rsidRDefault="00B62B65" w:rsidP="00250C7F">
            <w:pPr>
              <w:jc w:val="center"/>
              <w:rPr>
                <w:b/>
                <w:sz w:val="20"/>
              </w:rPr>
            </w:pPr>
            <w:r w:rsidRPr="00BA4E92">
              <w:rPr>
                <w:b/>
                <w:sz w:val="20"/>
              </w:rPr>
              <w:t>R 3</w:t>
            </w:r>
            <w:r w:rsidR="00557CA0" w:rsidRPr="00BA4E92">
              <w:rPr>
                <w:b/>
                <w:sz w:val="20"/>
              </w:rPr>
              <w:t>36.1331(1)(a)</w:t>
            </w:r>
          </w:p>
        </w:tc>
      </w:tr>
    </w:tbl>
    <w:p w:rsidR="00557CA0" w:rsidRPr="00FE0AD0" w:rsidRDefault="00557CA0" w:rsidP="00C61A25">
      <w:pPr>
        <w:jc w:val="both"/>
        <w:rPr>
          <w:sz w:val="20"/>
        </w:rPr>
      </w:pPr>
    </w:p>
    <w:p w:rsidR="005D2794" w:rsidRDefault="005D2794" w:rsidP="00C61A25">
      <w:pPr>
        <w:jc w:val="both"/>
        <w:rPr>
          <w:b/>
          <w:u w:val="single"/>
        </w:rPr>
      </w:pPr>
      <w:r>
        <w:rPr>
          <w:b/>
        </w:rPr>
        <w:t xml:space="preserve">II.  </w:t>
      </w:r>
      <w:r>
        <w:rPr>
          <w:b/>
          <w:u w:val="single"/>
        </w:rPr>
        <w:t>MATERIAL LIMIT(S)</w:t>
      </w:r>
    </w:p>
    <w:p w:rsidR="00417B86" w:rsidRDefault="00417B86" w:rsidP="00C61A25">
      <w:pPr>
        <w:jc w:val="both"/>
        <w:rPr>
          <w:sz w:val="20"/>
        </w:rPr>
      </w:pPr>
    </w:p>
    <w:p w:rsidR="005D2794" w:rsidRDefault="00417B86" w:rsidP="00C61A25">
      <w:pPr>
        <w:jc w:val="both"/>
        <w:rPr>
          <w:sz w:val="20"/>
        </w:rPr>
      </w:pPr>
      <w:r>
        <w:rPr>
          <w:sz w:val="20"/>
        </w:rPr>
        <w:t>NA</w:t>
      </w:r>
    </w:p>
    <w:p w:rsidR="00417B86" w:rsidRPr="00FE0AD0" w:rsidRDefault="00417B86" w:rsidP="00C61A25">
      <w:pPr>
        <w:jc w:val="both"/>
        <w:rPr>
          <w:sz w:val="20"/>
        </w:rPr>
      </w:pPr>
    </w:p>
    <w:p w:rsidR="005D2794" w:rsidRDefault="005D2794" w:rsidP="00C61A25">
      <w:pPr>
        <w:jc w:val="both"/>
        <w:rPr>
          <w:b/>
          <w:u w:val="single"/>
        </w:rPr>
      </w:pPr>
      <w:r>
        <w:rPr>
          <w:b/>
        </w:rPr>
        <w:t xml:space="preserve">III.  </w:t>
      </w:r>
      <w:r>
        <w:rPr>
          <w:b/>
          <w:u w:val="single"/>
        </w:rPr>
        <w:t>PROCESS/OPERATIONAL RESTRICTION(S)</w:t>
      </w:r>
      <w:r w:rsidDel="001C614B">
        <w:rPr>
          <w:b/>
          <w:u w:val="single"/>
        </w:rPr>
        <w:t xml:space="preserve"> </w:t>
      </w:r>
    </w:p>
    <w:p w:rsidR="00D536F9" w:rsidRPr="00FB6071" w:rsidRDefault="00D536F9" w:rsidP="00C61A25">
      <w:pPr>
        <w:jc w:val="both"/>
        <w:rPr>
          <w:sz w:val="20"/>
        </w:rPr>
      </w:pPr>
    </w:p>
    <w:p w:rsidR="00D536F9" w:rsidRPr="000A3E91" w:rsidRDefault="00D536F9" w:rsidP="00E618EF">
      <w:pPr>
        <w:ind w:left="360" w:hanging="360"/>
        <w:jc w:val="both"/>
        <w:rPr>
          <w:b/>
          <w:sz w:val="20"/>
        </w:rPr>
      </w:pPr>
      <w:r>
        <w:rPr>
          <w:sz w:val="20"/>
        </w:rPr>
        <w:t>1.</w:t>
      </w:r>
      <w:r>
        <w:rPr>
          <w:sz w:val="20"/>
        </w:rPr>
        <w:tab/>
      </w:r>
      <w:r w:rsidRPr="000A3E91">
        <w:rPr>
          <w:sz w:val="20"/>
        </w:rPr>
        <w:t xml:space="preserve">The permittee shall not operate </w:t>
      </w:r>
      <w:r w:rsidRPr="00557CA0">
        <w:rPr>
          <w:bCs/>
          <w:iCs/>
          <w:sz w:val="20"/>
        </w:rPr>
        <w:t>FG-</w:t>
      </w:r>
      <w:r w:rsidR="00EA4E0E">
        <w:rPr>
          <w:bCs/>
          <w:iCs/>
          <w:sz w:val="20"/>
        </w:rPr>
        <w:t>RULE-</w:t>
      </w:r>
      <w:r w:rsidRPr="00557CA0">
        <w:rPr>
          <w:bCs/>
          <w:iCs/>
          <w:sz w:val="20"/>
        </w:rPr>
        <w:t>331</w:t>
      </w:r>
      <w:r w:rsidRPr="000A3E91">
        <w:rPr>
          <w:sz w:val="20"/>
        </w:rPr>
        <w:t xml:space="preserve">unless the corresponding </w:t>
      </w:r>
      <w:r>
        <w:rPr>
          <w:sz w:val="20"/>
        </w:rPr>
        <w:t>control devices</w:t>
      </w:r>
      <w:r w:rsidRPr="000A3E91">
        <w:rPr>
          <w:sz w:val="20"/>
        </w:rPr>
        <w:t xml:space="preserve"> are installed and operating properly.</w:t>
      </w:r>
      <w:r>
        <w:rPr>
          <w:sz w:val="20"/>
        </w:rPr>
        <w:t xml:space="preserve">  </w:t>
      </w:r>
      <w:r>
        <w:rPr>
          <w:b/>
          <w:sz w:val="20"/>
        </w:rPr>
        <w:t>(</w:t>
      </w:r>
      <w:r w:rsidR="00B62B65">
        <w:rPr>
          <w:b/>
          <w:sz w:val="20"/>
        </w:rPr>
        <w:t>R 3</w:t>
      </w:r>
      <w:r>
        <w:rPr>
          <w:b/>
          <w:sz w:val="20"/>
        </w:rPr>
        <w:t>36.1910)</w:t>
      </w:r>
    </w:p>
    <w:p w:rsidR="005D2794" w:rsidRPr="00FB6071" w:rsidRDefault="005D2794" w:rsidP="00C61A25">
      <w:pPr>
        <w:jc w:val="both"/>
        <w:rPr>
          <w:sz w:val="20"/>
        </w:rPr>
      </w:pPr>
    </w:p>
    <w:p w:rsidR="005D2794" w:rsidRDefault="005D2794" w:rsidP="00C61A25">
      <w:pPr>
        <w:jc w:val="both"/>
        <w:rPr>
          <w:b/>
          <w:u w:val="single"/>
        </w:rPr>
      </w:pPr>
      <w:r w:rsidRPr="00FB6071">
        <w:rPr>
          <w:b/>
        </w:rPr>
        <w:t xml:space="preserve">IV.  </w:t>
      </w:r>
      <w:r w:rsidRPr="00FB6071">
        <w:rPr>
          <w:b/>
          <w:u w:val="single"/>
        </w:rPr>
        <w:t>DESIGN</w:t>
      </w:r>
      <w:r>
        <w:rPr>
          <w:b/>
          <w:u w:val="single"/>
        </w:rPr>
        <w:t>/EQUIPMENT PARAMETER(S)</w:t>
      </w:r>
    </w:p>
    <w:p w:rsidR="005D2794" w:rsidRPr="00FE0AD0" w:rsidRDefault="005D2794" w:rsidP="00C61A25">
      <w:pPr>
        <w:jc w:val="both"/>
        <w:rPr>
          <w:b/>
          <w:sz w:val="20"/>
          <w:u w:val="single"/>
        </w:rPr>
      </w:pPr>
    </w:p>
    <w:p w:rsidR="005D2794" w:rsidRPr="00C0388E" w:rsidRDefault="00D536F9" w:rsidP="00C61A25">
      <w:pPr>
        <w:jc w:val="both"/>
        <w:rPr>
          <w:sz w:val="20"/>
        </w:rPr>
      </w:pPr>
      <w:r>
        <w:rPr>
          <w:sz w:val="20"/>
        </w:rPr>
        <w:t>NA</w:t>
      </w:r>
    </w:p>
    <w:p w:rsidR="005D2794" w:rsidRPr="00FE0AD0" w:rsidRDefault="005D2794" w:rsidP="00C61A25">
      <w:pPr>
        <w:jc w:val="both"/>
        <w:rPr>
          <w:sz w:val="20"/>
        </w:rPr>
      </w:pPr>
    </w:p>
    <w:p w:rsidR="005D2794" w:rsidRDefault="005D2794" w:rsidP="00C61A25">
      <w:pPr>
        <w:jc w:val="both"/>
        <w:rPr>
          <w:b/>
          <w:u w:val="single"/>
        </w:rPr>
      </w:pPr>
      <w:r>
        <w:rPr>
          <w:b/>
        </w:rPr>
        <w:t xml:space="preserve">V.  </w:t>
      </w:r>
      <w:r>
        <w:rPr>
          <w:b/>
          <w:u w:val="single"/>
        </w:rPr>
        <w:t>TESTING/SAMPLING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D2794" w:rsidRPr="00FE0AD0" w:rsidRDefault="005D2794" w:rsidP="00C61A25">
      <w:pPr>
        <w:jc w:val="both"/>
        <w:rPr>
          <w:sz w:val="20"/>
        </w:rPr>
      </w:pPr>
    </w:p>
    <w:p w:rsidR="005D2794" w:rsidRPr="00C0388E" w:rsidRDefault="00D536F9" w:rsidP="00C61A25">
      <w:pPr>
        <w:jc w:val="both"/>
        <w:rPr>
          <w:sz w:val="20"/>
        </w:rPr>
      </w:pPr>
      <w:r>
        <w:rPr>
          <w:sz w:val="20"/>
        </w:rPr>
        <w:t>NA</w:t>
      </w:r>
    </w:p>
    <w:p w:rsidR="005D2794" w:rsidRPr="00FE0AD0" w:rsidRDefault="005D2794" w:rsidP="00C61A25">
      <w:pPr>
        <w:jc w:val="both"/>
        <w:rPr>
          <w:sz w:val="20"/>
        </w:rPr>
      </w:pPr>
    </w:p>
    <w:p w:rsidR="005D2794" w:rsidRPr="00FE0AD0" w:rsidRDefault="005D2794" w:rsidP="00C61A25">
      <w:pPr>
        <w:jc w:val="both"/>
        <w:rPr>
          <w:b/>
          <w:sz w:val="20"/>
        </w:rPr>
      </w:pPr>
      <w:r w:rsidRPr="00FE0AD0">
        <w:rPr>
          <w:b/>
          <w:sz w:val="20"/>
        </w:rPr>
        <w:t>See Appendix 5</w:t>
      </w:r>
    </w:p>
    <w:p w:rsidR="005D2794" w:rsidRPr="00FE0AD0" w:rsidRDefault="005D2794" w:rsidP="00C61A25">
      <w:pPr>
        <w:jc w:val="both"/>
        <w:rPr>
          <w:sz w:val="20"/>
        </w:rPr>
      </w:pPr>
    </w:p>
    <w:p w:rsidR="005D2794" w:rsidRDefault="005D2794" w:rsidP="00C61A25">
      <w:pPr>
        <w:jc w:val="both"/>
      </w:pPr>
      <w:r>
        <w:rPr>
          <w:b/>
        </w:rPr>
        <w:t xml:space="preserve">VI.  </w:t>
      </w:r>
      <w:r>
        <w:rPr>
          <w:b/>
          <w:u w:val="single"/>
        </w:rPr>
        <w:t>MONITORING/RECORDKEEPING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536F9" w:rsidRPr="00FE0AD0" w:rsidRDefault="00D536F9" w:rsidP="00C61A25">
      <w:pPr>
        <w:jc w:val="both"/>
        <w:rPr>
          <w:sz w:val="20"/>
        </w:rPr>
      </w:pPr>
    </w:p>
    <w:p w:rsidR="00417B86" w:rsidRPr="00F17C94" w:rsidRDefault="00D536F9" w:rsidP="00417B86">
      <w:pPr>
        <w:ind w:left="360" w:hanging="360"/>
        <w:jc w:val="both"/>
        <w:rPr>
          <w:b/>
          <w:sz w:val="20"/>
        </w:rPr>
      </w:pPr>
      <w:r w:rsidRPr="00C0388E">
        <w:rPr>
          <w:sz w:val="20"/>
        </w:rPr>
        <w:t>1.</w:t>
      </w:r>
      <w:r>
        <w:rPr>
          <w:sz w:val="20"/>
        </w:rPr>
        <w:tab/>
      </w:r>
      <w:r w:rsidR="00417B86" w:rsidRPr="00417B86">
        <w:rPr>
          <w:sz w:val="20"/>
        </w:rPr>
        <w:t xml:space="preserve">The permittee shall implement and maintain a monthly check to ensure proper operation of the control equipment for each emission unit on a monthly basis. Proper operation includes ensuring the bags / filters are installed in a leak-tight manner and hoppers are emptied promptly. Any maintenance activity performed on the control device shall be recorded and kept on file which will be available to AQD upon request. Proper operation of a particulate control system (s) as stated above is deemed to show compliance with SC I.1 emission limit. </w:t>
      </w:r>
      <w:r w:rsidR="00417B86" w:rsidRPr="00417B86">
        <w:rPr>
          <w:b/>
          <w:sz w:val="20"/>
        </w:rPr>
        <w:t>(R 336.1213(3))</w:t>
      </w:r>
    </w:p>
    <w:p w:rsidR="00BA4E92" w:rsidRDefault="00BA4E92" w:rsidP="00417B86">
      <w:pPr>
        <w:ind w:left="360" w:hanging="360"/>
        <w:jc w:val="both"/>
        <w:rPr>
          <w:sz w:val="20"/>
        </w:rPr>
      </w:pPr>
      <w:r>
        <w:rPr>
          <w:sz w:val="20"/>
        </w:rPr>
        <w:br w:type="page"/>
      </w:r>
    </w:p>
    <w:p w:rsidR="005D2794" w:rsidRDefault="005D2794" w:rsidP="00C61A25">
      <w:pPr>
        <w:jc w:val="both"/>
        <w:rPr>
          <w:b/>
          <w:u w:val="single"/>
        </w:rPr>
      </w:pPr>
      <w:r>
        <w:rPr>
          <w:b/>
        </w:rPr>
        <w:lastRenderedPageBreak/>
        <w:t xml:space="preserve">VII.  </w:t>
      </w:r>
      <w:r>
        <w:rPr>
          <w:b/>
          <w:u w:val="single"/>
        </w:rPr>
        <w:t>REPORTING</w:t>
      </w:r>
    </w:p>
    <w:p w:rsidR="005D2794" w:rsidRPr="008B5C27" w:rsidRDefault="005D2794" w:rsidP="00C61A25">
      <w:pPr>
        <w:jc w:val="both"/>
        <w:rPr>
          <w:sz w:val="20"/>
        </w:rPr>
      </w:pPr>
    </w:p>
    <w:p w:rsidR="005D2794" w:rsidRDefault="005D2794" w:rsidP="00E618E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5D2794" w:rsidRPr="00C0388E" w:rsidRDefault="005D2794" w:rsidP="00E618EF">
      <w:pPr>
        <w:ind w:left="360" w:hanging="360"/>
        <w:jc w:val="both"/>
        <w:rPr>
          <w:sz w:val="20"/>
        </w:rPr>
      </w:pPr>
    </w:p>
    <w:p w:rsidR="005D2794" w:rsidRDefault="005D2794" w:rsidP="00E618E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5D2794" w:rsidRPr="00C0388E" w:rsidRDefault="005D2794" w:rsidP="00E618EF">
      <w:pPr>
        <w:ind w:left="360" w:hanging="360"/>
        <w:jc w:val="both"/>
        <w:rPr>
          <w:sz w:val="20"/>
        </w:rPr>
      </w:pPr>
    </w:p>
    <w:p w:rsidR="005D2794" w:rsidRPr="00C0388E" w:rsidRDefault="005D2794" w:rsidP="00E618EF">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5D2794" w:rsidRPr="00FE0AD0" w:rsidRDefault="005D2794" w:rsidP="00C61A25">
      <w:pPr>
        <w:ind w:right="72"/>
        <w:jc w:val="both"/>
        <w:rPr>
          <w:rFonts w:cs="Arial"/>
          <w:sz w:val="20"/>
        </w:rPr>
      </w:pPr>
    </w:p>
    <w:p w:rsidR="005D2794" w:rsidRPr="00FE0AD0" w:rsidRDefault="005D2794" w:rsidP="00C61A25">
      <w:pPr>
        <w:jc w:val="both"/>
        <w:rPr>
          <w:rFonts w:cs="Arial"/>
          <w:b/>
          <w:sz w:val="20"/>
        </w:rPr>
      </w:pPr>
      <w:r w:rsidRPr="00FE0AD0">
        <w:rPr>
          <w:rFonts w:cs="Arial"/>
          <w:b/>
          <w:sz w:val="20"/>
        </w:rPr>
        <w:t>See Appendix 8</w:t>
      </w:r>
    </w:p>
    <w:p w:rsidR="005D2794" w:rsidRPr="00FE0AD0" w:rsidRDefault="005D2794" w:rsidP="00C61A25">
      <w:pPr>
        <w:jc w:val="both"/>
        <w:rPr>
          <w:rFonts w:cs="Arial"/>
          <w:b/>
          <w:sz w:val="20"/>
        </w:rPr>
      </w:pPr>
    </w:p>
    <w:p w:rsidR="005D2794" w:rsidRDefault="005D2794" w:rsidP="00C61A25">
      <w:pPr>
        <w:jc w:val="both"/>
      </w:pPr>
      <w:r>
        <w:rPr>
          <w:b/>
        </w:rPr>
        <w:t xml:space="preserve">VIII.  </w:t>
      </w:r>
      <w:r>
        <w:rPr>
          <w:b/>
          <w:u w:val="single"/>
        </w:rPr>
        <w:t>STACK/VENT RESTRICTION(S)</w:t>
      </w:r>
    </w:p>
    <w:p w:rsidR="005D2794" w:rsidRDefault="005D2794" w:rsidP="00C61A25">
      <w:pPr>
        <w:jc w:val="both"/>
        <w:rPr>
          <w:sz w:val="20"/>
        </w:rPr>
      </w:pPr>
    </w:p>
    <w:p w:rsidR="005D2794" w:rsidRPr="00FE0AD0" w:rsidRDefault="005D2794" w:rsidP="00C61A25">
      <w:pPr>
        <w:jc w:val="both"/>
        <w:rPr>
          <w:sz w:val="20"/>
        </w:rPr>
      </w:pPr>
      <w:r w:rsidRPr="00FE0AD0">
        <w:rPr>
          <w:sz w:val="20"/>
        </w:rPr>
        <w:t>The exhaust gases from the stacks listed in the table below shall be discharged unobstructed vertically upwards to the ambient air unless otherwise noted:</w:t>
      </w:r>
    </w:p>
    <w:p w:rsidR="005D2794" w:rsidRDefault="005D2794" w:rsidP="00C61A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D2794" w:rsidTr="00C61A25">
        <w:trPr>
          <w:cantSplit/>
          <w:tblHeader/>
        </w:trPr>
        <w:tc>
          <w:tcPr>
            <w:tcW w:w="3510" w:type="dxa"/>
            <w:tcBorders>
              <w:bottom w:val="single" w:sz="4" w:space="0" w:color="auto"/>
            </w:tcBorders>
          </w:tcPr>
          <w:p w:rsidR="005D2794" w:rsidRPr="00BD3DE3" w:rsidRDefault="005D2794" w:rsidP="00F43A05">
            <w:pPr>
              <w:jc w:val="center"/>
              <w:rPr>
                <w:b/>
                <w:sz w:val="20"/>
              </w:rPr>
            </w:pPr>
            <w:r w:rsidRPr="00BD3DE3">
              <w:rPr>
                <w:b/>
                <w:sz w:val="20"/>
              </w:rPr>
              <w:t>Stack &amp; Vent ID</w:t>
            </w:r>
          </w:p>
        </w:tc>
        <w:tc>
          <w:tcPr>
            <w:tcW w:w="1710" w:type="dxa"/>
            <w:tcBorders>
              <w:bottom w:val="single" w:sz="4" w:space="0" w:color="auto"/>
            </w:tcBorders>
          </w:tcPr>
          <w:p w:rsidR="005D2794" w:rsidRPr="00BD3DE3" w:rsidRDefault="005D2794" w:rsidP="00F43A05">
            <w:pPr>
              <w:jc w:val="center"/>
              <w:rPr>
                <w:b/>
                <w:sz w:val="20"/>
              </w:rPr>
            </w:pPr>
            <w:r w:rsidRPr="00BD3DE3">
              <w:rPr>
                <w:b/>
                <w:sz w:val="20"/>
              </w:rPr>
              <w:t xml:space="preserve">Maximum </w:t>
            </w:r>
            <w:r>
              <w:rPr>
                <w:b/>
                <w:sz w:val="20"/>
              </w:rPr>
              <w:t>Exhaust Dimensions</w:t>
            </w:r>
          </w:p>
          <w:p w:rsidR="005D2794" w:rsidRPr="00BD3DE3" w:rsidRDefault="005D2794" w:rsidP="00F43A0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5D2794" w:rsidRPr="00BD3DE3" w:rsidRDefault="005D2794" w:rsidP="00F43A05">
            <w:pPr>
              <w:jc w:val="center"/>
              <w:rPr>
                <w:b/>
                <w:sz w:val="20"/>
              </w:rPr>
            </w:pPr>
            <w:r w:rsidRPr="00BD3DE3">
              <w:rPr>
                <w:b/>
                <w:sz w:val="20"/>
              </w:rPr>
              <w:t>M</w:t>
            </w:r>
            <w:r>
              <w:rPr>
                <w:b/>
                <w:sz w:val="20"/>
              </w:rPr>
              <w:t>inimum Height Above Ground</w:t>
            </w:r>
          </w:p>
          <w:p w:rsidR="005D2794" w:rsidRPr="00BD3DE3" w:rsidRDefault="005D2794" w:rsidP="00F43A05">
            <w:pPr>
              <w:jc w:val="center"/>
              <w:rPr>
                <w:b/>
                <w:sz w:val="20"/>
              </w:rPr>
            </w:pPr>
            <w:r w:rsidRPr="00BD3DE3">
              <w:rPr>
                <w:b/>
                <w:sz w:val="20"/>
              </w:rPr>
              <w:t>(feet)</w:t>
            </w:r>
          </w:p>
        </w:tc>
        <w:tc>
          <w:tcPr>
            <w:tcW w:w="3240" w:type="dxa"/>
            <w:tcBorders>
              <w:bottom w:val="single" w:sz="4" w:space="0" w:color="auto"/>
            </w:tcBorders>
          </w:tcPr>
          <w:p w:rsidR="005D2794" w:rsidRPr="00BD3DE3" w:rsidRDefault="005D2794" w:rsidP="00F43A05">
            <w:pPr>
              <w:jc w:val="center"/>
              <w:rPr>
                <w:b/>
                <w:sz w:val="20"/>
              </w:rPr>
            </w:pPr>
            <w:r w:rsidRPr="00BD3DE3">
              <w:rPr>
                <w:b/>
                <w:sz w:val="20"/>
              </w:rPr>
              <w:t>Underlying Applicable Requirements</w:t>
            </w:r>
          </w:p>
          <w:p w:rsidR="005D2794" w:rsidRPr="00BD3DE3" w:rsidRDefault="005D2794" w:rsidP="00F43A05">
            <w:pPr>
              <w:jc w:val="center"/>
              <w:rPr>
                <w:b/>
                <w:sz w:val="20"/>
              </w:rPr>
            </w:pPr>
          </w:p>
        </w:tc>
      </w:tr>
      <w:tr w:rsidR="005D2794" w:rsidTr="00C61A25">
        <w:trPr>
          <w:cantSplit/>
        </w:trPr>
        <w:tc>
          <w:tcPr>
            <w:tcW w:w="3510" w:type="dxa"/>
            <w:tcBorders>
              <w:top w:val="single" w:sz="4" w:space="0" w:color="auto"/>
            </w:tcBorders>
          </w:tcPr>
          <w:p w:rsidR="005D2794" w:rsidRPr="00C0388E" w:rsidRDefault="00D536F9" w:rsidP="00BA4E92">
            <w:pPr>
              <w:jc w:val="center"/>
              <w:rPr>
                <w:sz w:val="20"/>
              </w:rPr>
            </w:pPr>
            <w:r>
              <w:rPr>
                <w:sz w:val="20"/>
              </w:rPr>
              <w:t>NA</w:t>
            </w:r>
          </w:p>
        </w:tc>
        <w:tc>
          <w:tcPr>
            <w:tcW w:w="1710" w:type="dxa"/>
            <w:tcBorders>
              <w:top w:val="single" w:sz="4" w:space="0" w:color="auto"/>
            </w:tcBorders>
          </w:tcPr>
          <w:p w:rsidR="005D2794" w:rsidRPr="00BD3DE3" w:rsidRDefault="00D536F9" w:rsidP="00F43A05">
            <w:pPr>
              <w:jc w:val="center"/>
              <w:rPr>
                <w:sz w:val="20"/>
              </w:rPr>
            </w:pPr>
            <w:r>
              <w:rPr>
                <w:sz w:val="20"/>
              </w:rPr>
              <w:t>NA</w:t>
            </w:r>
          </w:p>
        </w:tc>
        <w:tc>
          <w:tcPr>
            <w:tcW w:w="1800" w:type="dxa"/>
            <w:tcBorders>
              <w:top w:val="single" w:sz="4" w:space="0" w:color="auto"/>
            </w:tcBorders>
          </w:tcPr>
          <w:p w:rsidR="005D2794" w:rsidRPr="00BD3DE3" w:rsidRDefault="00D536F9" w:rsidP="00F43A05">
            <w:pPr>
              <w:jc w:val="center"/>
              <w:rPr>
                <w:sz w:val="20"/>
              </w:rPr>
            </w:pPr>
            <w:r>
              <w:rPr>
                <w:sz w:val="20"/>
              </w:rPr>
              <w:t>NA</w:t>
            </w:r>
          </w:p>
        </w:tc>
        <w:tc>
          <w:tcPr>
            <w:tcW w:w="3240" w:type="dxa"/>
            <w:tcBorders>
              <w:top w:val="single" w:sz="4" w:space="0" w:color="auto"/>
            </w:tcBorders>
          </w:tcPr>
          <w:p w:rsidR="005D2794" w:rsidRPr="00BD3DE3" w:rsidRDefault="00D536F9" w:rsidP="00F43A05">
            <w:pPr>
              <w:jc w:val="center"/>
              <w:rPr>
                <w:sz w:val="20"/>
              </w:rPr>
            </w:pPr>
            <w:r>
              <w:rPr>
                <w:sz w:val="20"/>
              </w:rPr>
              <w:t>NA</w:t>
            </w:r>
          </w:p>
        </w:tc>
      </w:tr>
    </w:tbl>
    <w:p w:rsidR="005D2794" w:rsidRPr="00FE0AD0" w:rsidRDefault="005D2794" w:rsidP="00C61A25">
      <w:pPr>
        <w:jc w:val="both"/>
        <w:rPr>
          <w:rFonts w:cs="Arial"/>
          <w:sz w:val="20"/>
        </w:rPr>
      </w:pPr>
    </w:p>
    <w:p w:rsidR="005D2794" w:rsidRDefault="005D2794" w:rsidP="00C61A25">
      <w:pPr>
        <w:jc w:val="both"/>
      </w:pPr>
      <w:r>
        <w:rPr>
          <w:b/>
        </w:rPr>
        <w:t xml:space="preserve">IX.  </w:t>
      </w:r>
      <w:r>
        <w:rPr>
          <w:b/>
          <w:u w:val="single"/>
        </w:rPr>
        <w:t>OTHER REQUIREMENT(S)</w:t>
      </w:r>
    </w:p>
    <w:p w:rsidR="005D2794" w:rsidRPr="00FE0AD0" w:rsidRDefault="005D2794" w:rsidP="00C61A25">
      <w:pPr>
        <w:jc w:val="both"/>
        <w:rPr>
          <w:sz w:val="20"/>
        </w:rPr>
      </w:pPr>
    </w:p>
    <w:p w:rsidR="005D2794" w:rsidRPr="00C0388E" w:rsidRDefault="00D536F9" w:rsidP="00C61A25">
      <w:pPr>
        <w:jc w:val="both"/>
        <w:rPr>
          <w:sz w:val="20"/>
        </w:rPr>
      </w:pPr>
      <w:r>
        <w:rPr>
          <w:sz w:val="20"/>
        </w:rPr>
        <w:t>NA</w:t>
      </w:r>
    </w:p>
    <w:p w:rsidR="005D2794" w:rsidRDefault="005D2794" w:rsidP="00C61A25">
      <w:pPr>
        <w:jc w:val="both"/>
        <w:rPr>
          <w:sz w:val="20"/>
        </w:rPr>
      </w:pPr>
    </w:p>
    <w:p w:rsidR="00BA4E92" w:rsidRPr="00FE0AD0" w:rsidRDefault="00BA4E92" w:rsidP="00C61A25">
      <w:pPr>
        <w:jc w:val="both"/>
        <w:rPr>
          <w:sz w:val="20"/>
        </w:rPr>
      </w:pPr>
    </w:p>
    <w:p w:rsidR="005D2794" w:rsidRPr="00B90185" w:rsidRDefault="005D2794" w:rsidP="00C61A25">
      <w:pPr>
        <w:jc w:val="both"/>
        <w:rPr>
          <w:b/>
          <w:sz w:val="20"/>
        </w:rPr>
      </w:pPr>
      <w:r w:rsidRPr="00B90185">
        <w:rPr>
          <w:b/>
          <w:sz w:val="20"/>
          <w:u w:val="single"/>
        </w:rPr>
        <w:t>Footnotes</w:t>
      </w:r>
      <w:r w:rsidRPr="00B90185">
        <w:rPr>
          <w:b/>
          <w:sz w:val="20"/>
        </w:rPr>
        <w:t>:</w:t>
      </w:r>
    </w:p>
    <w:p w:rsidR="005D2794" w:rsidRDefault="005D2794" w:rsidP="00C61A25">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D2794" w:rsidRPr="003A4A19" w:rsidRDefault="005D2794" w:rsidP="00C61A25">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5D2794" w:rsidRDefault="005D2794" w:rsidP="00C61A25"/>
    <w:p w:rsidR="005D2794" w:rsidRDefault="005D2794" w:rsidP="00C61A25"/>
    <w:p w:rsidR="005D2794" w:rsidRDefault="005D2794" w:rsidP="00C61A25">
      <w:r w:rsidRPr="00FE0AD0">
        <w:br w:type="page"/>
      </w:r>
    </w:p>
    <w:p w:rsidR="005D2794" w:rsidRPr="00347387" w:rsidRDefault="005D2794" w:rsidP="00C61A2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7" w:name="_Toc468780779"/>
      <w:r w:rsidRPr="00347387">
        <w:rPr>
          <w:bCs/>
          <w:iCs/>
          <w:szCs w:val="28"/>
        </w:rPr>
        <w:lastRenderedPageBreak/>
        <w:t>FG</w:t>
      </w:r>
      <w:r w:rsidR="00EA4E0E">
        <w:rPr>
          <w:bCs/>
          <w:iCs/>
          <w:szCs w:val="28"/>
        </w:rPr>
        <w:t>-PM-MISC</w:t>
      </w:r>
      <w:bookmarkEnd w:id="117"/>
    </w:p>
    <w:p w:rsidR="005D2794" w:rsidRPr="00EE02F9" w:rsidRDefault="005D2794" w:rsidP="00C61A2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D2794" w:rsidRPr="00F30023" w:rsidRDefault="005D2794" w:rsidP="00C61A25">
      <w:pPr>
        <w:rPr>
          <w:sz w:val="20"/>
        </w:rPr>
      </w:pPr>
    </w:p>
    <w:p w:rsidR="005D2794" w:rsidRDefault="005D2794" w:rsidP="00C61A25">
      <w:pPr>
        <w:jc w:val="both"/>
        <w:rPr>
          <w:b/>
          <w:u w:val="single"/>
        </w:rPr>
      </w:pPr>
      <w:r>
        <w:rPr>
          <w:b/>
          <w:u w:val="single"/>
        </w:rPr>
        <w:t>DESCRIPTION</w:t>
      </w:r>
    </w:p>
    <w:p w:rsidR="005D2794" w:rsidRPr="00E36839" w:rsidRDefault="005D2794" w:rsidP="00C61A25">
      <w:pPr>
        <w:jc w:val="both"/>
      </w:pPr>
    </w:p>
    <w:p w:rsidR="00E36839" w:rsidRDefault="00EA4E0E" w:rsidP="00C61A25">
      <w:pPr>
        <w:jc w:val="both"/>
        <w:rPr>
          <w:b/>
          <w:sz w:val="20"/>
        </w:rPr>
      </w:pPr>
      <w:r w:rsidRPr="00E36839">
        <w:t>FG-PM-MISC</w:t>
      </w:r>
      <w:r w:rsidR="00E36839" w:rsidRPr="00E36839">
        <w:t>:</w:t>
      </w:r>
      <w:r w:rsidR="00E36839" w:rsidRPr="00E36839">
        <w:rPr>
          <w:rFonts w:cs="Arial"/>
          <w:sz w:val="20"/>
        </w:rPr>
        <w:t xml:space="preserve"> </w:t>
      </w:r>
      <w:r w:rsidR="00BA4E92">
        <w:rPr>
          <w:rFonts w:cs="Arial"/>
          <w:sz w:val="20"/>
        </w:rPr>
        <w:t xml:space="preserve"> </w:t>
      </w:r>
      <w:r w:rsidR="00E36839">
        <w:rPr>
          <w:rFonts w:cs="Arial"/>
          <w:sz w:val="20"/>
        </w:rPr>
        <w:t>This group consists of various emission units that have the same particulate requirements.</w:t>
      </w:r>
    </w:p>
    <w:p w:rsidR="005D2794" w:rsidRPr="00E36839" w:rsidRDefault="005D2794" w:rsidP="00C61A25">
      <w:pPr>
        <w:jc w:val="both"/>
      </w:pPr>
    </w:p>
    <w:p w:rsidR="000031A7" w:rsidRDefault="005D2794" w:rsidP="00C61A25">
      <w:pPr>
        <w:jc w:val="both"/>
        <w:rPr>
          <w:sz w:val="20"/>
        </w:rPr>
      </w:pPr>
      <w:r w:rsidRPr="00FE0AD0">
        <w:rPr>
          <w:b/>
          <w:sz w:val="20"/>
        </w:rPr>
        <w:t>Emission Unit</w:t>
      </w:r>
      <w:r w:rsidR="00E36839">
        <w:rPr>
          <w:b/>
          <w:sz w:val="20"/>
        </w:rPr>
        <w:t>s</w:t>
      </w:r>
      <w:r>
        <w:rPr>
          <w:b/>
          <w:sz w:val="20"/>
        </w:rPr>
        <w:t>:</w:t>
      </w:r>
      <w:r>
        <w:rPr>
          <w:sz w:val="20"/>
        </w:rPr>
        <w:t xml:space="preserve">  </w:t>
      </w:r>
    </w:p>
    <w:p w:rsidR="000031A7" w:rsidRPr="00E36839" w:rsidRDefault="000031A7" w:rsidP="00604F64">
      <w:pPr>
        <w:pStyle w:val="ListParagraph"/>
        <w:numPr>
          <w:ilvl w:val="0"/>
          <w:numId w:val="86"/>
        </w:numPr>
        <w:ind w:left="360"/>
        <w:jc w:val="both"/>
        <w:rPr>
          <w:sz w:val="20"/>
        </w:rPr>
      </w:pPr>
      <w:r w:rsidRPr="00E36839">
        <w:rPr>
          <w:sz w:val="20"/>
        </w:rPr>
        <w:t>EU-COLOR-ONE-SAND</w:t>
      </w:r>
      <w:r>
        <w:rPr>
          <w:sz w:val="20"/>
        </w:rPr>
        <w:t>: Color1 paint line sanding operations</w:t>
      </w:r>
      <w:r w:rsidR="00BA4E92">
        <w:rPr>
          <w:sz w:val="20"/>
        </w:rPr>
        <w:t>.</w:t>
      </w:r>
      <w:r w:rsidRPr="00E36839">
        <w:rPr>
          <w:sz w:val="20"/>
        </w:rPr>
        <w:t xml:space="preserve"> </w:t>
      </w:r>
    </w:p>
    <w:p w:rsidR="000031A7" w:rsidRPr="00E36839" w:rsidRDefault="000031A7" w:rsidP="00604F64">
      <w:pPr>
        <w:pStyle w:val="ListParagraph"/>
        <w:numPr>
          <w:ilvl w:val="0"/>
          <w:numId w:val="86"/>
        </w:numPr>
        <w:ind w:left="360"/>
        <w:jc w:val="both"/>
        <w:rPr>
          <w:sz w:val="20"/>
        </w:rPr>
      </w:pPr>
      <w:r>
        <w:rPr>
          <w:sz w:val="20"/>
        </w:rPr>
        <w:t>EU-POLISH-DECK: Polish-deck polishing of minor surface defects</w:t>
      </w:r>
      <w:r w:rsidR="00BA4E92">
        <w:rPr>
          <w:sz w:val="20"/>
        </w:rPr>
        <w:t>.</w:t>
      </w:r>
    </w:p>
    <w:p w:rsidR="000031A7" w:rsidRPr="00E36839" w:rsidRDefault="000031A7" w:rsidP="00604F64">
      <w:pPr>
        <w:pStyle w:val="ListParagraph"/>
        <w:numPr>
          <w:ilvl w:val="0"/>
          <w:numId w:val="86"/>
        </w:numPr>
        <w:ind w:left="360"/>
        <w:jc w:val="both"/>
        <w:rPr>
          <w:sz w:val="20"/>
        </w:rPr>
      </w:pPr>
      <w:r>
        <w:rPr>
          <w:sz w:val="20"/>
        </w:rPr>
        <w:t>EU-REPROCESS-SAND: Topcoat sanding operations on painted vehicles with enclosure to capture particulate emissions.</w:t>
      </w:r>
    </w:p>
    <w:p w:rsidR="000031A7" w:rsidRPr="00E36839" w:rsidRDefault="000031A7" w:rsidP="00604F64">
      <w:pPr>
        <w:pStyle w:val="ListParagraph"/>
        <w:numPr>
          <w:ilvl w:val="0"/>
          <w:numId w:val="86"/>
        </w:numPr>
        <w:ind w:left="360"/>
        <w:jc w:val="both"/>
        <w:rPr>
          <w:sz w:val="20"/>
        </w:rPr>
      </w:pPr>
      <w:r>
        <w:rPr>
          <w:sz w:val="20"/>
        </w:rPr>
        <w:t>EU-REPRO-POLISH: Polishing of minor surface defects on painted vehicles</w:t>
      </w:r>
      <w:r w:rsidR="00BA4E92">
        <w:rPr>
          <w:sz w:val="20"/>
        </w:rPr>
        <w:t>.</w:t>
      </w:r>
    </w:p>
    <w:p w:rsidR="000031A7" w:rsidRPr="00E36839" w:rsidRDefault="000031A7" w:rsidP="00604F64">
      <w:pPr>
        <w:pStyle w:val="ListParagraph"/>
        <w:numPr>
          <w:ilvl w:val="0"/>
          <w:numId w:val="86"/>
        </w:numPr>
        <w:ind w:left="360"/>
        <w:jc w:val="both"/>
        <w:rPr>
          <w:sz w:val="20"/>
        </w:rPr>
      </w:pPr>
      <w:r w:rsidRPr="00E36839">
        <w:rPr>
          <w:sz w:val="20"/>
        </w:rPr>
        <w:t>EU-UNIPRIME-SAND</w:t>
      </w:r>
      <w:r>
        <w:rPr>
          <w:sz w:val="20"/>
        </w:rPr>
        <w:t>: E-coat sanding operations with exhausted enclosure to capture particulate emissions.</w:t>
      </w:r>
    </w:p>
    <w:p w:rsidR="000031A7" w:rsidRPr="00F30023" w:rsidRDefault="000031A7" w:rsidP="00C61A25">
      <w:pPr>
        <w:jc w:val="both"/>
        <w:rPr>
          <w:sz w:val="20"/>
        </w:rPr>
      </w:pPr>
    </w:p>
    <w:p w:rsidR="005D2794" w:rsidRDefault="005D2794" w:rsidP="00C61A25">
      <w:pPr>
        <w:jc w:val="both"/>
        <w:rPr>
          <w:b/>
          <w:u w:val="single"/>
        </w:rPr>
      </w:pPr>
      <w:r>
        <w:rPr>
          <w:b/>
          <w:u w:val="single"/>
        </w:rPr>
        <w:t>POLLUTION CONTROL EQUIPMENT</w:t>
      </w:r>
    </w:p>
    <w:p w:rsidR="005D2794" w:rsidRPr="0074351C" w:rsidRDefault="005D2794" w:rsidP="00C61A25">
      <w:pPr>
        <w:jc w:val="both"/>
      </w:pPr>
    </w:p>
    <w:p w:rsidR="005D2794" w:rsidRPr="00BA4E92" w:rsidRDefault="00586B8A" w:rsidP="00C61A25">
      <w:pPr>
        <w:jc w:val="both"/>
        <w:rPr>
          <w:sz w:val="20"/>
        </w:rPr>
      </w:pPr>
      <w:r w:rsidRPr="00BA4E92">
        <w:rPr>
          <w:sz w:val="20"/>
        </w:rPr>
        <w:t>Associated exhaust filters.</w:t>
      </w:r>
    </w:p>
    <w:p w:rsidR="005D2794" w:rsidRPr="00BA4E92" w:rsidRDefault="005D2794" w:rsidP="00C61A25">
      <w:pPr>
        <w:rPr>
          <w:sz w:val="20"/>
        </w:rPr>
      </w:pPr>
    </w:p>
    <w:p w:rsidR="005D2794" w:rsidRDefault="005D2794" w:rsidP="00C61A25">
      <w:pPr>
        <w:jc w:val="both"/>
        <w:rPr>
          <w:b/>
          <w:u w:val="single"/>
        </w:rPr>
      </w:pPr>
      <w:r>
        <w:rPr>
          <w:b/>
        </w:rPr>
        <w:t xml:space="preserve">I.  </w:t>
      </w:r>
      <w:r>
        <w:rPr>
          <w:b/>
          <w:u w:val="single"/>
        </w:rPr>
        <w:t>EMISSION LIMIT(S)</w:t>
      </w:r>
    </w:p>
    <w:p w:rsidR="00E36839" w:rsidRPr="00FE0AD0" w:rsidRDefault="00E36839" w:rsidP="00C61A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536"/>
        <w:gridCol w:w="2245"/>
        <w:gridCol w:w="1889"/>
        <w:gridCol w:w="1530"/>
        <w:gridCol w:w="1530"/>
      </w:tblGrid>
      <w:tr w:rsidR="00E36839" w:rsidTr="00C61A25">
        <w:trPr>
          <w:cantSplit/>
          <w:tblHeader/>
        </w:trPr>
        <w:tc>
          <w:tcPr>
            <w:tcW w:w="1530" w:type="dxa"/>
            <w:tcBorders>
              <w:top w:val="single" w:sz="4" w:space="0" w:color="auto"/>
              <w:left w:val="single" w:sz="4" w:space="0" w:color="auto"/>
              <w:bottom w:val="single" w:sz="4" w:space="0" w:color="auto"/>
              <w:right w:val="single" w:sz="4" w:space="0" w:color="auto"/>
            </w:tcBorders>
          </w:tcPr>
          <w:p w:rsidR="00E36839" w:rsidRPr="00BD3DE3" w:rsidRDefault="00E36839" w:rsidP="00250C7F">
            <w:pPr>
              <w:jc w:val="center"/>
              <w:rPr>
                <w:b/>
                <w:sz w:val="20"/>
              </w:rPr>
            </w:pPr>
            <w:r>
              <w:rPr>
                <w:b/>
                <w:sz w:val="20"/>
              </w:rPr>
              <w:t>Pollutant</w:t>
            </w:r>
          </w:p>
        </w:tc>
        <w:tc>
          <w:tcPr>
            <w:tcW w:w="1536" w:type="dxa"/>
            <w:tcBorders>
              <w:top w:val="single" w:sz="4" w:space="0" w:color="auto"/>
              <w:left w:val="single" w:sz="4" w:space="0" w:color="auto"/>
              <w:bottom w:val="single" w:sz="4" w:space="0" w:color="auto"/>
              <w:right w:val="single" w:sz="4" w:space="0" w:color="auto"/>
            </w:tcBorders>
          </w:tcPr>
          <w:p w:rsidR="00E36839" w:rsidRPr="00BD3DE3" w:rsidRDefault="00E36839" w:rsidP="00250C7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E36839" w:rsidRDefault="00E36839" w:rsidP="00250C7F">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E36839" w:rsidRPr="00BD3DE3" w:rsidRDefault="00E36839" w:rsidP="00250C7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E36839" w:rsidRDefault="00E36839" w:rsidP="00250C7F">
            <w:pPr>
              <w:jc w:val="center"/>
              <w:rPr>
                <w:b/>
                <w:sz w:val="20"/>
              </w:rPr>
            </w:pPr>
            <w:r>
              <w:rPr>
                <w:b/>
                <w:sz w:val="20"/>
              </w:rPr>
              <w:t>Monitoring/</w:t>
            </w:r>
          </w:p>
          <w:p w:rsidR="00E36839" w:rsidRPr="00BD3DE3" w:rsidRDefault="00E36839" w:rsidP="00250C7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E36839" w:rsidRPr="00BD3DE3" w:rsidRDefault="00E36839" w:rsidP="00250C7F">
            <w:pPr>
              <w:jc w:val="center"/>
              <w:rPr>
                <w:b/>
                <w:sz w:val="20"/>
              </w:rPr>
            </w:pPr>
            <w:r w:rsidRPr="00BD3DE3">
              <w:rPr>
                <w:b/>
                <w:sz w:val="20"/>
              </w:rPr>
              <w:t>Underlying</w:t>
            </w:r>
            <w:r>
              <w:rPr>
                <w:b/>
                <w:sz w:val="20"/>
              </w:rPr>
              <w:t xml:space="preserve"> </w:t>
            </w:r>
            <w:r w:rsidRPr="00BD3DE3">
              <w:rPr>
                <w:b/>
                <w:sz w:val="20"/>
              </w:rPr>
              <w:t>Applicable Requirements</w:t>
            </w:r>
          </w:p>
        </w:tc>
      </w:tr>
      <w:tr w:rsidR="00E36839" w:rsidTr="00C61A25">
        <w:trPr>
          <w:cantSplit/>
        </w:trPr>
        <w:tc>
          <w:tcPr>
            <w:tcW w:w="1530" w:type="dxa"/>
            <w:tcBorders>
              <w:top w:val="single" w:sz="4" w:space="0" w:color="auto"/>
              <w:left w:val="single" w:sz="4" w:space="0" w:color="auto"/>
              <w:bottom w:val="single" w:sz="4" w:space="0" w:color="auto"/>
              <w:right w:val="single" w:sz="4" w:space="0" w:color="auto"/>
            </w:tcBorders>
          </w:tcPr>
          <w:p w:rsidR="00E36839" w:rsidRPr="00095B77" w:rsidRDefault="00E36839" w:rsidP="00250C7F">
            <w:pPr>
              <w:rPr>
                <w:sz w:val="20"/>
              </w:rPr>
            </w:pPr>
            <w:r w:rsidRPr="00095B77">
              <w:rPr>
                <w:sz w:val="20"/>
              </w:rPr>
              <w:t>1.</w:t>
            </w:r>
            <w:r>
              <w:rPr>
                <w:sz w:val="20"/>
              </w:rPr>
              <w:t xml:space="preserve"> </w:t>
            </w:r>
            <w:r w:rsidR="00BA4E92">
              <w:rPr>
                <w:sz w:val="20"/>
              </w:rPr>
              <w:t xml:space="preserve"> </w:t>
            </w:r>
            <w:r>
              <w:rPr>
                <w:sz w:val="20"/>
              </w:rPr>
              <w:t>PM</w:t>
            </w:r>
          </w:p>
        </w:tc>
        <w:tc>
          <w:tcPr>
            <w:tcW w:w="1536" w:type="dxa"/>
            <w:tcBorders>
              <w:top w:val="single" w:sz="4" w:space="0" w:color="auto"/>
              <w:left w:val="single" w:sz="4" w:space="0" w:color="auto"/>
              <w:bottom w:val="single" w:sz="4" w:space="0" w:color="auto"/>
              <w:right w:val="single" w:sz="4" w:space="0" w:color="auto"/>
            </w:tcBorders>
          </w:tcPr>
          <w:p w:rsidR="00E36839" w:rsidRPr="00BD3DE3" w:rsidRDefault="00E36839" w:rsidP="00BA4E92">
            <w:pPr>
              <w:jc w:val="center"/>
              <w:rPr>
                <w:sz w:val="20"/>
              </w:rPr>
            </w:pPr>
            <w:r>
              <w:rPr>
                <w:sz w:val="20"/>
              </w:rPr>
              <w:t>1.0</w:t>
            </w:r>
            <w:r>
              <w:rPr>
                <w:rFonts w:cs="Arial"/>
                <w:sz w:val="20"/>
                <w:vertAlign w:val="superscript"/>
              </w:rPr>
              <w:t>2</w:t>
            </w:r>
            <w:r w:rsidR="00BA4E92">
              <w:rPr>
                <w:rFonts w:cs="Arial"/>
                <w:sz w:val="20"/>
                <w:vertAlign w:val="superscript"/>
              </w:rPr>
              <w:t xml:space="preserve"> </w:t>
            </w:r>
            <w:r>
              <w:rPr>
                <w:sz w:val="20"/>
              </w:rPr>
              <w:t>mg per cubic meter, @</w:t>
            </w:r>
            <w:r w:rsidR="00BA4E92">
              <w:rPr>
                <w:sz w:val="20"/>
              </w:rPr>
              <w:t xml:space="preserve"> </w:t>
            </w:r>
            <w:r>
              <w:rPr>
                <w:sz w:val="20"/>
              </w:rPr>
              <w:t>70 degrees Fahrenheit and 29.92 inches Hg from each of the emission group.</w:t>
            </w:r>
          </w:p>
        </w:tc>
        <w:tc>
          <w:tcPr>
            <w:tcW w:w="2245" w:type="dxa"/>
            <w:tcBorders>
              <w:top w:val="single" w:sz="4" w:space="0" w:color="auto"/>
              <w:left w:val="single" w:sz="4" w:space="0" w:color="auto"/>
              <w:bottom w:val="single" w:sz="4" w:space="0" w:color="auto"/>
              <w:right w:val="single" w:sz="4" w:space="0" w:color="auto"/>
            </w:tcBorders>
          </w:tcPr>
          <w:p w:rsidR="00E36839" w:rsidRPr="00BD3DE3" w:rsidRDefault="00E36839" w:rsidP="00250C7F">
            <w:pPr>
              <w:jc w:val="center"/>
              <w:rPr>
                <w:sz w:val="20"/>
              </w:rPr>
            </w:pPr>
            <w:r>
              <w:rPr>
                <w:sz w:val="20"/>
              </w:rPr>
              <w:t>Test Protocol</w:t>
            </w:r>
          </w:p>
        </w:tc>
        <w:tc>
          <w:tcPr>
            <w:tcW w:w="1889" w:type="dxa"/>
            <w:tcBorders>
              <w:top w:val="single" w:sz="4" w:space="0" w:color="auto"/>
              <w:left w:val="single" w:sz="4" w:space="0" w:color="auto"/>
              <w:bottom w:val="single" w:sz="4" w:space="0" w:color="auto"/>
              <w:right w:val="single" w:sz="4" w:space="0" w:color="auto"/>
            </w:tcBorders>
          </w:tcPr>
          <w:p w:rsidR="00E36839" w:rsidRPr="00BA4E92" w:rsidRDefault="00E36839" w:rsidP="00250C7F">
            <w:pPr>
              <w:jc w:val="center"/>
              <w:rPr>
                <w:sz w:val="20"/>
              </w:rPr>
            </w:pPr>
            <w:r w:rsidRPr="00BA4E92">
              <w:rPr>
                <w:sz w:val="20"/>
              </w:rPr>
              <w:t>FG-PM-MISC</w:t>
            </w:r>
          </w:p>
        </w:tc>
        <w:tc>
          <w:tcPr>
            <w:tcW w:w="1530" w:type="dxa"/>
            <w:tcBorders>
              <w:top w:val="single" w:sz="4" w:space="0" w:color="auto"/>
              <w:left w:val="single" w:sz="4" w:space="0" w:color="auto"/>
              <w:bottom w:val="single" w:sz="4" w:space="0" w:color="auto"/>
              <w:right w:val="single" w:sz="4" w:space="0" w:color="auto"/>
            </w:tcBorders>
          </w:tcPr>
          <w:p w:rsidR="00E36839" w:rsidRPr="00BD3DE3" w:rsidRDefault="00BB5D1F" w:rsidP="00BB5D1F">
            <w:pPr>
              <w:jc w:val="center"/>
              <w:rPr>
                <w:sz w:val="20"/>
              </w:rPr>
            </w:pPr>
            <w:r>
              <w:rPr>
                <w:sz w:val="20"/>
              </w:rPr>
              <w:t>S</w:t>
            </w:r>
            <w:r w:rsidR="00E36839">
              <w:rPr>
                <w:sz w:val="20"/>
              </w:rPr>
              <w:t xml:space="preserve">C </w:t>
            </w:r>
            <w:r>
              <w:rPr>
                <w:sz w:val="20"/>
              </w:rPr>
              <w:t>VI.1</w:t>
            </w:r>
          </w:p>
        </w:tc>
        <w:tc>
          <w:tcPr>
            <w:tcW w:w="1530" w:type="dxa"/>
            <w:tcBorders>
              <w:top w:val="single" w:sz="4" w:space="0" w:color="auto"/>
              <w:left w:val="single" w:sz="4" w:space="0" w:color="auto"/>
              <w:bottom w:val="single" w:sz="4" w:space="0" w:color="auto"/>
              <w:right w:val="single" w:sz="4" w:space="0" w:color="auto"/>
            </w:tcBorders>
          </w:tcPr>
          <w:p w:rsidR="00E36839" w:rsidRPr="00BA4E92" w:rsidRDefault="00B62B65" w:rsidP="00250C7F">
            <w:pPr>
              <w:jc w:val="center"/>
              <w:rPr>
                <w:b/>
                <w:sz w:val="20"/>
              </w:rPr>
            </w:pPr>
            <w:r w:rsidRPr="00BA4E92">
              <w:rPr>
                <w:b/>
                <w:sz w:val="20"/>
              </w:rPr>
              <w:t>R 3</w:t>
            </w:r>
            <w:r w:rsidR="00E36839" w:rsidRPr="00BA4E92">
              <w:rPr>
                <w:b/>
                <w:sz w:val="20"/>
              </w:rPr>
              <w:t>36.1201(3)</w:t>
            </w:r>
          </w:p>
        </w:tc>
      </w:tr>
    </w:tbl>
    <w:p w:rsidR="00E36839" w:rsidRPr="00FE0AD0" w:rsidRDefault="00E36839" w:rsidP="00C61A25">
      <w:pPr>
        <w:jc w:val="both"/>
        <w:rPr>
          <w:sz w:val="20"/>
        </w:rPr>
      </w:pPr>
    </w:p>
    <w:p w:rsidR="005D2794" w:rsidRDefault="005D2794" w:rsidP="00C61A25">
      <w:pPr>
        <w:jc w:val="both"/>
        <w:rPr>
          <w:b/>
          <w:u w:val="single"/>
        </w:rPr>
      </w:pPr>
      <w:r>
        <w:rPr>
          <w:b/>
        </w:rPr>
        <w:t xml:space="preserve">II.  </w:t>
      </w:r>
      <w:r>
        <w:rPr>
          <w:b/>
          <w:u w:val="single"/>
        </w:rPr>
        <w:t>MATERIAL LIMIT(S)</w:t>
      </w:r>
    </w:p>
    <w:p w:rsidR="005D2794" w:rsidRDefault="005D2794" w:rsidP="00C61A25">
      <w:pPr>
        <w:jc w:val="both"/>
        <w:rPr>
          <w:sz w:val="20"/>
        </w:rPr>
      </w:pPr>
    </w:p>
    <w:p w:rsidR="00417B86" w:rsidRDefault="00417B86" w:rsidP="00C61A25">
      <w:pPr>
        <w:jc w:val="both"/>
        <w:rPr>
          <w:sz w:val="20"/>
        </w:rPr>
      </w:pPr>
      <w:r>
        <w:rPr>
          <w:sz w:val="20"/>
        </w:rPr>
        <w:t>NA</w:t>
      </w:r>
    </w:p>
    <w:p w:rsidR="00417B86" w:rsidRPr="00FE0AD0" w:rsidRDefault="00417B86" w:rsidP="00C61A25">
      <w:pPr>
        <w:jc w:val="both"/>
        <w:rPr>
          <w:sz w:val="20"/>
        </w:rPr>
      </w:pPr>
    </w:p>
    <w:p w:rsidR="005D2794" w:rsidRDefault="005D2794" w:rsidP="00C61A25">
      <w:pPr>
        <w:jc w:val="both"/>
        <w:rPr>
          <w:b/>
          <w:u w:val="single"/>
        </w:rPr>
      </w:pPr>
      <w:r>
        <w:rPr>
          <w:b/>
        </w:rPr>
        <w:t xml:space="preserve">III.  </w:t>
      </w:r>
      <w:r>
        <w:rPr>
          <w:b/>
          <w:u w:val="single"/>
        </w:rPr>
        <w:t>PROCESS/OPERATIONAL RESTRICTION(S)</w:t>
      </w:r>
      <w:r w:rsidDel="001C614B">
        <w:rPr>
          <w:b/>
          <w:u w:val="single"/>
        </w:rPr>
        <w:t xml:space="preserve"> </w:t>
      </w:r>
    </w:p>
    <w:p w:rsidR="00E36839" w:rsidRPr="00FB6071" w:rsidRDefault="00E36839" w:rsidP="00C61A25">
      <w:pPr>
        <w:jc w:val="both"/>
        <w:rPr>
          <w:sz w:val="20"/>
        </w:rPr>
      </w:pPr>
    </w:p>
    <w:p w:rsidR="00417B86" w:rsidRPr="004B57B8" w:rsidRDefault="00E36839" w:rsidP="00417B86">
      <w:pPr>
        <w:ind w:left="360" w:hanging="360"/>
        <w:jc w:val="both"/>
        <w:rPr>
          <w:b/>
          <w:sz w:val="20"/>
        </w:rPr>
      </w:pPr>
      <w:r w:rsidRPr="00417B86">
        <w:rPr>
          <w:sz w:val="20"/>
        </w:rPr>
        <w:t>1.</w:t>
      </w:r>
      <w:r w:rsidRPr="00417B86">
        <w:rPr>
          <w:sz w:val="20"/>
        </w:rPr>
        <w:tab/>
      </w:r>
      <w:r w:rsidR="00417B86" w:rsidRPr="00417B86">
        <w:rPr>
          <w:sz w:val="20"/>
        </w:rPr>
        <w:t>The permittee shall not operate FG-PM-MISC unless the associated exhaust filters are installed and operating properly, which includes ensuring that filters are installed snug and tight without gaps and holes. Proper operation of a particulate control system (s) as stated above is deemed to show compliance with SC I.1 emission limit.</w:t>
      </w:r>
      <w:r w:rsidR="00417B86" w:rsidRPr="00417B86">
        <w:rPr>
          <w:rFonts w:cs="Arial"/>
          <w:sz w:val="20"/>
          <w:vertAlign w:val="superscript"/>
        </w:rPr>
        <w:t>2</w:t>
      </w:r>
      <w:r w:rsidR="00417B86" w:rsidRPr="00417B86">
        <w:rPr>
          <w:sz w:val="20"/>
        </w:rPr>
        <w:t xml:space="preserve">  </w:t>
      </w:r>
      <w:r w:rsidR="00417B86" w:rsidRPr="00417B86">
        <w:rPr>
          <w:b/>
          <w:sz w:val="20"/>
        </w:rPr>
        <w:t>(R 336.1910)</w:t>
      </w:r>
    </w:p>
    <w:p w:rsidR="00E36839" w:rsidRPr="004B57B8" w:rsidRDefault="00E36839" w:rsidP="00604F64">
      <w:pPr>
        <w:ind w:left="360" w:hanging="360"/>
        <w:jc w:val="both"/>
        <w:rPr>
          <w:b/>
          <w:sz w:val="20"/>
        </w:rPr>
      </w:pPr>
    </w:p>
    <w:p w:rsidR="005D2794" w:rsidRDefault="005D2794" w:rsidP="00C61A25">
      <w:pPr>
        <w:jc w:val="both"/>
        <w:rPr>
          <w:b/>
          <w:u w:val="single"/>
        </w:rPr>
      </w:pPr>
      <w:r w:rsidRPr="00FB6071">
        <w:rPr>
          <w:b/>
        </w:rPr>
        <w:t xml:space="preserve">IV.  </w:t>
      </w:r>
      <w:r w:rsidRPr="00FB6071">
        <w:rPr>
          <w:b/>
          <w:u w:val="single"/>
        </w:rPr>
        <w:t>DESIGN</w:t>
      </w:r>
      <w:r>
        <w:rPr>
          <w:b/>
          <w:u w:val="single"/>
        </w:rPr>
        <w:t>/EQUIPMENT PARAMETER(S)</w:t>
      </w:r>
    </w:p>
    <w:p w:rsidR="005D2794" w:rsidRPr="00FE0AD0" w:rsidRDefault="005D2794" w:rsidP="00C61A25">
      <w:pPr>
        <w:jc w:val="both"/>
        <w:rPr>
          <w:b/>
          <w:sz w:val="20"/>
          <w:u w:val="single"/>
        </w:rPr>
      </w:pPr>
    </w:p>
    <w:p w:rsidR="005D2794" w:rsidRPr="00C0388E" w:rsidRDefault="00E36839" w:rsidP="00C61A25">
      <w:pPr>
        <w:jc w:val="both"/>
        <w:rPr>
          <w:sz w:val="20"/>
        </w:rPr>
      </w:pPr>
      <w:r>
        <w:rPr>
          <w:sz w:val="20"/>
        </w:rPr>
        <w:t>NA</w:t>
      </w:r>
    </w:p>
    <w:p w:rsidR="005D2794" w:rsidRPr="00FE0AD0" w:rsidRDefault="005D2794" w:rsidP="00C61A25">
      <w:pPr>
        <w:jc w:val="both"/>
        <w:rPr>
          <w:sz w:val="20"/>
        </w:rPr>
      </w:pPr>
    </w:p>
    <w:p w:rsidR="005D2794" w:rsidRDefault="005D2794" w:rsidP="00C61A25">
      <w:pPr>
        <w:jc w:val="both"/>
        <w:rPr>
          <w:b/>
          <w:u w:val="single"/>
        </w:rPr>
      </w:pPr>
      <w:r>
        <w:rPr>
          <w:b/>
        </w:rPr>
        <w:t xml:space="preserve">V.  </w:t>
      </w:r>
      <w:r>
        <w:rPr>
          <w:b/>
          <w:u w:val="single"/>
        </w:rPr>
        <w:t>TESTING/SAMPLING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D2794" w:rsidRPr="00FE0AD0" w:rsidRDefault="005D2794" w:rsidP="00C61A25">
      <w:pPr>
        <w:jc w:val="both"/>
        <w:rPr>
          <w:sz w:val="20"/>
        </w:rPr>
      </w:pPr>
    </w:p>
    <w:p w:rsidR="005D2794" w:rsidRDefault="00E36839" w:rsidP="00C61A25">
      <w:pPr>
        <w:jc w:val="both"/>
        <w:rPr>
          <w:sz w:val="20"/>
        </w:rPr>
      </w:pPr>
      <w:r>
        <w:rPr>
          <w:sz w:val="20"/>
        </w:rPr>
        <w:t>NA</w:t>
      </w:r>
    </w:p>
    <w:p w:rsidR="00417B86" w:rsidRPr="00C0388E" w:rsidRDefault="00417B86" w:rsidP="00C61A25">
      <w:pPr>
        <w:jc w:val="both"/>
        <w:rPr>
          <w:sz w:val="20"/>
        </w:rPr>
      </w:pPr>
    </w:p>
    <w:p w:rsidR="005D2794" w:rsidRDefault="005D2794" w:rsidP="00C61A25">
      <w:pPr>
        <w:jc w:val="both"/>
        <w:rPr>
          <w:b/>
          <w:sz w:val="20"/>
        </w:rPr>
      </w:pPr>
      <w:r w:rsidRPr="00FE0AD0">
        <w:rPr>
          <w:b/>
          <w:sz w:val="20"/>
        </w:rPr>
        <w:t>See Appendix 5</w:t>
      </w:r>
    </w:p>
    <w:p w:rsidR="00417B86" w:rsidRPr="00FE0AD0" w:rsidRDefault="00417B86" w:rsidP="00C61A25">
      <w:pPr>
        <w:jc w:val="both"/>
        <w:rPr>
          <w:b/>
          <w:sz w:val="20"/>
        </w:rPr>
      </w:pPr>
    </w:p>
    <w:p w:rsidR="005D2794" w:rsidRDefault="005D2794" w:rsidP="00C61A25">
      <w:pPr>
        <w:jc w:val="both"/>
      </w:pPr>
      <w:r>
        <w:rPr>
          <w:b/>
        </w:rPr>
        <w:lastRenderedPageBreak/>
        <w:t xml:space="preserve">VI.  </w:t>
      </w:r>
      <w:r>
        <w:rPr>
          <w:b/>
          <w:u w:val="single"/>
        </w:rPr>
        <w:t>MONITORING/RECORDKEEPING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E36839" w:rsidRPr="00FE0AD0" w:rsidRDefault="00E36839" w:rsidP="00C61A25">
      <w:pPr>
        <w:jc w:val="both"/>
        <w:rPr>
          <w:sz w:val="20"/>
        </w:rPr>
      </w:pPr>
    </w:p>
    <w:p w:rsidR="00417B86" w:rsidRPr="004B57B8" w:rsidRDefault="00E36839" w:rsidP="00417B86">
      <w:pPr>
        <w:ind w:left="360" w:hanging="360"/>
        <w:jc w:val="both"/>
        <w:rPr>
          <w:b/>
          <w:sz w:val="20"/>
        </w:rPr>
      </w:pPr>
      <w:r w:rsidRPr="00C0388E">
        <w:rPr>
          <w:sz w:val="20"/>
        </w:rPr>
        <w:t>1.</w:t>
      </w:r>
      <w:r>
        <w:rPr>
          <w:sz w:val="20"/>
        </w:rPr>
        <w:tab/>
      </w:r>
      <w:r w:rsidR="00417B86" w:rsidRPr="00417B86">
        <w:rPr>
          <w:sz w:val="20"/>
        </w:rPr>
        <w:t xml:space="preserve">The permittee shall inspect the integrity of the exhaust filters on a monthly basis to ensure proper operation (ensuring that filters are installed snug and tight without gaps and holes).  Any maintenance activity performed on the exhaust filters shall be recorded and kept on file.  </w:t>
      </w:r>
      <w:r w:rsidR="00417B86" w:rsidRPr="00417B86">
        <w:rPr>
          <w:b/>
          <w:sz w:val="20"/>
        </w:rPr>
        <w:t>(R 336.1213(3))</w:t>
      </w:r>
    </w:p>
    <w:p w:rsidR="00E36839" w:rsidRPr="008B5C27" w:rsidRDefault="00E36839" w:rsidP="00417B86">
      <w:pPr>
        <w:ind w:left="360" w:hanging="360"/>
        <w:jc w:val="both"/>
        <w:rPr>
          <w:sz w:val="20"/>
        </w:rPr>
      </w:pPr>
    </w:p>
    <w:p w:rsidR="005D2794" w:rsidRDefault="005D2794" w:rsidP="00C61A25">
      <w:pPr>
        <w:jc w:val="both"/>
        <w:rPr>
          <w:b/>
          <w:u w:val="single"/>
        </w:rPr>
      </w:pPr>
      <w:r>
        <w:rPr>
          <w:b/>
        </w:rPr>
        <w:t xml:space="preserve">VII.  </w:t>
      </w:r>
      <w:r>
        <w:rPr>
          <w:b/>
          <w:u w:val="single"/>
        </w:rPr>
        <w:t>REPORTING</w:t>
      </w:r>
    </w:p>
    <w:p w:rsidR="005D2794" w:rsidRPr="008B5C27" w:rsidRDefault="005D2794" w:rsidP="00C61A25">
      <w:pPr>
        <w:jc w:val="both"/>
        <w:rPr>
          <w:sz w:val="20"/>
        </w:rPr>
      </w:pPr>
    </w:p>
    <w:p w:rsidR="005D2794" w:rsidRDefault="005D2794" w:rsidP="00604F6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5D2794" w:rsidRPr="00C0388E" w:rsidRDefault="005D2794" w:rsidP="00C61A25">
      <w:pPr>
        <w:ind w:hanging="360"/>
        <w:jc w:val="both"/>
        <w:rPr>
          <w:sz w:val="20"/>
        </w:rPr>
      </w:pPr>
    </w:p>
    <w:p w:rsidR="005D2794" w:rsidRDefault="005D2794" w:rsidP="00604F6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5D2794" w:rsidRPr="00C0388E" w:rsidRDefault="005D2794" w:rsidP="00604F64">
      <w:pPr>
        <w:ind w:left="360" w:hanging="360"/>
        <w:jc w:val="both"/>
        <w:rPr>
          <w:sz w:val="20"/>
        </w:rPr>
      </w:pPr>
    </w:p>
    <w:p w:rsidR="005D2794" w:rsidRPr="00C0388E" w:rsidRDefault="005D2794" w:rsidP="00604F6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5D2794" w:rsidRPr="00FE0AD0" w:rsidRDefault="005D2794" w:rsidP="00C61A25">
      <w:pPr>
        <w:ind w:right="72"/>
        <w:jc w:val="both"/>
        <w:rPr>
          <w:rFonts w:cs="Arial"/>
          <w:sz w:val="20"/>
        </w:rPr>
      </w:pPr>
    </w:p>
    <w:p w:rsidR="005D2794" w:rsidRPr="00FE0AD0" w:rsidRDefault="005D2794" w:rsidP="00C61A25">
      <w:pPr>
        <w:jc w:val="both"/>
        <w:rPr>
          <w:rFonts w:cs="Arial"/>
          <w:b/>
          <w:sz w:val="20"/>
        </w:rPr>
      </w:pPr>
      <w:r w:rsidRPr="00FE0AD0">
        <w:rPr>
          <w:rFonts w:cs="Arial"/>
          <w:b/>
          <w:sz w:val="20"/>
        </w:rPr>
        <w:t>See Appendix 8</w:t>
      </w:r>
    </w:p>
    <w:p w:rsidR="005D2794" w:rsidRPr="00FE0AD0" w:rsidRDefault="005D2794" w:rsidP="00C61A25">
      <w:pPr>
        <w:jc w:val="both"/>
        <w:rPr>
          <w:rFonts w:cs="Arial"/>
          <w:b/>
          <w:sz w:val="20"/>
        </w:rPr>
      </w:pPr>
    </w:p>
    <w:p w:rsidR="005D2794" w:rsidRDefault="005D2794" w:rsidP="00C61A25">
      <w:pPr>
        <w:jc w:val="both"/>
      </w:pPr>
      <w:r>
        <w:rPr>
          <w:b/>
        </w:rPr>
        <w:t xml:space="preserve">VIII.  </w:t>
      </w:r>
      <w:r>
        <w:rPr>
          <w:b/>
          <w:u w:val="single"/>
        </w:rPr>
        <w:t>STACK/VENT RESTRICTION(S)</w:t>
      </w:r>
    </w:p>
    <w:p w:rsidR="005D2794" w:rsidRDefault="005D2794" w:rsidP="00C61A25">
      <w:pPr>
        <w:jc w:val="both"/>
        <w:rPr>
          <w:sz w:val="20"/>
        </w:rPr>
      </w:pPr>
    </w:p>
    <w:p w:rsidR="005D2794" w:rsidRPr="00FE0AD0" w:rsidRDefault="005D2794" w:rsidP="00C61A25">
      <w:pPr>
        <w:jc w:val="both"/>
        <w:rPr>
          <w:sz w:val="20"/>
        </w:rPr>
      </w:pPr>
      <w:r w:rsidRPr="00FE0AD0">
        <w:rPr>
          <w:sz w:val="20"/>
        </w:rPr>
        <w:t>The exhaust gases from the stacks listed in the table below shall be discharged unobstructed vertically upwards to the ambient air unless otherwise noted:</w:t>
      </w:r>
    </w:p>
    <w:p w:rsidR="005D2794" w:rsidRDefault="005D2794" w:rsidP="00C61A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D2794" w:rsidTr="00C61A25">
        <w:trPr>
          <w:cantSplit/>
          <w:tblHeader/>
        </w:trPr>
        <w:tc>
          <w:tcPr>
            <w:tcW w:w="3510" w:type="dxa"/>
            <w:tcBorders>
              <w:bottom w:val="single" w:sz="4" w:space="0" w:color="auto"/>
            </w:tcBorders>
          </w:tcPr>
          <w:p w:rsidR="005D2794" w:rsidRPr="00BD3DE3" w:rsidRDefault="005D2794" w:rsidP="00F43A05">
            <w:pPr>
              <w:jc w:val="center"/>
              <w:rPr>
                <w:b/>
                <w:sz w:val="20"/>
              </w:rPr>
            </w:pPr>
            <w:r w:rsidRPr="00BD3DE3">
              <w:rPr>
                <w:b/>
                <w:sz w:val="20"/>
              </w:rPr>
              <w:t>Stack &amp; Vent ID</w:t>
            </w:r>
          </w:p>
        </w:tc>
        <w:tc>
          <w:tcPr>
            <w:tcW w:w="1710" w:type="dxa"/>
            <w:tcBorders>
              <w:bottom w:val="single" w:sz="4" w:space="0" w:color="auto"/>
            </w:tcBorders>
          </w:tcPr>
          <w:p w:rsidR="005D2794" w:rsidRPr="00BD3DE3" w:rsidRDefault="005D2794" w:rsidP="00F43A05">
            <w:pPr>
              <w:jc w:val="center"/>
              <w:rPr>
                <w:b/>
                <w:sz w:val="20"/>
              </w:rPr>
            </w:pPr>
            <w:r w:rsidRPr="00BD3DE3">
              <w:rPr>
                <w:b/>
                <w:sz w:val="20"/>
              </w:rPr>
              <w:t xml:space="preserve">Maximum </w:t>
            </w:r>
            <w:r>
              <w:rPr>
                <w:b/>
                <w:sz w:val="20"/>
              </w:rPr>
              <w:t>Exhaust Dimensions</w:t>
            </w:r>
          </w:p>
          <w:p w:rsidR="005D2794" w:rsidRPr="00BD3DE3" w:rsidRDefault="005D2794" w:rsidP="00F43A0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5D2794" w:rsidRPr="00BD3DE3" w:rsidRDefault="005D2794" w:rsidP="00F43A05">
            <w:pPr>
              <w:jc w:val="center"/>
              <w:rPr>
                <w:b/>
                <w:sz w:val="20"/>
              </w:rPr>
            </w:pPr>
            <w:r w:rsidRPr="00BD3DE3">
              <w:rPr>
                <w:b/>
                <w:sz w:val="20"/>
              </w:rPr>
              <w:t>M</w:t>
            </w:r>
            <w:r>
              <w:rPr>
                <w:b/>
                <w:sz w:val="20"/>
              </w:rPr>
              <w:t>inimum Height Above Ground</w:t>
            </w:r>
          </w:p>
          <w:p w:rsidR="005D2794" w:rsidRPr="00BD3DE3" w:rsidRDefault="005D2794" w:rsidP="00F43A05">
            <w:pPr>
              <w:jc w:val="center"/>
              <w:rPr>
                <w:b/>
                <w:sz w:val="20"/>
              </w:rPr>
            </w:pPr>
            <w:r w:rsidRPr="00BD3DE3">
              <w:rPr>
                <w:b/>
                <w:sz w:val="20"/>
              </w:rPr>
              <w:t>(feet)</w:t>
            </w:r>
          </w:p>
        </w:tc>
        <w:tc>
          <w:tcPr>
            <w:tcW w:w="3240" w:type="dxa"/>
            <w:tcBorders>
              <w:bottom w:val="single" w:sz="4" w:space="0" w:color="auto"/>
            </w:tcBorders>
          </w:tcPr>
          <w:p w:rsidR="005D2794" w:rsidRPr="00BD3DE3" w:rsidRDefault="005D2794" w:rsidP="00F43A05">
            <w:pPr>
              <w:jc w:val="center"/>
              <w:rPr>
                <w:b/>
                <w:sz w:val="20"/>
              </w:rPr>
            </w:pPr>
            <w:r w:rsidRPr="00BD3DE3">
              <w:rPr>
                <w:b/>
                <w:sz w:val="20"/>
              </w:rPr>
              <w:t>Underlying Applicable Requirements</w:t>
            </w:r>
          </w:p>
          <w:p w:rsidR="005D2794" w:rsidRPr="00BD3DE3" w:rsidRDefault="005D2794" w:rsidP="00F43A05">
            <w:pPr>
              <w:jc w:val="center"/>
              <w:rPr>
                <w:b/>
                <w:sz w:val="20"/>
              </w:rPr>
            </w:pPr>
          </w:p>
        </w:tc>
      </w:tr>
      <w:tr w:rsidR="005D2794" w:rsidTr="00C61A25">
        <w:trPr>
          <w:cantSplit/>
        </w:trPr>
        <w:tc>
          <w:tcPr>
            <w:tcW w:w="3510" w:type="dxa"/>
            <w:tcBorders>
              <w:top w:val="single" w:sz="4" w:space="0" w:color="auto"/>
            </w:tcBorders>
          </w:tcPr>
          <w:p w:rsidR="005D2794" w:rsidRPr="00C0388E" w:rsidRDefault="00E36839" w:rsidP="00BA4E92">
            <w:pPr>
              <w:jc w:val="center"/>
              <w:rPr>
                <w:sz w:val="20"/>
              </w:rPr>
            </w:pPr>
            <w:r>
              <w:rPr>
                <w:sz w:val="20"/>
              </w:rPr>
              <w:t>NA</w:t>
            </w:r>
          </w:p>
        </w:tc>
        <w:tc>
          <w:tcPr>
            <w:tcW w:w="1710" w:type="dxa"/>
            <w:tcBorders>
              <w:top w:val="single" w:sz="4" w:space="0" w:color="auto"/>
            </w:tcBorders>
          </w:tcPr>
          <w:p w:rsidR="005D2794" w:rsidRPr="00BD3DE3" w:rsidRDefault="00E36839" w:rsidP="00F43A05">
            <w:pPr>
              <w:jc w:val="center"/>
              <w:rPr>
                <w:sz w:val="20"/>
              </w:rPr>
            </w:pPr>
            <w:r>
              <w:rPr>
                <w:sz w:val="20"/>
              </w:rPr>
              <w:t>NA</w:t>
            </w:r>
          </w:p>
        </w:tc>
        <w:tc>
          <w:tcPr>
            <w:tcW w:w="1800" w:type="dxa"/>
            <w:tcBorders>
              <w:top w:val="single" w:sz="4" w:space="0" w:color="auto"/>
            </w:tcBorders>
          </w:tcPr>
          <w:p w:rsidR="005D2794" w:rsidRPr="00BD3DE3" w:rsidRDefault="00E36839" w:rsidP="00F43A05">
            <w:pPr>
              <w:jc w:val="center"/>
              <w:rPr>
                <w:sz w:val="20"/>
              </w:rPr>
            </w:pPr>
            <w:r>
              <w:rPr>
                <w:sz w:val="20"/>
              </w:rPr>
              <w:t>NA</w:t>
            </w:r>
          </w:p>
        </w:tc>
        <w:tc>
          <w:tcPr>
            <w:tcW w:w="3240" w:type="dxa"/>
            <w:tcBorders>
              <w:top w:val="single" w:sz="4" w:space="0" w:color="auto"/>
            </w:tcBorders>
          </w:tcPr>
          <w:p w:rsidR="005D2794" w:rsidRPr="00BD3DE3" w:rsidRDefault="00E36839" w:rsidP="00F43A05">
            <w:pPr>
              <w:jc w:val="center"/>
              <w:rPr>
                <w:sz w:val="20"/>
              </w:rPr>
            </w:pPr>
            <w:r>
              <w:rPr>
                <w:sz w:val="20"/>
              </w:rPr>
              <w:t>NA</w:t>
            </w:r>
          </w:p>
        </w:tc>
      </w:tr>
    </w:tbl>
    <w:p w:rsidR="005D2794" w:rsidRPr="00FE0AD0" w:rsidRDefault="005D2794" w:rsidP="00C61A25">
      <w:pPr>
        <w:jc w:val="both"/>
        <w:rPr>
          <w:rFonts w:cs="Arial"/>
          <w:sz w:val="20"/>
        </w:rPr>
      </w:pPr>
    </w:p>
    <w:p w:rsidR="005D2794" w:rsidRDefault="005D2794" w:rsidP="00C61A25">
      <w:pPr>
        <w:jc w:val="both"/>
      </w:pPr>
      <w:r>
        <w:rPr>
          <w:b/>
        </w:rPr>
        <w:t xml:space="preserve">IX.  </w:t>
      </w:r>
      <w:r>
        <w:rPr>
          <w:b/>
          <w:u w:val="single"/>
        </w:rPr>
        <w:t>OTHER REQUIREMENT(S)</w:t>
      </w:r>
    </w:p>
    <w:p w:rsidR="005D2794" w:rsidRPr="00FE0AD0" w:rsidRDefault="005D2794" w:rsidP="00C61A25">
      <w:pPr>
        <w:jc w:val="both"/>
        <w:rPr>
          <w:sz w:val="20"/>
        </w:rPr>
      </w:pPr>
    </w:p>
    <w:p w:rsidR="005D2794" w:rsidRDefault="00E36839" w:rsidP="00C61A25">
      <w:pPr>
        <w:jc w:val="both"/>
        <w:rPr>
          <w:sz w:val="20"/>
        </w:rPr>
      </w:pPr>
      <w:r>
        <w:rPr>
          <w:sz w:val="20"/>
        </w:rPr>
        <w:t>NA</w:t>
      </w:r>
    </w:p>
    <w:p w:rsidR="00BA4E92" w:rsidRPr="00C0388E" w:rsidRDefault="00BA4E92" w:rsidP="00C61A25">
      <w:pPr>
        <w:jc w:val="both"/>
        <w:rPr>
          <w:sz w:val="20"/>
        </w:rPr>
      </w:pPr>
    </w:p>
    <w:p w:rsidR="005D2794" w:rsidRPr="00FE0AD0" w:rsidRDefault="005D2794" w:rsidP="00C61A25">
      <w:pPr>
        <w:jc w:val="both"/>
        <w:rPr>
          <w:sz w:val="20"/>
        </w:rPr>
      </w:pPr>
    </w:p>
    <w:p w:rsidR="005D2794" w:rsidRPr="00B90185" w:rsidRDefault="005D2794" w:rsidP="00C61A25">
      <w:pPr>
        <w:jc w:val="both"/>
        <w:rPr>
          <w:b/>
          <w:sz w:val="20"/>
        </w:rPr>
      </w:pPr>
      <w:r w:rsidRPr="00B90185">
        <w:rPr>
          <w:b/>
          <w:sz w:val="20"/>
          <w:u w:val="single"/>
        </w:rPr>
        <w:t>Footnotes</w:t>
      </w:r>
      <w:r w:rsidRPr="00B90185">
        <w:rPr>
          <w:b/>
          <w:sz w:val="20"/>
        </w:rPr>
        <w:t>:</w:t>
      </w:r>
    </w:p>
    <w:p w:rsidR="005D2794" w:rsidRDefault="005D2794" w:rsidP="00C61A25">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D2794" w:rsidRPr="003A4A19" w:rsidRDefault="005D2794" w:rsidP="00C61A25">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5D2794" w:rsidRDefault="005D2794" w:rsidP="00C61A25"/>
    <w:p w:rsidR="005D2794" w:rsidRDefault="005D2794" w:rsidP="00C61A25"/>
    <w:p w:rsidR="005D2794" w:rsidRDefault="005D2794" w:rsidP="00C61A25">
      <w:r w:rsidRPr="00FE0AD0">
        <w:br w:type="page"/>
      </w:r>
    </w:p>
    <w:p w:rsidR="005D2794" w:rsidRPr="00347387" w:rsidRDefault="005D2794" w:rsidP="00C61A2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8" w:name="_Toc468780780"/>
      <w:r w:rsidRPr="00347387">
        <w:rPr>
          <w:bCs/>
          <w:iCs/>
          <w:szCs w:val="28"/>
        </w:rPr>
        <w:lastRenderedPageBreak/>
        <w:t>FG</w:t>
      </w:r>
      <w:r w:rsidR="0042002B">
        <w:rPr>
          <w:bCs/>
          <w:iCs/>
          <w:szCs w:val="28"/>
        </w:rPr>
        <w:t>-AUTOMACT</w:t>
      </w:r>
      <w:bookmarkEnd w:id="118"/>
    </w:p>
    <w:p w:rsidR="005D2794" w:rsidRPr="00EE02F9" w:rsidRDefault="005D2794" w:rsidP="00C61A2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D2794" w:rsidRPr="00F30023" w:rsidRDefault="005D2794" w:rsidP="00C61A25">
      <w:pPr>
        <w:rPr>
          <w:sz w:val="20"/>
        </w:rPr>
      </w:pPr>
    </w:p>
    <w:p w:rsidR="005D2794" w:rsidRDefault="005D2794" w:rsidP="00C61A25">
      <w:pPr>
        <w:jc w:val="both"/>
        <w:rPr>
          <w:b/>
          <w:u w:val="single"/>
        </w:rPr>
      </w:pPr>
      <w:r>
        <w:rPr>
          <w:b/>
          <w:u w:val="single"/>
        </w:rPr>
        <w:t>DESCRIPTION</w:t>
      </w:r>
    </w:p>
    <w:p w:rsidR="005D2794" w:rsidRDefault="005D2794" w:rsidP="00C61A25">
      <w:pPr>
        <w:jc w:val="both"/>
        <w:rPr>
          <w:b/>
          <w:sz w:val="20"/>
        </w:rPr>
      </w:pPr>
    </w:p>
    <w:p w:rsidR="006374FC" w:rsidRPr="002A71EE" w:rsidRDefault="00B81770" w:rsidP="00C61A25">
      <w:pPr>
        <w:jc w:val="both"/>
        <w:rPr>
          <w:sz w:val="20"/>
        </w:rPr>
      </w:pPr>
      <w:r w:rsidRPr="00B81770">
        <w:rPr>
          <w:bCs/>
          <w:iCs/>
          <w:sz w:val="20"/>
        </w:rPr>
        <w:t>FG-AUTOMACT</w:t>
      </w:r>
      <w:r>
        <w:rPr>
          <w:bCs/>
          <w:iCs/>
          <w:sz w:val="20"/>
        </w:rPr>
        <w:t>:</w:t>
      </w:r>
      <w:r w:rsidRPr="00B81770">
        <w:rPr>
          <w:sz w:val="20"/>
        </w:rPr>
        <w:t xml:space="preserve"> </w:t>
      </w:r>
      <w:r w:rsidR="00BA4E92">
        <w:rPr>
          <w:sz w:val="20"/>
        </w:rPr>
        <w:t xml:space="preserve"> </w:t>
      </w:r>
      <w:r w:rsidR="006374FC" w:rsidRPr="008850E3">
        <w:rPr>
          <w:sz w:val="20"/>
        </w:rPr>
        <w:t xml:space="preserve">Each new, reconstructed, or existing affected source as defined in </w:t>
      </w:r>
      <w:r w:rsidR="006374FC">
        <w:rPr>
          <w:sz w:val="20"/>
        </w:rPr>
        <w:t xml:space="preserve">Title </w:t>
      </w:r>
      <w:r w:rsidR="006374FC" w:rsidRPr="008850E3">
        <w:rPr>
          <w:sz w:val="20"/>
        </w:rPr>
        <w:t xml:space="preserve">40 </w:t>
      </w:r>
      <w:r w:rsidR="006374FC">
        <w:rPr>
          <w:sz w:val="20"/>
        </w:rPr>
        <w:t>of the Code of Federal Regulations (</w:t>
      </w:r>
      <w:r w:rsidR="006374FC" w:rsidRPr="008850E3">
        <w:rPr>
          <w:sz w:val="20"/>
        </w:rPr>
        <w:t>CFR</w:t>
      </w:r>
      <w:r w:rsidR="006374FC">
        <w:rPr>
          <w:sz w:val="20"/>
        </w:rPr>
        <w:t>), Part</w:t>
      </w:r>
      <w:r w:rsidR="006374FC" w:rsidRPr="008850E3">
        <w:rPr>
          <w:sz w:val="20"/>
        </w:rPr>
        <w:t xml:space="preserve"> 63.3082, that is located at a facility </w:t>
      </w:r>
      <w:r w:rsidR="006374FC" w:rsidRPr="002A71EE">
        <w:rPr>
          <w:sz w:val="20"/>
        </w:rPr>
        <w:t>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 63.3081(c).  This includes equipment covered by other permits, grandfathered equipment, and exempt equipment.</w:t>
      </w:r>
    </w:p>
    <w:p w:rsidR="005D2794" w:rsidRPr="00FE0AD0" w:rsidRDefault="005D2794" w:rsidP="00C61A25">
      <w:pPr>
        <w:jc w:val="both"/>
        <w:rPr>
          <w:b/>
          <w:sz w:val="20"/>
        </w:rPr>
      </w:pPr>
    </w:p>
    <w:p w:rsidR="006374FC" w:rsidRPr="00BA4E92" w:rsidRDefault="005D2794" w:rsidP="00C61A25">
      <w:pPr>
        <w:jc w:val="both"/>
        <w:rPr>
          <w:sz w:val="20"/>
        </w:rPr>
      </w:pPr>
      <w:r w:rsidRPr="00FE0AD0">
        <w:rPr>
          <w:b/>
          <w:sz w:val="20"/>
        </w:rPr>
        <w:t>Emission Unit</w:t>
      </w:r>
      <w:r>
        <w:rPr>
          <w:b/>
          <w:sz w:val="20"/>
        </w:rPr>
        <w:t>:</w:t>
      </w:r>
      <w:r>
        <w:rPr>
          <w:sz w:val="20"/>
        </w:rPr>
        <w:t xml:space="preserve">  </w:t>
      </w:r>
      <w:r w:rsidR="006374FC" w:rsidRPr="00BA4E92">
        <w:rPr>
          <w:bCs/>
          <w:sz w:val="20"/>
        </w:rPr>
        <w:t>EU-UNIPRIME, EU-SOLVENT-WIPE, EU-SEALERS&amp;ADHESIVE, EU-BLACKOUT-BOOTH, EU-FINAL-REPAIR, EU-SPOT-REPAIR-DECK,</w:t>
      </w:r>
      <w:r w:rsidR="006374FC" w:rsidRPr="00BA4E92">
        <w:rPr>
          <w:sz w:val="20"/>
        </w:rPr>
        <w:t xml:space="preserve"> </w:t>
      </w:r>
      <w:r w:rsidR="006374FC" w:rsidRPr="00BA4E92">
        <w:rPr>
          <w:bCs/>
          <w:sz w:val="20"/>
        </w:rPr>
        <w:t>EU</w:t>
      </w:r>
      <w:r w:rsidR="006374FC" w:rsidRPr="00BA4E92">
        <w:rPr>
          <w:b/>
          <w:bCs/>
          <w:sz w:val="20"/>
        </w:rPr>
        <w:t>-</w:t>
      </w:r>
      <w:r w:rsidR="006374FC" w:rsidRPr="00BA4E92">
        <w:rPr>
          <w:bCs/>
          <w:sz w:val="20"/>
        </w:rPr>
        <w:t>TUTONE,</w:t>
      </w:r>
      <w:r w:rsidR="006374FC" w:rsidRPr="00BA4E92">
        <w:rPr>
          <w:sz w:val="20"/>
        </w:rPr>
        <w:t xml:space="preserve"> EU-COLOR-ONE, EU-COLOR-TWO, EU-REPROCESS, </w:t>
      </w:r>
    </w:p>
    <w:p w:rsidR="006374FC" w:rsidRPr="00F30023" w:rsidRDefault="006374FC" w:rsidP="00C61A25">
      <w:pPr>
        <w:jc w:val="both"/>
        <w:rPr>
          <w:sz w:val="20"/>
        </w:rPr>
      </w:pPr>
    </w:p>
    <w:p w:rsidR="005D2794" w:rsidRDefault="005D2794" w:rsidP="00C61A25">
      <w:pPr>
        <w:jc w:val="both"/>
        <w:rPr>
          <w:b/>
          <w:u w:val="single"/>
        </w:rPr>
      </w:pPr>
      <w:r>
        <w:rPr>
          <w:b/>
          <w:u w:val="single"/>
        </w:rPr>
        <w:t>POLLUTION CONTROL EQUIPMENT</w:t>
      </w:r>
    </w:p>
    <w:p w:rsidR="005D2794" w:rsidRPr="0074351C" w:rsidRDefault="005D2794" w:rsidP="00C61A25">
      <w:pPr>
        <w:jc w:val="both"/>
      </w:pPr>
    </w:p>
    <w:p w:rsidR="00F1183A" w:rsidRPr="0074351C" w:rsidRDefault="00437ADC" w:rsidP="00C61A25">
      <w:pPr>
        <w:jc w:val="both"/>
      </w:pPr>
      <w:r>
        <w:t>NA</w:t>
      </w:r>
    </w:p>
    <w:p w:rsidR="005D2794" w:rsidRPr="008B5C27" w:rsidRDefault="005D2794" w:rsidP="00C61A25">
      <w:pPr>
        <w:rPr>
          <w:sz w:val="20"/>
        </w:rPr>
      </w:pPr>
    </w:p>
    <w:p w:rsidR="005D2794" w:rsidRDefault="005D2794" w:rsidP="00C61A25">
      <w:pPr>
        <w:jc w:val="both"/>
        <w:rPr>
          <w:b/>
          <w:u w:val="single"/>
        </w:rPr>
      </w:pPr>
      <w:r>
        <w:rPr>
          <w:b/>
        </w:rPr>
        <w:t xml:space="preserve">I.  </w:t>
      </w:r>
      <w:r>
        <w:rPr>
          <w:b/>
          <w:u w:val="single"/>
        </w:rPr>
        <w:t>EMISSION LIMIT(S)</w:t>
      </w:r>
    </w:p>
    <w:p w:rsidR="00D713EE" w:rsidRDefault="00D713EE" w:rsidP="00C61A25">
      <w:pPr>
        <w:rPr>
          <w:rFonts w:cs="Arial"/>
          <w:vanish/>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37"/>
        <w:gridCol w:w="1392"/>
        <w:gridCol w:w="2685"/>
        <w:gridCol w:w="1572"/>
        <w:gridCol w:w="1527"/>
      </w:tblGrid>
      <w:tr w:rsidR="00D713EE" w:rsidRPr="008850E3" w:rsidTr="00C61A25">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rsidR="00D713EE" w:rsidRPr="008850E3" w:rsidRDefault="00D713EE" w:rsidP="00630585">
            <w:pPr>
              <w:jc w:val="center"/>
              <w:rPr>
                <w:rFonts w:cs="Arial"/>
                <w:b/>
                <w:sz w:val="20"/>
              </w:rPr>
            </w:pPr>
            <w:r w:rsidRPr="008850E3">
              <w:rPr>
                <w:rFonts w:cs="Arial"/>
                <w:b/>
                <w:sz w:val="20"/>
              </w:rPr>
              <w:t>Pollutant</w:t>
            </w:r>
          </w:p>
        </w:tc>
        <w:tc>
          <w:tcPr>
            <w:tcW w:w="702" w:type="pct"/>
            <w:tcBorders>
              <w:top w:val="single" w:sz="4" w:space="0" w:color="auto"/>
              <w:left w:val="single" w:sz="4" w:space="0" w:color="auto"/>
              <w:bottom w:val="single" w:sz="4" w:space="0" w:color="auto"/>
              <w:right w:val="single" w:sz="4" w:space="0" w:color="auto"/>
            </w:tcBorders>
            <w:vAlign w:val="center"/>
          </w:tcPr>
          <w:p w:rsidR="00D713EE" w:rsidRPr="008850E3" w:rsidRDefault="00D713EE" w:rsidP="00630585">
            <w:pPr>
              <w:jc w:val="center"/>
              <w:rPr>
                <w:rFonts w:cs="Arial"/>
                <w:b/>
                <w:sz w:val="20"/>
              </w:rPr>
            </w:pPr>
            <w:r w:rsidRPr="008850E3">
              <w:rPr>
                <w:rFonts w:cs="Arial"/>
                <w:b/>
                <w:sz w:val="20"/>
              </w:rPr>
              <w:t>Limit</w:t>
            </w:r>
          </w:p>
        </w:tc>
        <w:tc>
          <w:tcPr>
            <w:tcW w:w="680" w:type="pct"/>
            <w:tcBorders>
              <w:top w:val="single" w:sz="4" w:space="0" w:color="auto"/>
              <w:left w:val="single" w:sz="4" w:space="0" w:color="auto"/>
              <w:bottom w:val="single" w:sz="4" w:space="0" w:color="auto"/>
              <w:right w:val="single" w:sz="4" w:space="0" w:color="auto"/>
            </w:tcBorders>
            <w:vAlign w:val="center"/>
          </w:tcPr>
          <w:p w:rsidR="00D713EE" w:rsidRPr="008850E3" w:rsidRDefault="00D713EE" w:rsidP="00630585">
            <w:pPr>
              <w:jc w:val="center"/>
              <w:rPr>
                <w:rFonts w:cs="Arial"/>
                <w:b/>
                <w:sz w:val="20"/>
              </w:rPr>
            </w:pPr>
            <w:r w:rsidRPr="008850E3">
              <w:rPr>
                <w:rFonts w:cs="Arial"/>
                <w:b/>
                <w:sz w:val="20"/>
              </w:rPr>
              <w:t>Time Period/ Operating Scenario</w:t>
            </w:r>
          </w:p>
        </w:tc>
        <w:tc>
          <w:tcPr>
            <w:tcW w:w="1312" w:type="pct"/>
            <w:tcBorders>
              <w:top w:val="single" w:sz="4" w:space="0" w:color="auto"/>
              <w:left w:val="single" w:sz="4" w:space="0" w:color="auto"/>
              <w:bottom w:val="single" w:sz="4" w:space="0" w:color="auto"/>
              <w:right w:val="single" w:sz="4" w:space="0" w:color="auto"/>
            </w:tcBorders>
            <w:vAlign w:val="center"/>
          </w:tcPr>
          <w:p w:rsidR="00D713EE" w:rsidRPr="008850E3" w:rsidRDefault="00D713EE" w:rsidP="00630585">
            <w:pPr>
              <w:jc w:val="center"/>
              <w:rPr>
                <w:rFonts w:cs="Arial"/>
                <w:b/>
                <w:sz w:val="20"/>
              </w:rPr>
            </w:pPr>
            <w:r w:rsidRPr="008850E3">
              <w:rPr>
                <w:rFonts w:cs="Arial"/>
                <w:b/>
                <w:sz w:val="20"/>
              </w:rPr>
              <w:t>Equipment</w:t>
            </w:r>
          </w:p>
        </w:tc>
        <w:tc>
          <w:tcPr>
            <w:tcW w:w="768" w:type="pct"/>
            <w:tcBorders>
              <w:top w:val="single" w:sz="4" w:space="0" w:color="auto"/>
              <w:left w:val="single" w:sz="4" w:space="0" w:color="auto"/>
              <w:bottom w:val="single" w:sz="4" w:space="0" w:color="auto"/>
              <w:right w:val="single" w:sz="4" w:space="0" w:color="auto"/>
            </w:tcBorders>
            <w:vAlign w:val="center"/>
          </w:tcPr>
          <w:p w:rsidR="00D713EE" w:rsidRPr="008850E3" w:rsidRDefault="00D713EE" w:rsidP="00630585">
            <w:pPr>
              <w:jc w:val="center"/>
              <w:rPr>
                <w:rFonts w:cs="Arial"/>
                <w:b/>
                <w:sz w:val="20"/>
              </w:rPr>
            </w:pPr>
            <w:r w:rsidRPr="008850E3">
              <w:rPr>
                <w:rFonts w:cs="Arial"/>
                <w:b/>
                <w:sz w:val="20"/>
              </w:rPr>
              <w:t>Monitoring/</w:t>
            </w:r>
          </w:p>
          <w:p w:rsidR="00D713EE" w:rsidRPr="008850E3" w:rsidRDefault="00D713EE" w:rsidP="00630585">
            <w:pPr>
              <w:jc w:val="center"/>
              <w:rPr>
                <w:rFonts w:cs="Arial"/>
                <w:b/>
                <w:sz w:val="20"/>
              </w:rPr>
            </w:pPr>
            <w:r w:rsidRPr="008850E3">
              <w:rPr>
                <w:rFonts w:cs="Arial"/>
                <w:b/>
                <w:sz w:val="20"/>
              </w:rPr>
              <w:t>Testing Method</w:t>
            </w:r>
          </w:p>
        </w:tc>
        <w:tc>
          <w:tcPr>
            <w:tcW w:w="746" w:type="pct"/>
            <w:tcBorders>
              <w:top w:val="single" w:sz="4" w:space="0" w:color="auto"/>
              <w:left w:val="single" w:sz="4" w:space="0" w:color="auto"/>
              <w:bottom w:val="single" w:sz="4" w:space="0" w:color="auto"/>
              <w:right w:val="single" w:sz="4" w:space="0" w:color="auto"/>
            </w:tcBorders>
            <w:vAlign w:val="center"/>
          </w:tcPr>
          <w:p w:rsidR="00D713EE" w:rsidRPr="008850E3" w:rsidRDefault="00D713EE" w:rsidP="00630585">
            <w:pPr>
              <w:jc w:val="center"/>
              <w:rPr>
                <w:rFonts w:cs="Arial"/>
                <w:b/>
                <w:sz w:val="20"/>
              </w:rPr>
            </w:pPr>
            <w:r w:rsidRPr="008850E3">
              <w:rPr>
                <w:rFonts w:cs="Arial"/>
                <w:b/>
                <w:sz w:val="20"/>
              </w:rPr>
              <w:t>Underlying Applicable Requirements</w:t>
            </w:r>
          </w:p>
        </w:tc>
      </w:tr>
      <w:tr w:rsidR="00D713EE" w:rsidRPr="00FE53E1" w:rsidTr="00C61A25">
        <w:trPr>
          <w:cantSplit/>
        </w:trPr>
        <w:tc>
          <w:tcPr>
            <w:tcW w:w="792"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rPr>
                <w:rFonts w:cs="Arial"/>
                <w:sz w:val="20"/>
              </w:rPr>
            </w:pPr>
            <w:r w:rsidRPr="00027BC1">
              <w:rPr>
                <w:rFonts w:cs="Arial"/>
                <w:sz w:val="20"/>
              </w:rPr>
              <w:t xml:space="preserve">1. </w:t>
            </w:r>
            <w:r w:rsidR="00BA4E92">
              <w:rPr>
                <w:rFonts w:cs="Arial"/>
                <w:sz w:val="20"/>
              </w:rPr>
              <w:t xml:space="preserve"> </w:t>
            </w:r>
            <w:r w:rsidRPr="00027BC1">
              <w:rPr>
                <w:rFonts w:cs="Arial"/>
                <w:sz w:val="20"/>
              </w:rPr>
              <w:t>Organic HAP</w:t>
            </w:r>
          </w:p>
        </w:tc>
        <w:tc>
          <w:tcPr>
            <w:tcW w:w="702" w:type="pct"/>
            <w:tcBorders>
              <w:top w:val="single" w:sz="4" w:space="0" w:color="auto"/>
              <w:left w:val="single" w:sz="4" w:space="0" w:color="auto"/>
              <w:bottom w:val="single" w:sz="4" w:space="0" w:color="auto"/>
              <w:right w:val="single" w:sz="4" w:space="0" w:color="auto"/>
            </w:tcBorders>
            <w:vAlign w:val="center"/>
          </w:tcPr>
          <w:p w:rsidR="00BC5DC5" w:rsidRDefault="00D713EE" w:rsidP="00630585">
            <w:pPr>
              <w:jc w:val="center"/>
              <w:rPr>
                <w:rFonts w:cs="Arial"/>
                <w:sz w:val="20"/>
              </w:rPr>
            </w:pPr>
            <w:r w:rsidRPr="00027BC1">
              <w:rPr>
                <w:rFonts w:cs="Arial"/>
                <w:sz w:val="20"/>
              </w:rPr>
              <w:t xml:space="preserve">0.60 </w:t>
            </w:r>
          </w:p>
          <w:p w:rsidR="00D713EE" w:rsidRPr="00027BC1" w:rsidRDefault="00BC5DC5" w:rsidP="00630585">
            <w:pPr>
              <w:jc w:val="center"/>
              <w:rPr>
                <w:rFonts w:cs="Arial"/>
                <w:sz w:val="20"/>
              </w:rPr>
            </w:pPr>
            <w:r>
              <w:rPr>
                <w:rFonts w:cs="Arial"/>
                <w:sz w:val="20"/>
              </w:rPr>
              <w:t>Pounds</w:t>
            </w:r>
            <w:r w:rsidR="00D713EE" w:rsidRPr="00027BC1">
              <w:rPr>
                <w:rFonts w:cs="Arial"/>
                <w:sz w:val="20"/>
              </w:rPr>
              <w:t xml:space="preserve"> per GACS</w:t>
            </w:r>
          </w:p>
        </w:tc>
        <w:tc>
          <w:tcPr>
            <w:tcW w:w="680"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sz w:val="20"/>
              </w:rPr>
            </w:pPr>
            <w:r w:rsidRPr="00027BC1">
              <w:rPr>
                <w:rFonts w:cs="Arial"/>
                <w:sz w:val="20"/>
              </w:rPr>
              <w:t>Calendar month</w:t>
            </w:r>
          </w:p>
        </w:tc>
        <w:tc>
          <w:tcPr>
            <w:tcW w:w="1312"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b/>
                <w:sz w:val="20"/>
              </w:rPr>
            </w:pPr>
            <w:r w:rsidRPr="00027BC1">
              <w:rPr>
                <w:rFonts w:cs="Arial"/>
                <w:b/>
                <w:sz w:val="20"/>
              </w:rPr>
              <w:t>Existing –</w:t>
            </w:r>
          </w:p>
          <w:p w:rsidR="00D713EE" w:rsidRPr="00027BC1" w:rsidRDefault="00D713EE" w:rsidP="00CF1C42">
            <w:pPr>
              <w:jc w:val="center"/>
              <w:rPr>
                <w:rFonts w:cs="Arial"/>
                <w:sz w:val="20"/>
              </w:rPr>
            </w:pPr>
            <w:r w:rsidRPr="00027BC1">
              <w:rPr>
                <w:rFonts w:cs="Arial"/>
                <w:sz w:val="20"/>
              </w:rPr>
              <w:t>FG-</w:t>
            </w:r>
            <w:r>
              <w:rPr>
                <w:rFonts w:cs="Arial"/>
                <w:sz w:val="20"/>
              </w:rPr>
              <w:t>AUTO</w:t>
            </w:r>
            <w:r w:rsidRPr="00027BC1">
              <w:rPr>
                <w:rFonts w:cs="Arial"/>
                <w:sz w:val="20"/>
              </w:rPr>
              <w:t xml:space="preserve">MACT WITH </w:t>
            </w:r>
            <w:r w:rsidR="00BC5DC5" w:rsidRPr="00BC5DC5">
              <w:rPr>
                <w:rFonts w:cs="Arial"/>
                <w:bCs/>
                <w:sz w:val="20"/>
              </w:rPr>
              <w:t>UNIPRIME</w:t>
            </w:r>
          </w:p>
        </w:tc>
        <w:tc>
          <w:tcPr>
            <w:tcW w:w="768"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sz w:val="20"/>
              </w:rPr>
            </w:pPr>
            <w:r w:rsidRPr="00027BC1">
              <w:rPr>
                <w:rFonts w:cs="Arial"/>
                <w:sz w:val="20"/>
              </w:rPr>
              <w:t>Condition Nos. III.2, V.1 &amp; VI.3</w:t>
            </w:r>
          </w:p>
        </w:tc>
        <w:tc>
          <w:tcPr>
            <w:tcW w:w="746" w:type="pct"/>
            <w:tcBorders>
              <w:top w:val="single" w:sz="4" w:space="0" w:color="auto"/>
              <w:left w:val="single" w:sz="4" w:space="0" w:color="auto"/>
              <w:bottom w:val="single" w:sz="4" w:space="0" w:color="auto"/>
              <w:right w:val="single" w:sz="4" w:space="0" w:color="auto"/>
            </w:tcBorders>
            <w:vAlign w:val="center"/>
          </w:tcPr>
          <w:p w:rsidR="00D713EE" w:rsidRPr="00BA4E92" w:rsidRDefault="00D713EE" w:rsidP="00630585">
            <w:pPr>
              <w:jc w:val="center"/>
              <w:rPr>
                <w:rFonts w:cs="Arial"/>
                <w:b/>
                <w:sz w:val="20"/>
              </w:rPr>
            </w:pPr>
            <w:r w:rsidRPr="00BA4E92">
              <w:rPr>
                <w:rFonts w:cs="Arial"/>
                <w:b/>
                <w:sz w:val="20"/>
              </w:rPr>
              <w:t>40 CFR 63.3091(a)</w:t>
            </w:r>
          </w:p>
        </w:tc>
      </w:tr>
      <w:tr w:rsidR="00D713EE" w:rsidRPr="00FE53E1" w:rsidTr="00C61A25">
        <w:trPr>
          <w:cantSplit/>
        </w:trPr>
        <w:tc>
          <w:tcPr>
            <w:tcW w:w="792"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rPr>
                <w:rFonts w:cs="Arial"/>
                <w:sz w:val="20"/>
              </w:rPr>
            </w:pPr>
            <w:r w:rsidRPr="00027BC1">
              <w:rPr>
                <w:rFonts w:cs="Arial"/>
                <w:sz w:val="20"/>
              </w:rPr>
              <w:t xml:space="preserve">2. </w:t>
            </w:r>
            <w:r w:rsidR="00BA4E92">
              <w:rPr>
                <w:rFonts w:cs="Arial"/>
                <w:sz w:val="20"/>
              </w:rPr>
              <w:t xml:space="preserve"> </w:t>
            </w:r>
            <w:r w:rsidRPr="00027BC1">
              <w:rPr>
                <w:rFonts w:cs="Arial"/>
                <w:sz w:val="20"/>
              </w:rPr>
              <w:t>Organic HAP*</w:t>
            </w:r>
          </w:p>
        </w:tc>
        <w:tc>
          <w:tcPr>
            <w:tcW w:w="702" w:type="pct"/>
            <w:tcBorders>
              <w:top w:val="single" w:sz="4" w:space="0" w:color="auto"/>
              <w:left w:val="single" w:sz="4" w:space="0" w:color="auto"/>
              <w:bottom w:val="single" w:sz="4" w:space="0" w:color="auto"/>
              <w:right w:val="single" w:sz="4" w:space="0" w:color="auto"/>
            </w:tcBorders>
            <w:vAlign w:val="center"/>
          </w:tcPr>
          <w:p w:rsidR="00BC5DC5" w:rsidRDefault="00D713EE" w:rsidP="00630585">
            <w:pPr>
              <w:jc w:val="center"/>
              <w:rPr>
                <w:rFonts w:cs="Arial"/>
                <w:sz w:val="20"/>
              </w:rPr>
            </w:pPr>
            <w:r w:rsidRPr="00027BC1">
              <w:rPr>
                <w:rFonts w:cs="Arial"/>
                <w:sz w:val="20"/>
              </w:rPr>
              <w:t xml:space="preserve">1.10 </w:t>
            </w:r>
          </w:p>
          <w:p w:rsidR="00D713EE" w:rsidRPr="00027BC1" w:rsidRDefault="00BC5DC5" w:rsidP="00630585">
            <w:pPr>
              <w:jc w:val="center"/>
              <w:rPr>
                <w:rFonts w:cs="Arial"/>
                <w:sz w:val="20"/>
              </w:rPr>
            </w:pPr>
            <w:r>
              <w:rPr>
                <w:rFonts w:cs="Arial"/>
                <w:sz w:val="20"/>
              </w:rPr>
              <w:t>Pounds</w:t>
            </w:r>
            <w:r w:rsidRPr="00027BC1">
              <w:rPr>
                <w:rFonts w:cs="Arial"/>
                <w:sz w:val="20"/>
              </w:rPr>
              <w:t xml:space="preserve"> per GACS</w:t>
            </w:r>
          </w:p>
        </w:tc>
        <w:tc>
          <w:tcPr>
            <w:tcW w:w="680"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sz w:val="20"/>
              </w:rPr>
            </w:pPr>
            <w:r w:rsidRPr="00027BC1">
              <w:rPr>
                <w:rFonts w:cs="Arial"/>
                <w:sz w:val="20"/>
              </w:rPr>
              <w:t>Calendar month</w:t>
            </w:r>
          </w:p>
        </w:tc>
        <w:tc>
          <w:tcPr>
            <w:tcW w:w="1312"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b/>
                <w:sz w:val="20"/>
              </w:rPr>
            </w:pPr>
            <w:r w:rsidRPr="00027BC1">
              <w:rPr>
                <w:rFonts w:cs="Arial"/>
                <w:b/>
                <w:sz w:val="20"/>
              </w:rPr>
              <w:t xml:space="preserve">Existing – </w:t>
            </w:r>
          </w:p>
          <w:p w:rsidR="00D713EE" w:rsidRPr="00027BC1" w:rsidRDefault="00D713EE" w:rsidP="00630585">
            <w:pPr>
              <w:jc w:val="center"/>
              <w:rPr>
                <w:rFonts w:cs="Arial"/>
                <w:sz w:val="20"/>
              </w:rPr>
            </w:pPr>
            <w:r w:rsidRPr="00027BC1">
              <w:rPr>
                <w:rFonts w:cs="Arial"/>
                <w:sz w:val="20"/>
              </w:rPr>
              <w:t>FG-</w:t>
            </w:r>
            <w:r>
              <w:rPr>
                <w:rFonts w:cs="Arial"/>
                <w:sz w:val="20"/>
              </w:rPr>
              <w:t>AUTO</w:t>
            </w:r>
            <w:r w:rsidRPr="00027BC1">
              <w:rPr>
                <w:rFonts w:cs="Arial"/>
                <w:sz w:val="20"/>
              </w:rPr>
              <w:t>MACT</w:t>
            </w:r>
          </w:p>
        </w:tc>
        <w:tc>
          <w:tcPr>
            <w:tcW w:w="768"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sz w:val="20"/>
              </w:rPr>
            </w:pPr>
            <w:r w:rsidRPr="00027BC1">
              <w:rPr>
                <w:rFonts w:cs="Arial"/>
                <w:sz w:val="20"/>
              </w:rPr>
              <w:t>Condition Nos. III.2, V.1 &amp; VI.3</w:t>
            </w:r>
          </w:p>
        </w:tc>
        <w:tc>
          <w:tcPr>
            <w:tcW w:w="746" w:type="pct"/>
            <w:tcBorders>
              <w:top w:val="single" w:sz="4" w:space="0" w:color="auto"/>
              <w:left w:val="single" w:sz="4" w:space="0" w:color="auto"/>
              <w:bottom w:val="single" w:sz="4" w:space="0" w:color="auto"/>
              <w:right w:val="single" w:sz="4" w:space="0" w:color="auto"/>
            </w:tcBorders>
            <w:vAlign w:val="center"/>
          </w:tcPr>
          <w:p w:rsidR="00D713EE" w:rsidRPr="00BA4E92" w:rsidRDefault="00D713EE" w:rsidP="00630585">
            <w:pPr>
              <w:jc w:val="center"/>
              <w:rPr>
                <w:rFonts w:cs="Arial"/>
                <w:b/>
                <w:sz w:val="20"/>
              </w:rPr>
            </w:pPr>
            <w:r w:rsidRPr="00BA4E92">
              <w:rPr>
                <w:rFonts w:cs="Arial"/>
                <w:b/>
                <w:sz w:val="20"/>
              </w:rPr>
              <w:t>40 CFR 63.3091(b)</w:t>
            </w:r>
          </w:p>
        </w:tc>
      </w:tr>
      <w:tr w:rsidR="00D713EE" w:rsidRPr="00FE53E1" w:rsidTr="00C61A25">
        <w:trPr>
          <w:cantSplit/>
        </w:trPr>
        <w:tc>
          <w:tcPr>
            <w:tcW w:w="792"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rPr>
                <w:rFonts w:cs="Arial"/>
                <w:sz w:val="20"/>
              </w:rPr>
            </w:pPr>
            <w:r w:rsidRPr="00027BC1">
              <w:rPr>
                <w:rFonts w:cs="Arial"/>
                <w:sz w:val="20"/>
              </w:rPr>
              <w:t xml:space="preserve">3. </w:t>
            </w:r>
            <w:r w:rsidR="00BA4E92">
              <w:rPr>
                <w:rFonts w:cs="Arial"/>
                <w:sz w:val="20"/>
              </w:rPr>
              <w:t xml:space="preserve"> </w:t>
            </w:r>
            <w:r w:rsidRPr="00027BC1">
              <w:rPr>
                <w:rFonts w:cs="Arial"/>
                <w:sz w:val="20"/>
              </w:rPr>
              <w:t>Organic HAP</w:t>
            </w:r>
          </w:p>
        </w:tc>
        <w:tc>
          <w:tcPr>
            <w:tcW w:w="702" w:type="pct"/>
            <w:tcBorders>
              <w:top w:val="single" w:sz="4" w:space="0" w:color="auto"/>
              <w:left w:val="single" w:sz="4" w:space="0" w:color="auto"/>
              <w:bottom w:val="single" w:sz="4" w:space="0" w:color="auto"/>
              <w:right w:val="single" w:sz="4" w:space="0" w:color="auto"/>
            </w:tcBorders>
            <w:vAlign w:val="center"/>
          </w:tcPr>
          <w:p w:rsidR="00BC5DC5" w:rsidRDefault="00D713EE" w:rsidP="00630585">
            <w:pPr>
              <w:jc w:val="center"/>
              <w:rPr>
                <w:rFonts w:cs="Arial"/>
                <w:sz w:val="20"/>
              </w:rPr>
            </w:pPr>
            <w:r w:rsidRPr="00027BC1">
              <w:rPr>
                <w:rFonts w:cs="Arial"/>
                <w:sz w:val="20"/>
              </w:rPr>
              <w:t xml:space="preserve">0.01 </w:t>
            </w:r>
          </w:p>
          <w:p w:rsidR="00D713EE" w:rsidRPr="00027BC1" w:rsidRDefault="00BC5DC5" w:rsidP="00630585">
            <w:pPr>
              <w:jc w:val="center"/>
              <w:rPr>
                <w:rFonts w:cs="Arial"/>
                <w:sz w:val="20"/>
              </w:rPr>
            </w:pPr>
            <w:r>
              <w:rPr>
                <w:rFonts w:cs="Arial"/>
                <w:sz w:val="20"/>
              </w:rPr>
              <w:t>Pound</w:t>
            </w:r>
            <w:r w:rsidR="00D713EE" w:rsidRPr="00027BC1">
              <w:rPr>
                <w:rFonts w:cs="Arial"/>
                <w:sz w:val="20"/>
              </w:rPr>
              <w:t xml:space="preserve"> per </w:t>
            </w:r>
            <w:r>
              <w:rPr>
                <w:rFonts w:cs="Arial"/>
                <w:sz w:val="20"/>
              </w:rPr>
              <w:t>pound</w:t>
            </w:r>
          </w:p>
          <w:p w:rsidR="00D713EE" w:rsidRPr="00027BC1" w:rsidRDefault="00D713EE" w:rsidP="00630585">
            <w:pPr>
              <w:jc w:val="center"/>
              <w:rPr>
                <w:rFonts w:cs="Arial"/>
                <w:sz w:val="20"/>
              </w:rPr>
            </w:pPr>
            <w:r w:rsidRPr="00027BC1">
              <w:rPr>
                <w:rFonts w:cs="Arial"/>
                <w:sz w:val="20"/>
              </w:rPr>
              <w:t>of coating</w:t>
            </w:r>
          </w:p>
        </w:tc>
        <w:tc>
          <w:tcPr>
            <w:tcW w:w="680"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sz w:val="20"/>
              </w:rPr>
            </w:pPr>
            <w:r w:rsidRPr="00027BC1">
              <w:rPr>
                <w:rFonts w:cs="Arial"/>
                <w:sz w:val="20"/>
              </w:rPr>
              <w:t>Calendar month</w:t>
            </w:r>
          </w:p>
        </w:tc>
        <w:tc>
          <w:tcPr>
            <w:tcW w:w="1312"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b/>
                <w:sz w:val="20"/>
              </w:rPr>
            </w:pPr>
            <w:r w:rsidRPr="00027BC1">
              <w:rPr>
                <w:rFonts w:cs="Arial"/>
                <w:b/>
                <w:sz w:val="20"/>
              </w:rPr>
              <w:t xml:space="preserve">Existing – </w:t>
            </w:r>
          </w:p>
          <w:p w:rsidR="00D713EE" w:rsidRPr="00027BC1" w:rsidRDefault="00BC5DC5" w:rsidP="00630585">
            <w:pPr>
              <w:jc w:val="center"/>
              <w:rPr>
                <w:rFonts w:cs="Arial"/>
                <w:sz w:val="20"/>
              </w:rPr>
            </w:pPr>
            <w:r w:rsidRPr="00BC5DC5">
              <w:rPr>
                <w:rFonts w:cs="Arial"/>
                <w:bCs/>
                <w:sz w:val="20"/>
              </w:rPr>
              <w:t>EU-SEALERS&amp;ADHESIVE</w:t>
            </w:r>
          </w:p>
        </w:tc>
        <w:tc>
          <w:tcPr>
            <w:tcW w:w="768"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sz w:val="20"/>
              </w:rPr>
            </w:pPr>
            <w:r w:rsidRPr="00027BC1">
              <w:rPr>
                <w:rFonts w:cs="Arial"/>
                <w:sz w:val="20"/>
              </w:rPr>
              <w:t>Condition Nos. III.2, V.1 &amp; VI.3</w:t>
            </w:r>
          </w:p>
        </w:tc>
        <w:tc>
          <w:tcPr>
            <w:tcW w:w="746" w:type="pct"/>
            <w:tcBorders>
              <w:top w:val="single" w:sz="4" w:space="0" w:color="auto"/>
              <w:left w:val="single" w:sz="4" w:space="0" w:color="auto"/>
              <w:bottom w:val="single" w:sz="4" w:space="0" w:color="auto"/>
              <w:right w:val="single" w:sz="4" w:space="0" w:color="auto"/>
            </w:tcBorders>
            <w:vAlign w:val="center"/>
          </w:tcPr>
          <w:p w:rsidR="00D713EE" w:rsidRPr="00BA4E92" w:rsidRDefault="00D713EE" w:rsidP="00630585">
            <w:pPr>
              <w:jc w:val="center"/>
              <w:rPr>
                <w:rFonts w:cs="Arial"/>
                <w:b/>
                <w:sz w:val="20"/>
              </w:rPr>
            </w:pPr>
            <w:r w:rsidRPr="00BA4E92">
              <w:rPr>
                <w:rFonts w:cs="Arial"/>
                <w:b/>
                <w:sz w:val="20"/>
              </w:rPr>
              <w:t>40 CFR 63.3090(c) or</w:t>
            </w:r>
          </w:p>
          <w:p w:rsidR="00D713EE" w:rsidRPr="00BA4E92" w:rsidRDefault="00D713EE" w:rsidP="00630585">
            <w:pPr>
              <w:jc w:val="center"/>
              <w:rPr>
                <w:rFonts w:cs="Arial"/>
                <w:b/>
                <w:sz w:val="20"/>
              </w:rPr>
            </w:pPr>
            <w:r w:rsidRPr="00BA4E92">
              <w:rPr>
                <w:rFonts w:cs="Arial"/>
                <w:b/>
                <w:sz w:val="20"/>
              </w:rPr>
              <w:t xml:space="preserve">63.3091(c) </w:t>
            </w:r>
          </w:p>
        </w:tc>
      </w:tr>
      <w:tr w:rsidR="00D713EE" w:rsidRPr="00FE53E1" w:rsidTr="00C61A25">
        <w:trPr>
          <w:cantSplit/>
        </w:trPr>
        <w:tc>
          <w:tcPr>
            <w:tcW w:w="792"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rPr>
                <w:rFonts w:cs="Arial"/>
                <w:sz w:val="20"/>
              </w:rPr>
            </w:pPr>
            <w:r w:rsidRPr="00027BC1">
              <w:rPr>
                <w:rFonts w:cs="Arial"/>
                <w:sz w:val="20"/>
              </w:rPr>
              <w:t xml:space="preserve">4. </w:t>
            </w:r>
            <w:r w:rsidR="00BA4E92">
              <w:rPr>
                <w:rFonts w:cs="Arial"/>
                <w:sz w:val="20"/>
              </w:rPr>
              <w:t xml:space="preserve"> </w:t>
            </w:r>
            <w:r w:rsidRPr="00027BC1">
              <w:rPr>
                <w:rFonts w:cs="Arial"/>
                <w:sz w:val="20"/>
              </w:rPr>
              <w:t>Organic HAP</w:t>
            </w:r>
          </w:p>
        </w:tc>
        <w:tc>
          <w:tcPr>
            <w:tcW w:w="702" w:type="pct"/>
            <w:tcBorders>
              <w:top w:val="single" w:sz="4" w:space="0" w:color="auto"/>
              <w:left w:val="single" w:sz="4" w:space="0" w:color="auto"/>
              <w:bottom w:val="single" w:sz="4" w:space="0" w:color="auto"/>
              <w:right w:val="single" w:sz="4" w:space="0" w:color="auto"/>
            </w:tcBorders>
            <w:vAlign w:val="center"/>
          </w:tcPr>
          <w:p w:rsidR="00D713EE" w:rsidRDefault="00D713EE" w:rsidP="00BC5DC5">
            <w:pPr>
              <w:jc w:val="center"/>
              <w:rPr>
                <w:rFonts w:cs="Arial"/>
                <w:sz w:val="20"/>
              </w:rPr>
            </w:pPr>
            <w:r w:rsidRPr="00027BC1">
              <w:rPr>
                <w:rFonts w:cs="Arial"/>
                <w:sz w:val="20"/>
              </w:rPr>
              <w:t xml:space="preserve">0.01 </w:t>
            </w:r>
          </w:p>
          <w:p w:rsidR="00BC5DC5" w:rsidRPr="00027BC1" w:rsidRDefault="00BC5DC5" w:rsidP="00BC5DC5">
            <w:pPr>
              <w:jc w:val="center"/>
              <w:rPr>
                <w:rFonts w:cs="Arial"/>
                <w:sz w:val="20"/>
              </w:rPr>
            </w:pPr>
            <w:r>
              <w:rPr>
                <w:rFonts w:cs="Arial"/>
                <w:sz w:val="20"/>
              </w:rPr>
              <w:t>Pound</w:t>
            </w:r>
            <w:r w:rsidRPr="00027BC1">
              <w:rPr>
                <w:rFonts w:cs="Arial"/>
                <w:sz w:val="20"/>
              </w:rPr>
              <w:t xml:space="preserve"> per </w:t>
            </w:r>
            <w:r>
              <w:rPr>
                <w:rFonts w:cs="Arial"/>
                <w:sz w:val="20"/>
              </w:rPr>
              <w:t>pound</w:t>
            </w:r>
          </w:p>
          <w:p w:rsidR="00BC5DC5" w:rsidRPr="00027BC1" w:rsidRDefault="00BC5DC5" w:rsidP="00BC5DC5">
            <w:pPr>
              <w:jc w:val="center"/>
              <w:rPr>
                <w:rFonts w:cs="Arial"/>
                <w:sz w:val="20"/>
              </w:rPr>
            </w:pPr>
            <w:r w:rsidRPr="00027BC1">
              <w:rPr>
                <w:rFonts w:cs="Arial"/>
                <w:sz w:val="20"/>
              </w:rPr>
              <w:t>of coating</w:t>
            </w:r>
          </w:p>
        </w:tc>
        <w:tc>
          <w:tcPr>
            <w:tcW w:w="680"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sz w:val="20"/>
              </w:rPr>
            </w:pPr>
            <w:r w:rsidRPr="00027BC1">
              <w:rPr>
                <w:rFonts w:cs="Arial"/>
                <w:sz w:val="20"/>
              </w:rPr>
              <w:t>Calendar month</w:t>
            </w:r>
          </w:p>
        </w:tc>
        <w:tc>
          <w:tcPr>
            <w:tcW w:w="1312"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b/>
                <w:sz w:val="20"/>
              </w:rPr>
            </w:pPr>
            <w:r>
              <w:rPr>
                <w:rFonts w:cs="Arial"/>
                <w:b/>
                <w:sz w:val="20"/>
              </w:rPr>
              <w:t>E</w:t>
            </w:r>
            <w:r w:rsidRPr="00027BC1">
              <w:rPr>
                <w:rFonts w:cs="Arial"/>
                <w:b/>
                <w:sz w:val="20"/>
              </w:rPr>
              <w:t xml:space="preserve">xisting – </w:t>
            </w:r>
          </w:p>
          <w:p w:rsidR="00D713EE" w:rsidRPr="00027BC1" w:rsidRDefault="00D713EE" w:rsidP="00630585">
            <w:pPr>
              <w:jc w:val="center"/>
              <w:rPr>
                <w:rFonts w:cs="Arial"/>
                <w:sz w:val="20"/>
              </w:rPr>
            </w:pPr>
            <w:r w:rsidRPr="00027BC1">
              <w:rPr>
                <w:rFonts w:cs="Arial"/>
                <w:sz w:val="20"/>
              </w:rPr>
              <w:t>EU-DEADENER</w:t>
            </w:r>
            <w:r>
              <w:rPr>
                <w:rFonts w:cs="Arial"/>
                <w:sz w:val="20"/>
              </w:rPr>
              <w:t>BOOTH</w:t>
            </w:r>
          </w:p>
        </w:tc>
        <w:tc>
          <w:tcPr>
            <w:tcW w:w="768" w:type="pct"/>
            <w:tcBorders>
              <w:top w:val="single" w:sz="4" w:space="0" w:color="auto"/>
              <w:left w:val="single" w:sz="4" w:space="0" w:color="auto"/>
              <w:bottom w:val="single" w:sz="4" w:space="0" w:color="auto"/>
              <w:right w:val="single" w:sz="4" w:space="0" w:color="auto"/>
            </w:tcBorders>
            <w:vAlign w:val="center"/>
          </w:tcPr>
          <w:p w:rsidR="00D713EE" w:rsidRPr="00027BC1" w:rsidRDefault="00D713EE" w:rsidP="00630585">
            <w:pPr>
              <w:jc w:val="center"/>
              <w:rPr>
                <w:rFonts w:cs="Arial"/>
                <w:sz w:val="20"/>
              </w:rPr>
            </w:pPr>
            <w:r w:rsidRPr="00027BC1">
              <w:rPr>
                <w:rFonts w:cs="Arial"/>
                <w:sz w:val="20"/>
              </w:rPr>
              <w:t>Condition Nos. III.2, V.1 &amp; VI.3</w:t>
            </w:r>
          </w:p>
        </w:tc>
        <w:tc>
          <w:tcPr>
            <w:tcW w:w="746" w:type="pct"/>
            <w:tcBorders>
              <w:top w:val="single" w:sz="4" w:space="0" w:color="auto"/>
              <w:left w:val="single" w:sz="4" w:space="0" w:color="auto"/>
              <w:bottom w:val="single" w:sz="4" w:space="0" w:color="auto"/>
              <w:right w:val="single" w:sz="4" w:space="0" w:color="auto"/>
            </w:tcBorders>
            <w:vAlign w:val="center"/>
          </w:tcPr>
          <w:p w:rsidR="00D713EE" w:rsidRPr="00BA4E92" w:rsidRDefault="00D713EE" w:rsidP="00630585">
            <w:pPr>
              <w:jc w:val="center"/>
              <w:rPr>
                <w:rFonts w:cs="Arial"/>
                <w:b/>
                <w:sz w:val="20"/>
              </w:rPr>
            </w:pPr>
            <w:r w:rsidRPr="00BA4E92">
              <w:rPr>
                <w:rFonts w:cs="Arial"/>
                <w:b/>
                <w:sz w:val="20"/>
              </w:rPr>
              <w:t>40 CFR 63.3090(d) or 63.3091(d)</w:t>
            </w:r>
          </w:p>
        </w:tc>
      </w:tr>
      <w:tr w:rsidR="00D713EE" w:rsidTr="00C61A25">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rsidR="00D713EE" w:rsidRPr="008850E3" w:rsidRDefault="00BC5DC5" w:rsidP="009B5917">
            <w:pPr>
              <w:numPr>
                <w:ilvl w:val="0"/>
                <w:numId w:val="108"/>
              </w:numPr>
              <w:tabs>
                <w:tab w:val="clear" w:pos="720"/>
                <w:tab w:val="num" w:pos="275"/>
              </w:tabs>
              <w:ind w:left="275" w:hanging="180"/>
              <w:rPr>
                <w:rFonts w:cs="Arial"/>
                <w:sz w:val="20"/>
              </w:rPr>
            </w:pPr>
            <w:r w:rsidRPr="00BC5DC5">
              <w:rPr>
                <w:rFonts w:cs="Arial"/>
                <w:b/>
                <w:bCs/>
                <w:iCs/>
                <w:sz w:val="20"/>
              </w:rPr>
              <w:t>FG-AUTOMACT</w:t>
            </w:r>
            <w:r w:rsidRPr="00BC5DC5">
              <w:rPr>
                <w:rFonts w:cs="Arial"/>
                <w:b/>
                <w:sz w:val="20"/>
              </w:rPr>
              <w:t xml:space="preserve"> </w:t>
            </w:r>
            <w:r w:rsidR="00D713EE" w:rsidRPr="008850E3">
              <w:rPr>
                <w:rFonts w:cs="Arial"/>
                <w:sz w:val="20"/>
              </w:rPr>
              <w:t xml:space="preserve">includes </w:t>
            </w:r>
            <w:proofErr w:type="spellStart"/>
            <w:r w:rsidR="00D713EE" w:rsidRPr="008850E3">
              <w:rPr>
                <w:rFonts w:cs="Arial"/>
                <w:sz w:val="20"/>
              </w:rPr>
              <w:t>Guidecoat</w:t>
            </w:r>
            <w:proofErr w:type="spellEnd"/>
            <w:r w:rsidR="00D713EE" w:rsidRPr="008850E3">
              <w:rPr>
                <w:rFonts w:cs="Arial"/>
                <w:sz w:val="20"/>
              </w:rPr>
              <w:t>, Topcoat, Final Repair, Glass Bonding Primer, and Glass Bonding Adhesive operations plus all coatings and thinners, except for deadener materials and adhesive and sealers not part of glass bonding systems.</w:t>
            </w:r>
          </w:p>
          <w:p w:rsidR="00D713EE" w:rsidRDefault="00CF1C42" w:rsidP="009B5917">
            <w:pPr>
              <w:numPr>
                <w:ilvl w:val="0"/>
                <w:numId w:val="108"/>
              </w:numPr>
              <w:tabs>
                <w:tab w:val="clear" w:pos="720"/>
                <w:tab w:val="num" w:pos="275"/>
              </w:tabs>
              <w:ind w:left="288" w:hanging="187"/>
              <w:rPr>
                <w:rFonts w:cs="Arial"/>
                <w:sz w:val="20"/>
              </w:rPr>
            </w:pPr>
            <w:r w:rsidRPr="00CF1C42">
              <w:rPr>
                <w:rFonts w:cs="Arial"/>
                <w:b/>
                <w:sz w:val="20"/>
              </w:rPr>
              <w:t xml:space="preserve">FG-AUTOMACT </w:t>
            </w:r>
            <w:r w:rsidR="00D713EE" w:rsidRPr="008850E3">
              <w:rPr>
                <w:rFonts w:cs="Arial"/>
                <w:b/>
                <w:sz w:val="20"/>
              </w:rPr>
              <w:t>WITH ECOAT</w:t>
            </w:r>
            <w:r w:rsidR="00D713EE" w:rsidRPr="008850E3">
              <w:rPr>
                <w:rFonts w:cs="Arial"/>
                <w:sz w:val="20"/>
              </w:rPr>
              <w:t xml:space="preserve"> also includes Electrocoat operations in addition to all of the operations of </w:t>
            </w:r>
            <w:r w:rsidR="00BC5DC5">
              <w:rPr>
                <w:rFonts w:cs="Arial"/>
                <w:sz w:val="20"/>
              </w:rPr>
              <w:t xml:space="preserve"> </w:t>
            </w:r>
          </w:p>
          <w:p w:rsidR="00D713EE" w:rsidRPr="008850E3" w:rsidRDefault="00BC5DC5" w:rsidP="007B63E5">
            <w:pPr>
              <w:ind w:left="101" w:firstLine="174"/>
              <w:rPr>
                <w:rFonts w:cs="Arial"/>
                <w:sz w:val="20"/>
              </w:rPr>
            </w:pPr>
            <w:r w:rsidRPr="00BC5DC5">
              <w:rPr>
                <w:rFonts w:cs="Arial"/>
                <w:bCs/>
                <w:iCs/>
                <w:sz w:val="20"/>
              </w:rPr>
              <w:t>FG-AUTOMACT</w:t>
            </w:r>
            <w:r w:rsidR="00D713EE" w:rsidRPr="008850E3">
              <w:rPr>
                <w:rFonts w:cs="Arial"/>
                <w:sz w:val="20"/>
              </w:rPr>
              <w:t>.</w:t>
            </w:r>
          </w:p>
          <w:p w:rsidR="00D713EE" w:rsidRPr="008850E3" w:rsidRDefault="00BC5DC5" w:rsidP="009B5917">
            <w:pPr>
              <w:numPr>
                <w:ilvl w:val="0"/>
                <w:numId w:val="108"/>
              </w:numPr>
              <w:tabs>
                <w:tab w:val="clear" w:pos="720"/>
                <w:tab w:val="num" w:pos="275"/>
              </w:tabs>
              <w:ind w:left="275" w:hanging="174"/>
              <w:rPr>
                <w:rFonts w:cs="Arial"/>
                <w:sz w:val="20"/>
              </w:rPr>
            </w:pPr>
            <w:r w:rsidRPr="00BC5DC5">
              <w:rPr>
                <w:rFonts w:cs="Arial"/>
                <w:b/>
                <w:bCs/>
                <w:sz w:val="20"/>
              </w:rPr>
              <w:t>EU-SEALERS&amp;ADHESIVE</w:t>
            </w:r>
            <w:r w:rsidRPr="00BC5DC5">
              <w:rPr>
                <w:rFonts w:cs="Arial"/>
                <w:b/>
                <w:sz w:val="20"/>
              </w:rPr>
              <w:t xml:space="preserve"> </w:t>
            </w:r>
            <w:r w:rsidR="00D713EE" w:rsidRPr="008850E3">
              <w:rPr>
                <w:rFonts w:cs="Arial"/>
                <w:sz w:val="20"/>
              </w:rPr>
              <w:t>include only adhesives and sealers that are not part of glass bonding systems.</w:t>
            </w:r>
          </w:p>
        </w:tc>
      </w:tr>
      <w:tr w:rsidR="00D713EE" w:rsidTr="00C61A25">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rsidR="00D713EE" w:rsidRPr="00AB6092" w:rsidRDefault="00AB6092" w:rsidP="007B63E5">
            <w:pPr>
              <w:tabs>
                <w:tab w:val="num" w:pos="275"/>
              </w:tabs>
              <w:rPr>
                <w:rFonts w:cs="Arial"/>
                <w:sz w:val="18"/>
                <w:szCs w:val="18"/>
              </w:rPr>
            </w:pPr>
            <w:r>
              <w:rPr>
                <w:rFonts w:cs="Arial"/>
                <w:sz w:val="18"/>
                <w:szCs w:val="18"/>
              </w:rPr>
              <w:t>*</w:t>
            </w:r>
            <w:r w:rsidR="00D713EE" w:rsidRPr="00AB6092">
              <w:rPr>
                <w:rFonts w:cs="Arial"/>
                <w:sz w:val="18"/>
                <w:szCs w:val="18"/>
              </w:rPr>
              <w:t>Permittee may choose to comply with this limit if the requirements of Condition No. I.5 is met.</w:t>
            </w:r>
          </w:p>
          <w:p w:rsidR="00963B3E" w:rsidRPr="00F00497" w:rsidRDefault="00963B3E" w:rsidP="007B63E5">
            <w:pPr>
              <w:autoSpaceDE w:val="0"/>
              <w:autoSpaceDN w:val="0"/>
              <w:adjustRightInd w:val="0"/>
              <w:rPr>
                <w:rFonts w:cs="Arial"/>
                <w:sz w:val="20"/>
              </w:rPr>
            </w:pPr>
            <w:r w:rsidRPr="00AB6092">
              <w:rPr>
                <w:rFonts w:cs="Arial"/>
                <w:sz w:val="18"/>
                <w:szCs w:val="18"/>
              </w:rPr>
              <w:t>GACS = Gallon of Applied Coating Solids or Gallon of Coating Solids Deposited</w:t>
            </w:r>
            <w:r w:rsidR="00CF1C42" w:rsidRPr="00AB6092">
              <w:rPr>
                <w:rFonts w:cs="Arial"/>
                <w:sz w:val="18"/>
                <w:szCs w:val="18"/>
              </w:rPr>
              <w:t>.</w:t>
            </w:r>
          </w:p>
        </w:tc>
      </w:tr>
    </w:tbl>
    <w:p w:rsidR="00963B3E" w:rsidRDefault="00963B3E" w:rsidP="00C61A25">
      <w:pPr>
        <w:jc w:val="both"/>
        <w:rPr>
          <w:rFonts w:cs="Arial"/>
          <w:sz w:val="20"/>
        </w:rPr>
      </w:pPr>
    </w:p>
    <w:p w:rsidR="00963B3E" w:rsidRDefault="00963B3E" w:rsidP="00604F64">
      <w:pPr>
        <w:ind w:left="360" w:hanging="360"/>
        <w:jc w:val="both"/>
        <w:rPr>
          <w:b/>
          <w:sz w:val="20"/>
        </w:rPr>
      </w:pPr>
      <w:r w:rsidRPr="008850E3">
        <w:rPr>
          <w:sz w:val="20"/>
        </w:rPr>
        <w:t>5.</w:t>
      </w:r>
      <w:r w:rsidRPr="008850E3">
        <w:rPr>
          <w:sz w:val="20"/>
        </w:rPr>
        <w:tab/>
      </w:r>
      <w:r>
        <w:rPr>
          <w:sz w:val="20"/>
        </w:rPr>
        <w:t xml:space="preserve">The permittee may choose to comply with either Special Condition numbers I.1 or I.2.  The permittee may choose to comply with Special Condition </w:t>
      </w:r>
      <w:r w:rsidR="00AB6092">
        <w:rPr>
          <w:sz w:val="20"/>
        </w:rPr>
        <w:t>N</w:t>
      </w:r>
      <w:r>
        <w:rPr>
          <w:sz w:val="20"/>
        </w:rPr>
        <w:t xml:space="preserve">umber I.2 only if </w:t>
      </w:r>
      <w:r w:rsidRPr="008850E3">
        <w:rPr>
          <w:sz w:val="20"/>
        </w:rPr>
        <w:t xml:space="preserve">Electrocoat system </w:t>
      </w:r>
      <w:r>
        <w:rPr>
          <w:sz w:val="20"/>
        </w:rPr>
        <w:t>(</w:t>
      </w:r>
      <w:r w:rsidRPr="00BC5DC5">
        <w:rPr>
          <w:rFonts w:cs="Arial"/>
          <w:bCs/>
          <w:sz w:val="20"/>
        </w:rPr>
        <w:t>EU-UNIPRIME</w:t>
      </w:r>
      <w:r>
        <w:rPr>
          <w:sz w:val="20"/>
        </w:rPr>
        <w:t>) meets either of the following requirements.</w:t>
      </w:r>
      <w:r w:rsidRPr="008850E3">
        <w:rPr>
          <w:sz w:val="20"/>
        </w:rPr>
        <w:t xml:space="preserve">  </w:t>
      </w:r>
      <w:r w:rsidRPr="008850E3">
        <w:rPr>
          <w:b/>
          <w:sz w:val="20"/>
        </w:rPr>
        <w:t>(40 CFR 63.3092)</w:t>
      </w:r>
    </w:p>
    <w:p w:rsidR="007B63E5" w:rsidRPr="008850E3" w:rsidRDefault="007B63E5" w:rsidP="00C61A25">
      <w:pPr>
        <w:ind w:hanging="360"/>
        <w:jc w:val="both"/>
        <w:rPr>
          <w:sz w:val="20"/>
        </w:rPr>
      </w:pPr>
    </w:p>
    <w:p w:rsidR="00963B3E" w:rsidRPr="008850E3" w:rsidRDefault="00963B3E" w:rsidP="00604F64">
      <w:pPr>
        <w:ind w:left="720" w:hanging="360"/>
        <w:jc w:val="both"/>
        <w:rPr>
          <w:sz w:val="20"/>
        </w:rPr>
      </w:pPr>
      <w:r w:rsidRPr="008850E3">
        <w:rPr>
          <w:sz w:val="20"/>
        </w:rPr>
        <w:t>a</w:t>
      </w:r>
      <w:r w:rsidR="00AB6092">
        <w:rPr>
          <w:sz w:val="20"/>
        </w:rPr>
        <w:t>.</w:t>
      </w:r>
      <w:r>
        <w:rPr>
          <w:sz w:val="20"/>
        </w:rPr>
        <w:tab/>
      </w:r>
      <w:r w:rsidRPr="008850E3">
        <w:rPr>
          <w:sz w:val="20"/>
        </w:rPr>
        <w:t xml:space="preserve">Each individual material added to the </w:t>
      </w:r>
      <w:r>
        <w:rPr>
          <w:sz w:val="20"/>
        </w:rPr>
        <w:t>Uniprime</w:t>
      </w:r>
      <w:r w:rsidRPr="008850E3">
        <w:rPr>
          <w:sz w:val="20"/>
        </w:rPr>
        <w:t xml:space="preserve"> system contains no more than 1.0 percent by weight of any organic HAP and no more than 0.10 percent by weight of any </w:t>
      </w:r>
      <w:r>
        <w:rPr>
          <w:sz w:val="20"/>
        </w:rPr>
        <w:t xml:space="preserve">OHSA-defined </w:t>
      </w:r>
      <w:r w:rsidRPr="008850E3">
        <w:rPr>
          <w:sz w:val="20"/>
        </w:rPr>
        <w:t>carcinogenic organic HAP</w:t>
      </w:r>
      <w:r>
        <w:rPr>
          <w:sz w:val="20"/>
        </w:rPr>
        <w:t>, or</w:t>
      </w:r>
    </w:p>
    <w:p w:rsidR="00963B3E" w:rsidRPr="008850E3" w:rsidRDefault="00963B3E" w:rsidP="00604F64">
      <w:pPr>
        <w:ind w:left="720" w:hanging="360"/>
        <w:jc w:val="both"/>
        <w:rPr>
          <w:rFonts w:cs="Arial"/>
          <w:sz w:val="20"/>
        </w:rPr>
      </w:pPr>
      <w:r w:rsidRPr="008850E3">
        <w:rPr>
          <w:rFonts w:cs="Arial"/>
          <w:sz w:val="20"/>
        </w:rPr>
        <w:lastRenderedPageBreak/>
        <w:t>b</w:t>
      </w:r>
      <w:r w:rsidR="00AB6092">
        <w:rPr>
          <w:rFonts w:cs="Arial"/>
          <w:sz w:val="20"/>
        </w:rPr>
        <w:t>.</w:t>
      </w:r>
      <w:r>
        <w:rPr>
          <w:rFonts w:cs="Arial"/>
          <w:sz w:val="20"/>
        </w:rPr>
        <w:tab/>
      </w:r>
      <w:r w:rsidRPr="008850E3">
        <w:rPr>
          <w:rFonts w:cs="Arial"/>
          <w:sz w:val="20"/>
        </w:rPr>
        <w:t xml:space="preserve">The emissions from all Electrocoat bake ovens are captured and ducted to a CONTROL DEVICE having a minimum destruction </w:t>
      </w:r>
      <w:r>
        <w:rPr>
          <w:rFonts w:cs="Arial"/>
          <w:sz w:val="20"/>
        </w:rPr>
        <w:t xml:space="preserve">or removal </w:t>
      </w:r>
      <w:r w:rsidRPr="008850E3">
        <w:rPr>
          <w:rFonts w:cs="Arial"/>
          <w:sz w:val="20"/>
        </w:rPr>
        <w:t>efficiency of at least 95 percent (by weight).</w:t>
      </w:r>
    </w:p>
    <w:p w:rsidR="00963B3E" w:rsidRDefault="00963B3E" w:rsidP="00C61A25">
      <w:pPr>
        <w:ind w:hanging="360"/>
        <w:jc w:val="both"/>
        <w:rPr>
          <w:rFonts w:cs="Arial"/>
          <w:sz w:val="20"/>
        </w:rPr>
      </w:pPr>
    </w:p>
    <w:p w:rsidR="00437ADC" w:rsidRPr="00437ADC" w:rsidRDefault="00CF1C42" w:rsidP="00C61A25">
      <w:pPr>
        <w:jc w:val="both"/>
        <w:rPr>
          <w:sz w:val="20"/>
        </w:rPr>
      </w:pPr>
      <w:r w:rsidRPr="00AB6092">
        <w:rPr>
          <w:b/>
          <w:i/>
          <w:sz w:val="20"/>
        </w:rPr>
        <w:t>Note:</w:t>
      </w:r>
      <w:r w:rsidR="00361871">
        <w:rPr>
          <w:sz w:val="20"/>
        </w:rPr>
        <w:t xml:space="preserve"> </w:t>
      </w:r>
      <w:r w:rsidR="00437ADC" w:rsidRPr="00437ADC">
        <w:rPr>
          <w:sz w:val="20"/>
        </w:rPr>
        <w:t>The permittee opts to show compliance with the Auto MACT HAP emission limits without taking HAP destruction credit pertaining to the oven thermal oxidizers via use of compliant coatings.</w:t>
      </w:r>
      <w:r w:rsidR="00AB6092">
        <w:rPr>
          <w:sz w:val="20"/>
        </w:rPr>
        <w:t xml:space="preserve"> </w:t>
      </w:r>
      <w:r w:rsidR="00437ADC" w:rsidRPr="00437ADC">
        <w:rPr>
          <w:sz w:val="20"/>
        </w:rPr>
        <w:t xml:space="preserve"> If the permittee choses to take credit for HAP destruction using oven thermal oxidizers, the permittee shall comply with the Auto MACT control devices operating limits of §63.3093 </w:t>
      </w:r>
      <w:r w:rsidR="006C4923">
        <w:rPr>
          <w:sz w:val="20"/>
        </w:rPr>
        <w:t>and</w:t>
      </w:r>
      <w:r w:rsidR="00437ADC" w:rsidRPr="00437ADC">
        <w:rPr>
          <w:sz w:val="20"/>
        </w:rPr>
        <w:t xml:space="preserve"> Table 1.</w:t>
      </w:r>
    </w:p>
    <w:p w:rsidR="00963B3E" w:rsidRDefault="00963B3E" w:rsidP="00C61A25">
      <w:pPr>
        <w:jc w:val="both"/>
        <w:rPr>
          <w:sz w:val="20"/>
        </w:rPr>
      </w:pPr>
    </w:p>
    <w:p w:rsidR="005D2794" w:rsidRDefault="005D2794" w:rsidP="00C61A25">
      <w:pPr>
        <w:jc w:val="both"/>
        <w:rPr>
          <w:b/>
          <w:u w:val="single"/>
        </w:rPr>
      </w:pPr>
      <w:r>
        <w:rPr>
          <w:b/>
        </w:rPr>
        <w:t xml:space="preserve">II.  </w:t>
      </w:r>
      <w:r>
        <w:rPr>
          <w:b/>
          <w:u w:val="single"/>
        </w:rPr>
        <w:t>MATERIAL LIMIT(S)</w:t>
      </w:r>
    </w:p>
    <w:p w:rsidR="005D2794" w:rsidRPr="00FE0AD0" w:rsidRDefault="005D2794" w:rsidP="00C61A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D2794" w:rsidTr="00C61A25">
        <w:trPr>
          <w:cantSplit/>
          <w:tblHeader/>
        </w:trPr>
        <w:tc>
          <w:tcPr>
            <w:tcW w:w="1627"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Monitoring/</w:t>
            </w:r>
          </w:p>
          <w:p w:rsidR="005D2794" w:rsidRPr="00BD3DE3" w:rsidRDefault="005D2794" w:rsidP="00F43A0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Underlying</w:t>
            </w:r>
            <w:r>
              <w:rPr>
                <w:b/>
                <w:sz w:val="20"/>
              </w:rPr>
              <w:t xml:space="preserve"> </w:t>
            </w:r>
            <w:r w:rsidRPr="00BD3DE3">
              <w:rPr>
                <w:b/>
                <w:sz w:val="20"/>
              </w:rPr>
              <w:t>Applicable Requirements</w:t>
            </w:r>
          </w:p>
        </w:tc>
      </w:tr>
      <w:tr w:rsidR="005D2794" w:rsidTr="00C61A25">
        <w:trPr>
          <w:cantSplit/>
        </w:trPr>
        <w:tc>
          <w:tcPr>
            <w:tcW w:w="1627" w:type="dxa"/>
            <w:tcBorders>
              <w:top w:val="single" w:sz="4" w:space="0" w:color="auto"/>
              <w:left w:val="single" w:sz="4" w:space="0" w:color="auto"/>
              <w:bottom w:val="single" w:sz="4" w:space="0" w:color="auto"/>
              <w:right w:val="single" w:sz="4" w:space="0" w:color="auto"/>
            </w:tcBorders>
          </w:tcPr>
          <w:p w:rsidR="005D2794" w:rsidRPr="00095B77" w:rsidRDefault="00963B3E" w:rsidP="00AB6092">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963B3E" w:rsidP="00F43A05">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5D2794" w:rsidRPr="00BD3DE3" w:rsidRDefault="00963B3E" w:rsidP="00F43A05">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963B3E" w:rsidP="00F43A05">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963B3E" w:rsidP="00F43A05">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963B3E" w:rsidP="00F43A05">
            <w:pPr>
              <w:jc w:val="center"/>
              <w:rPr>
                <w:sz w:val="20"/>
              </w:rPr>
            </w:pPr>
            <w:r>
              <w:rPr>
                <w:sz w:val="20"/>
              </w:rPr>
              <w:t>NA</w:t>
            </w:r>
          </w:p>
        </w:tc>
      </w:tr>
    </w:tbl>
    <w:p w:rsidR="005D2794" w:rsidRPr="00FE0AD0" w:rsidRDefault="005D2794" w:rsidP="00C61A25">
      <w:pPr>
        <w:jc w:val="both"/>
        <w:rPr>
          <w:sz w:val="20"/>
        </w:rPr>
      </w:pPr>
    </w:p>
    <w:p w:rsidR="005D2794" w:rsidRDefault="005D2794" w:rsidP="00C61A25">
      <w:pPr>
        <w:jc w:val="both"/>
        <w:rPr>
          <w:b/>
          <w:u w:val="single"/>
        </w:rPr>
      </w:pPr>
      <w:r>
        <w:rPr>
          <w:b/>
        </w:rPr>
        <w:t xml:space="preserve">III.  </w:t>
      </w:r>
      <w:r>
        <w:rPr>
          <w:b/>
          <w:u w:val="single"/>
        </w:rPr>
        <w:t>PROCESS/OPERATIONAL RESTRICTION(S)</w:t>
      </w:r>
      <w:r w:rsidDel="001C614B">
        <w:rPr>
          <w:b/>
          <w:u w:val="single"/>
        </w:rPr>
        <w:t xml:space="preserve"> </w:t>
      </w:r>
    </w:p>
    <w:p w:rsidR="005D2794" w:rsidRPr="00FB6071" w:rsidRDefault="005D2794" w:rsidP="00C61A25">
      <w:pPr>
        <w:jc w:val="both"/>
        <w:rPr>
          <w:sz w:val="20"/>
        </w:rPr>
      </w:pPr>
    </w:p>
    <w:p w:rsidR="00630585" w:rsidRPr="008850E3" w:rsidRDefault="00630585" w:rsidP="00604F64">
      <w:pPr>
        <w:ind w:left="360" w:hanging="360"/>
        <w:jc w:val="both"/>
        <w:rPr>
          <w:rFonts w:cs="Arial"/>
          <w:b/>
          <w:sz w:val="20"/>
        </w:rPr>
      </w:pPr>
      <w:r w:rsidRPr="007B63E5">
        <w:rPr>
          <w:rFonts w:cs="Arial"/>
          <w:sz w:val="20"/>
        </w:rPr>
        <w:t>1.</w:t>
      </w:r>
      <w:r w:rsidRPr="007B63E5">
        <w:rPr>
          <w:rFonts w:cs="Arial"/>
          <w:sz w:val="20"/>
        </w:rPr>
        <w:tab/>
        <w:t>The permittee shall develop and implement a work practice plan to minimize the organic HAP emissions from the storage, mixing</w:t>
      </w:r>
      <w:r w:rsidRPr="008850E3">
        <w:rPr>
          <w:rFonts w:cs="Arial"/>
          <w:sz w:val="20"/>
        </w:rPr>
        <w:t xml:space="preserve"> and conveying of coatings, thinners, and cleaning materials used in, and waste materials generated by all coating operations</w:t>
      </w:r>
      <w:r>
        <w:rPr>
          <w:rFonts w:cs="Arial"/>
          <w:sz w:val="20"/>
        </w:rPr>
        <w:t xml:space="preserve"> for which an emission limit has been established under Special Condition Nos. I.1 through I.4</w:t>
      </w:r>
      <w:r w:rsidRPr="008850E3">
        <w:rPr>
          <w:rFonts w:cs="Arial"/>
          <w:sz w:val="20"/>
        </w:rPr>
        <w:t>.  The work practice plan must specify practices and procedures to ensure that, at a minimum, the following elements are implemented consistent with the requirements of 40 CFR 63.3094</w:t>
      </w:r>
      <w:r w:rsidR="007B63E5">
        <w:rPr>
          <w:rFonts w:cs="Arial"/>
          <w:sz w:val="20"/>
        </w:rPr>
        <w:t xml:space="preserve">.  </w:t>
      </w:r>
      <w:r w:rsidRPr="008850E3">
        <w:rPr>
          <w:rFonts w:cs="Arial"/>
          <w:sz w:val="20"/>
        </w:rPr>
        <w:t xml:space="preserve">The permittee shall comply with the </w:t>
      </w:r>
      <w:r>
        <w:rPr>
          <w:rFonts w:cs="Arial"/>
          <w:sz w:val="20"/>
        </w:rPr>
        <w:t xml:space="preserve">applicable </w:t>
      </w:r>
      <w:r w:rsidRPr="008850E3">
        <w:rPr>
          <w:rFonts w:cs="Arial"/>
          <w:sz w:val="20"/>
        </w:rPr>
        <w:t>work practice plans at all times.</w:t>
      </w:r>
    </w:p>
    <w:p w:rsidR="00630585" w:rsidRPr="008850E3" w:rsidRDefault="00630585" w:rsidP="00604F64">
      <w:pPr>
        <w:tabs>
          <w:tab w:val="left" w:pos="900"/>
        </w:tabs>
        <w:autoSpaceDE w:val="0"/>
        <w:autoSpaceDN w:val="0"/>
        <w:adjustRightInd w:val="0"/>
        <w:ind w:left="720" w:hanging="360"/>
        <w:jc w:val="both"/>
        <w:rPr>
          <w:rFonts w:cs="Arial"/>
          <w:sz w:val="20"/>
        </w:rPr>
      </w:pPr>
      <w:r w:rsidRPr="008850E3">
        <w:rPr>
          <w:rFonts w:cs="Arial"/>
          <w:sz w:val="20"/>
        </w:rPr>
        <w:t>a</w:t>
      </w:r>
      <w:r w:rsidR="007B63E5">
        <w:rPr>
          <w:rFonts w:cs="Arial"/>
          <w:sz w:val="20"/>
        </w:rPr>
        <w:t>.</w:t>
      </w:r>
      <w:r w:rsidRPr="008850E3">
        <w:rPr>
          <w:rFonts w:cs="Arial"/>
          <w:sz w:val="20"/>
        </w:rPr>
        <w:tab/>
        <w:t>All organic-HAP-containing coatings, thinners, cleaning materials, and waste materials must be stored in closed containers.</w:t>
      </w:r>
    </w:p>
    <w:p w:rsidR="00630585" w:rsidRPr="008850E3" w:rsidRDefault="007B63E5" w:rsidP="00604F64">
      <w:pPr>
        <w:tabs>
          <w:tab w:val="left" w:pos="900"/>
        </w:tabs>
        <w:autoSpaceDE w:val="0"/>
        <w:autoSpaceDN w:val="0"/>
        <w:adjustRightInd w:val="0"/>
        <w:ind w:left="720" w:hanging="360"/>
        <w:jc w:val="both"/>
        <w:rPr>
          <w:rFonts w:cs="Arial"/>
          <w:sz w:val="20"/>
        </w:rPr>
      </w:pPr>
      <w:r>
        <w:rPr>
          <w:rFonts w:cs="Arial"/>
          <w:sz w:val="20"/>
        </w:rPr>
        <w:t>b.</w:t>
      </w:r>
      <w:r w:rsidR="00630585" w:rsidRPr="008850E3">
        <w:rPr>
          <w:rFonts w:cs="Arial"/>
          <w:sz w:val="20"/>
        </w:rPr>
        <w:tab/>
        <w:t>Spills of organic-HAP containing coatings, thinners, cleaning materials, and waste materials must be minimized.</w:t>
      </w:r>
    </w:p>
    <w:p w:rsidR="00630585" w:rsidRPr="008850E3" w:rsidRDefault="007B63E5" w:rsidP="00604F64">
      <w:pPr>
        <w:tabs>
          <w:tab w:val="left" w:pos="900"/>
        </w:tabs>
        <w:autoSpaceDE w:val="0"/>
        <w:autoSpaceDN w:val="0"/>
        <w:adjustRightInd w:val="0"/>
        <w:ind w:left="720" w:hanging="360"/>
        <w:jc w:val="both"/>
        <w:rPr>
          <w:rFonts w:cs="Arial"/>
          <w:sz w:val="20"/>
        </w:rPr>
      </w:pPr>
      <w:r>
        <w:rPr>
          <w:rFonts w:cs="Arial"/>
          <w:sz w:val="20"/>
        </w:rPr>
        <w:t>c.</w:t>
      </w:r>
      <w:r w:rsidR="00630585" w:rsidRPr="008850E3">
        <w:rPr>
          <w:rFonts w:cs="Arial"/>
          <w:sz w:val="20"/>
        </w:rPr>
        <w:tab/>
        <w:t>Organic-HAP-containing coatings, thinners, cleaning materials, and waste materials must be conveyed from one location to another in closed containers or pipes.</w:t>
      </w:r>
    </w:p>
    <w:p w:rsidR="00630585" w:rsidRPr="008850E3" w:rsidRDefault="007B63E5" w:rsidP="00604F64">
      <w:pPr>
        <w:tabs>
          <w:tab w:val="left" w:pos="900"/>
        </w:tabs>
        <w:autoSpaceDE w:val="0"/>
        <w:autoSpaceDN w:val="0"/>
        <w:adjustRightInd w:val="0"/>
        <w:ind w:left="720" w:hanging="360"/>
        <w:jc w:val="both"/>
        <w:rPr>
          <w:rFonts w:cs="Arial"/>
          <w:sz w:val="20"/>
        </w:rPr>
      </w:pPr>
      <w:r>
        <w:rPr>
          <w:rFonts w:cs="Arial"/>
          <w:sz w:val="20"/>
        </w:rPr>
        <w:t>d.</w:t>
      </w:r>
      <w:r w:rsidR="00630585" w:rsidRPr="008850E3">
        <w:rPr>
          <w:rFonts w:cs="Arial"/>
          <w:sz w:val="20"/>
        </w:rPr>
        <w:tab/>
        <w:t>Mixing vessels, other than day tanks equipped with continuous agitation systems, which contain organic-HAP-containing coatings and other materials</w:t>
      </w:r>
      <w:r>
        <w:rPr>
          <w:rFonts w:cs="Arial"/>
          <w:sz w:val="20"/>
        </w:rPr>
        <w:t>,</w:t>
      </w:r>
      <w:r w:rsidR="00630585" w:rsidRPr="008850E3">
        <w:rPr>
          <w:rFonts w:cs="Arial"/>
          <w:sz w:val="20"/>
        </w:rPr>
        <w:t xml:space="preserve"> must be closed except when adding to, removing, or mixing the contents.</w:t>
      </w:r>
    </w:p>
    <w:p w:rsidR="00630585" w:rsidRPr="008850E3" w:rsidRDefault="007B63E5" w:rsidP="00604F64">
      <w:pPr>
        <w:tabs>
          <w:tab w:val="left" w:pos="900"/>
        </w:tabs>
        <w:autoSpaceDE w:val="0"/>
        <w:autoSpaceDN w:val="0"/>
        <w:adjustRightInd w:val="0"/>
        <w:ind w:left="720" w:hanging="360"/>
        <w:jc w:val="both"/>
        <w:rPr>
          <w:rFonts w:cs="Arial"/>
          <w:sz w:val="20"/>
        </w:rPr>
      </w:pPr>
      <w:r>
        <w:rPr>
          <w:rFonts w:cs="Arial"/>
          <w:sz w:val="20"/>
        </w:rPr>
        <w:t>e.</w:t>
      </w:r>
      <w:r w:rsidR="00630585" w:rsidRPr="008850E3">
        <w:rPr>
          <w:rFonts w:cs="Arial"/>
          <w:sz w:val="20"/>
        </w:rPr>
        <w:tab/>
        <w:t>Emissions of organic HAP must be minimized during cleaning of storage, mixing, and conveying equipment.</w:t>
      </w:r>
    </w:p>
    <w:p w:rsidR="00630585" w:rsidRPr="00854F16" w:rsidRDefault="007B63E5" w:rsidP="00604F64">
      <w:pPr>
        <w:tabs>
          <w:tab w:val="left" w:pos="900"/>
        </w:tabs>
        <w:autoSpaceDE w:val="0"/>
        <w:autoSpaceDN w:val="0"/>
        <w:adjustRightInd w:val="0"/>
        <w:ind w:left="720" w:hanging="360"/>
        <w:jc w:val="both"/>
        <w:rPr>
          <w:rFonts w:cs="Arial"/>
          <w:sz w:val="20"/>
        </w:rPr>
      </w:pPr>
      <w:r>
        <w:rPr>
          <w:rFonts w:cs="Arial"/>
          <w:sz w:val="20"/>
        </w:rPr>
        <w:t>f.</w:t>
      </w:r>
      <w:r w:rsidR="00630585" w:rsidRPr="008850E3">
        <w:rPr>
          <w:rFonts w:cs="Arial"/>
          <w:sz w:val="20"/>
        </w:rPr>
        <w:tab/>
        <w:t xml:space="preserve">Organic HAP emissions from cleaning and from purging of equipment associated with all coating operations subject to emission limits </w:t>
      </w:r>
      <w:r w:rsidR="00630585">
        <w:rPr>
          <w:rFonts w:cs="Arial"/>
          <w:sz w:val="20"/>
        </w:rPr>
        <w:t xml:space="preserve">in Special Conditions Nos. I.1 through I.4 above must be </w:t>
      </w:r>
      <w:r w:rsidR="00630585" w:rsidRPr="008850E3">
        <w:rPr>
          <w:rFonts w:cs="Arial"/>
          <w:sz w:val="20"/>
        </w:rPr>
        <w:t xml:space="preserve">minimized </w:t>
      </w:r>
      <w:r w:rsidR="00630585" w:rsidRPr="00854F16">
        <w:rPr>
          <w:rFonts w:cs="Arial"/>
          <w:sz w:val="20"/>
        </w:rPr>
        <w:t>by addressing:</w:t>
      </w:r>
    </w:p>
    <w:p w:rsidR="00630585" w:rsidRPr="007B63E5" w:rsidRDefault="009F38AF" w:rsidP="00604F64">
      <w:pPr>
        <w:tabs>
          <w:tab w:val="left" w:pos="810"/>
          <w:tab w:val="left" w:pos="1170"/>
        </w:tabs>
        <w:autoSpaceDE w:val="0"/>
        <w:autoSpaceDN w:val="0"/>
        <w:adjustRightInd w:val="0"/>
        <w:ind w:left="540" w:firstLine="180"/>
        <w:jc w:val="both"/>
        <w:rPr>
          <w:rFonts w:cs="Arial"/>
          <w:sz w:val="20"/>
        </w:rPr>
      </w:pPr>
      <w:r>
        <w:rPr>
          <w:rFonts w:cs="Arial"/>
          <w:sz w:val="20"/>
        </w:rPr>
        <w:t>i.</w:t>
      </w:r>
      <w:r>
        <w:rPr>
          <w:rFonts w:cs="Arial"/>
          <w:sz w:val="20"/>
        </w:rPr>
        <w:tab/>
      </w:r>
      <w:r w:rsidR="00630585" w:rsidRPr="007B63E5">
        <w:rPr>
          <w:rFonts w:cs="Arial"/>
          <w:sz w:val="20"/>
        </w:rPr>
        <w:t>Vehicle body wipe pursuant to 40 CFR 63.3094(c)(1)(i);</w:t>
      </w:r>
    </w:p>
    <w:p w:rsidR="00630585" w:rsidRPr="007B63E5" w:rsidRDefault="009F38AF" w:rsidP="00604F64">
      <w:pPr>
        <w:tabs>
          <w:tab w:val="left" w:pos="810"/>
          <w:tab w:val="left" w:pos="1170"/>
        </w:tabs>
        <w:autoSpaceDE w:val="0"/>
        <w:autoSpaceDN w:val="0"/>
        <w:adjustRightInd w:val="0"/>
        <w:ind w:left="540" w:firstLine="180"/>
        <w:jc w:val="both"/>
        <w:rPr>
          <w:rFonts w:cs="Arial"/>
          <w:sz w:val="20"/>
        </w:rPr>
      </w:pPr>
      <w:r>
        <w:rPr>
          <w:rFonts w:cs="Arial"/>
          <w:sz w:val="20"/>
        </w:rPr>
        <w:t>ii.</w:t>
      </w:r>
      <w:r>
        <w:rPr>
          <w:rFonts w:cs="Arial"/>
          <w:sz w:val="20"/>
        </w:rPr>
        <w:tab/>
      </w:r>
      <w:r w:rsidR="00630585" w:rsidRPr="007B63E5">
        <w:rPr>
          <w:rFonts w:cs="Arial"/>
          <w:sz w:val="20"/>
        </w:rPr>
        <w:t>Coating line purging pursuant to 40 CFR 63.3094(c)(1)(ii);</w:t>
      </w:r>
    </w:p>
    <w:p w:rsidR="00630585" w:rsidRPr="007B63E5" w:rsidRDefault="009F38AF" w:rsidP="00604F64">
      <w:pPr>
        <w:tabs>
          <w:tab w:val="left" w:pos="810"/>
          <w:tab w:val="left" w:pos="1170"/>
        </w:tabs>
        <w:autoSpaceDE w:val="0"/>
        <w:autoSpaceDN w:val="0"/>
        <w:adjustRightInd w:val="0"/>
        <w:ind w:left="540" w:firstLine="180"/>
        <w:jc w:val="both"/>
        <w:rPr>
          <w:rFonts w:cs="Arial"/>
          <w:sz w:val="20"/>
        </w:rPr>
      </w:pPr>
      <w:r>
        <w:rPr>
          <w:rFonts w:cs="Arial"/>
          <w:sz w:val="20"/>
        </w:rPr>
        <w:t>iii.</w:t>
      </w:r>
      <w:r>
        <w:rPr>
          <w:rFonts w:cs="Arial"/>
          <w:sz w:val="20"/>
        </w:rPr>
        <w:tab/>
      </w:r>
      <w:r w:rsidR="00630585" w:rsidRPr="007B63E5">
        <w:rPr>
          <w:rFonts w:cs="Arial"/>
          <w:sz w:val="20"/>
        </w:rPr>
        <w:t>Coating system flushing pursuant to 40 CFR 63.3094(c)(1)(iii);</w:t>
      </w:r>
    </w:p>
    <w:p w:rsidR="00630585" w:rsidRPr="007B63E5" w:rsidRDefault="007B63E5" w:rsidP="00604F64">
      <w:pPr>
        <w:tabs>
          <w:tab w:val="left" w:pos="810"/>
          <w:tab w:val="left" w:pos="1170"/>
        </w:tabs>
        <w:autoSpaceDE w:val="0"/>
        <w:autoSpaceDN w:val="0"/>
        <w:adjustRightInd w:val="0"/>
        <w:ind w:left="540" w:firstLine="180"/>
        <w:jc w:val="both"/>
        <w:rPr>
          <w:rFonts w:cs="Arial"/>
          <w:sz w:val="20"/>
        </w:rPr>
      </w:pPr>
      <w:r>
        <w:rPr>
          <w:rFonts w:cs="Arial"/>
          <w:sz w:val="20"/>
        </w:rPr>
        <w:t>iv.</w:t>
      </w:r>
      <w:r>
        <w:rPr>
          <w:rFonts w:cs="Arial"/>
          <w:sz w:val="20"/>
        </w:rPr>
        <w:tab/>
      </w:r>
      <w:r w:rsidR="00630585" w:rsidRPr="007B63E5">
        <w:rPr>
          <w:rFonts w:cs="Arial"/>
          <w:sz w:val="20"/>
        </w:rPr>
        <w:t>Cleaning of spray booth grates pursuant to 40 CFR 63.3094(c)(1)(iv);</w:t>
      </w:r>
    </w:p>
    <w:p w:rsidR="00630585" w:rsidRPr="007B63E5" w:rsidRDefault="00630585" w:rsidP="00604F64">
      <w:pPr>
        <w:tabs>
          <w:tab w:val="left" w:pos="810"/>
          <w:tab w:val="left" w:pos="1170"/>
          <w:tab w:val="left" w:pos="1530"/>
        </w:tabs>
        <w:autoSpaceDE w:val="0"/>
        <w:autoSpaceDN w:val="0"/>
        <w:adjustRightInd w:val="0"/>
        <w:ind w:left="540" w:firstLine="180"/>
        <w:jc w:val="both"/>
        <w:rPr>
          <w:rFonts w:cs="Arial"/>
          <w:sz w:val="20"/>
        </w:rPr>
      </w:pPr>
      <w:r w:rsidRPr="007B63E5">
        <w:rPr>
          <w:rFonts w:cs="Arial"/>
          <w:sz w:val="20"/>
        </w:rPr>
        <w:t>v</w:t>
      </w:r>
      <w:r w:rsidR="007B63E5">
        <w:rPr>
          <w:rFonts w:cs="Arial"/>
          <w:sz w:val="20"/>
        </w:rPr>
        <w:t>.</w:t>
      </w:r>
      <w:r w:rsidRPr="007B63E5">
        <w:rPr>
          <w:rFonts w:cs="Arial"/>
          <w:sz w:val="20"/>
        </w:rPr>
        <w:tab/>
        <w:t>Cleaning of spray booth walls pursuant to 40 CFR 63.3094(c)(1)(v);</w:t>
      </w:r>
    </w:p>
    <w:p w:rsidR="00630585" w:rsidRPr="007B63E5" w:rsidRDefault="007B63E5" w:rsidP="00604F64">
      <w:pPr>
        <w:tabs>
          <w:tab w:val="left" w:pos="810"/>
          <w:tab w:val="left" w:pos="1170"/>
          <w:tab w:val="left" w:pos="1530"/>
        </w:tabs>
        <w:autoSpaceDE w:val="0"/>
        <w:autoSpaceDN w:val="0"/>
        <w:adjustRightInd w:val="0"/>
        <w:ind w:left="540" w:firstLine="180"/>
        <w:jc w:val="both"/>
        <w:rPr>
          <w:rFonts w:cs="Arial"/>
          <w:sz w:val="20"/>
        </w:rPr>
      </w:pPr>
      <w:r>
        <w:rPr>
          <w:rFonts w:cs="Arial"/>
          <w:sz w:val="20"/>
        </w:rPr>
        <w:t>vi.</w:t>
      </w:r>
      <w:r w:rsidR="00630585" w:rsidRPr="007B63E5">
        <w:rPr>
          <w:rFonts w:cs="Arial"/>
          <w:sz w:val="20"/>
        </w:rPr>
        <w:tab/>
        <w:t>Cleaning of spray booth equipment pursuant to 40 CFR 63.3094(c)(1)(vi);</w:t>
      </w:r>
    </w:p>
    <w:p w:rsidR="00630585" w:rsidRPr="007B63E5" w:rsidRDefault="007B63E5" w:rsidP="00604F64">
      <w:pPr>
        <w:tabs>
          <w:tab w:val="left" w:pos="810"/>
          <w:tab w:val="left" w:pos="1170"/>
          <w:tab w:val="left" w:pos="1530"/>
        </w:tabs>
        <w:autoSpaceDE w:val="0"/>
        <w:autoSpaceDN w:val="0"/>
        <w:adjustRightInd w:val="0"/>
        <w:ind w:left="540" w:firstLine="180"/>
        <w:jc w:val="both"/>
        <w:rPr>
          <w:rFonts w:cs="Arial"/>
          <w:sz w:val="20"/>
        </w:rPr>
      </w:pPr>
      <w:r>
        <w:rPr>
          <w:rFonts w:cs="Arial"/>
          <w:sz w:val="20"/>
        </w:rPr>
        <w:t>vii.</w:t>
      </w:r>
      <w:r>
        <w:rPr>
          <w:rFonts w:cs="Arial"/>
          <w:sz w:val="20"/>
        </w:rPr>
        <w:tab/>
      </w:r>
      <w:r w:rsidR="00630585" w:rsidRPr="007B63E5">
        <w:rPr>
          <w:rFonts w:cs="Arial"/>
          <w:sz w:val="20"/>
        </w:rPr>
        <w:t>Cleaning of external spray booth areas pursuant to 40 CFR 63.3094(c)(1)(vii);</w:t>
      </w:r>
    </w:p>
    <w:p w:rsidR="00630585" w:rsidRDefault="007B63E5" w:rsidP="00604F64">
      <w:pPr>
        <w:tabs>
          <w:tab w:val="left" w:pos="810"/>
          <w:tab w:val="left" w:pos="1170"/>
          <w:tab w:val="left" w:pos="1530"/>
        </w:tabs>
        <w:autoSpaceDE w:val="0"/>
        <w:autoSpaceDN w:val="0"/>
        <w:adjustRightInd w:val="0"/>
        <w:ind w:left="540" w:firstLine="180"/>
        <w:jc w:val="both"/>
        <w:rPr>
          <w:rFonts w:cs="Arial"/>
          <w:sz w:val="20"/>
        </w:rPr>
      </w:pPr>
      <w:r>
        <w:rPr>
          <w:rFonts w:cs="Arial"/>
          <w:sz w:val="20"/>
        </w:rPr>
        <w:t>viii.</w:t>
      </w:r>
      <w:r>
        <w:rPr>
          <w:rFonts w:cs="Arial"/>
          <w:sz w:val="20"/>
        </w:rPr>
        <w:tab/>
      </w:r>
      <w:r w:rsidR="00630585" w:rsidRPr="00854F16">
        <w:rPr>
          <w:rFonts w:cs="Arial"/>
          <w:sz w:val="20"/>
        </w:rPr>
        <w:t>Additional housekeeping measures pursuant to 40 CFR 63.3094(c)(1)(viii).</w:t>
      </w:r>
    </w:p>
    <w:p w:rsidR="00630585" w:rsidRPr="00854F16" w:rsidRDefault="00630585" w:rsidP="00C61A25">
      <w:pPr>
        <w:tabs>
          <w:tab w:val="left" w:pos="1530"/>
        </w:tabs>
        <w:autoSpaceDE w:val="0"/>
        <w:autoSpaceDN w:val="0"/>
        <w:adjustRightInd w:val="0"/>
        <w:ind w:left="180" w:firstLine="180"/>
        <w:jc w:val="both"/>
        <w:rPr>
          <w:rFonts w:cs="Arial"/>
          <w:sz w:val="20"/>
        </w:rPr>
      </w:pPr>
    </w:p>
    <w:p w:rsidR="00630585" w:rsidRDefault="00E820B4" w:rsidP="00604F64">
      <w:pPr>
        <w:tabs>
          <w:tab w:val="left" w:pos="360"/>
        </w:tabs>
        <w:ind w:left="360" w:hanging="360"/>
        <w:jc w:val="both"/>
        <w:rPr>
          <w:rFonts w:cs="Arial"/>
          <w:b/>
          <w:sz w:val="20"/>
        </w:rPr>
      </w:pPr>
      <w:r>
        <w:rPr>
          <w:rFonts w:cs="Arial"/>
          <w:sz w:val="20"/>
        </w:rPr>
        <w:t>2.</w:t>
      </w:r>
      <w:r>
        <w:rPr>
          <w:rFonts w:cs="Arial"/>
          <w:sz w:val="20"/>
        </w:rPr>
        <w:tab/>
      </w:r>
      <w:r w:rsidR="00630585" w:rsidRPr="008850E3">
        <w:rPr>
          <w:rFonts w:cs="Arial"/>
          <w:sz w:val="20"/>
        </w:rPr>
        <w:t xml:space="preserve">The permittee may choose to comply with an alternative to the work practice standard, after receiving prior approval from the USEPA in accordance with 40 CFR 63.6(g).  </w:t>
      </w:r>
      <w:r w:rsidR="00630585" w:rsidRPr="008850E3">
        <w:rPr>
          <w:rFonts w:cs="Arial"/>
          <w:b/>
          <w:sz w:val="20"/>
        </w:rPr>
        <w:t>(40 CFR 63.3100(c), 40 CFR 63.4493(b) and (c))</w:t>
      </w:r>
    </w:p>
    <w:p w:rsidR="00E820B4" w:rsidRDefault="00E820B4" w:rsidP="00604F64">
      <w:pPr>
        <w:tabs>
          <w:tab w:val="left" w:pos="360"/>
        </w:tabs>
        <w:ind w:left="360" w:hanging="360"/>
        <w:jc w:val="both"/>
        <w:rPr>
          <w:rFonts w:cs="Arial"/>
          <w:b/>
          <w:sz w:val="20"/>
        </w:rPr>
      </w:pPr>
    </w:p>
    <w:p w:rsidR="00630585" w:rsidRDefault="00E820B4" w:rsidP="00604F64">
      <w:pPr>
        <w:tabs>
          <w:tab w:val="left" w:pos="360"/>
        </w:tabs>
        <w:ind w:left="360" w:hanging="360"/>
        <w:jc w:val="both"/>
        <w:rPr>
          <w:rFonts w:cs="Arial"/>
          <w:sz w:val="20"/>
        </w:rPr>
      </w:pPr>
      <w:r>
        <w:rPr>
          <w:rFonts w:cs="Arial"/>
          <w:sz w:val="20"/>
        </w:rPr>
        <w:t>3.</w:t>
      </w:r>
      <w:r>
        <w:rPr>
          <w:rFonts w:cs="Arial"/>
          <w:sz w:val="20"/>
        </w:rPr>
        <w:tab/>
      </w:r>
      <w:r w:rsidR="00630585" w:rsidRPr="008850E3">
        <w:rPr>
          <w:rFonts w:cs="Arial"/>
          <w:sz w:val="20"/>
        </w:rPr>
        <w:t>The work practice plan shall not become part of the facility’s Renewable Operating Permit</w:t>
      </w:r>
      <w:r w:rsidR="00630585">
        <w:rPr>
          <w:rFonts w:cs="Arial"/>
          <w:sz w:val="20"/>
        </w:rPr>
        <w:t xml:space="preserve"> (ROP)</w:t>
      </w:r>
      <w:r w:rsidR="00630585" w:rsidRPr="008850E3">
        <w:rPr>
          <w:rFonts w:cs="Arial"/>
          <w:sz w:val="20"/>
        </w:rPr>
        <w:t>.  Revisions to the work practice plan likewise do not represent revisions to the facility’s ROP.  Copies of the current work practice plan and any earlier plan developed within the past 5 years are required to be made available for inspection and copying by the AQD upon request.</w:t>
      </w:r>
      <w:r w:rsidR="00630585">
        <w:rPr>
          <w:rFonts w:cs="Arial"/>
          <w:sz w:val="20"/>
        </w:rPr>
        <w:t xml:space="preserve"> </w:t>
      </w:r>
      <w:r w:rsidR="00630585" w:rsidRPr="008850E3">
        <w:rPr>
          <w:rFonts w:cs="Arial"/>
          <w:b/>
          <w:sz w:val="20"/>
        </w:rPr>
        <w:t xml:space="preserve"> (40 CFR 63.3094)</w:t>
      </w:r>
    </w:p>
    <w:p w:rsidR="00630585" w:rsidRDefault="00630585" w:rsidP="00604F64">
      <w:pPr>
        <w:ind w:left="360"/>
        <w:jc w:val="both"/>
        <w:rPr>
          <w:rFonts w:cs="Arial"/>
          <w:sz w:val="20"/>
          <w:highlight w:val="yellow"/>
        </w:rPr>
      </w:pPr>
    </w:p>
    <w:p w:rsidR="00630585" w:rsidRDefault="00E820B4" w:rsidP="00604F64">
      <w:pPr>
        <w:ind w:left="360" w:hanging="360"/>
        <w:jc w:val="both"/>
        <w:rPr>
          <w:rFonts w:cs="Arial"/>
          <w:b/>
          <w:sz w:val="20"/>
        </w:rPr>
      </w:pPr>
      <w:r>
        <w:rPr>
          <w:rFonts w:cs="Arial"/>
          <w:sz w:val="20"/>
        </w:rPr>
        <w:t>4.</w:t>
      </w:r>
      <w:r>
        <w:rPr>
          <w:rFonts w:cs="Arial"/>
          <w:sz w:val="20"/>
        </w:rPr>
        <w:tab/>
      </w:r>
      <w:r w:rsidR="00630585" w:rsidRPr="008850E3">
        <w:rPr>
          <w:rFonts w:cs="Arial"/>
          <w:sz w:val="20"/>
        </w:rPr>
        <w:t xml:space="preserve">For any coating operation(s) for which HAP emission reductions due to the use of add-on control equipment are relied upon to demonstrate compliance with the emission limits in </w:t>
      </w:r>
      <w:r w:rsidR="00630585">
        <w:rPr>
          <w:rFonts w:cs="Arial"/>
          <w:sz w:val="20"/>
        </w:rPr>
        <w:t xml:space="preserve">Special Condition Nos. I.1 through I.4 </w:t>
      </w:r>
      <w:r w:rsidR="00630585" w:rsidRPr="008850E3">
        <w:rPr>
          <w:rFonts w:cs="Arial"/>
          <w:sz w:val="20"/>
        </w:rPr>
        <w:t xml:space="preserve">above, </w:t>
      </w:r>
      <w:r w:rsidR="00630585" w:rsidRPr="008850E3">
        <w:rPr>
          <w:rFonts w:cs="Arial"/>
          <w:sz w:val="20"/>
        </w:rPr>
        <w:lastRenderedPageBreak/>
        <w:t>the permittee shall meet the operating limits specified in Table 1 of 40 CFR 63</w:t>
      </w:r>
      <w:r w:rsidR="00630585">
        <w:rPr>
          <w:rFonts w:cs="Arial"/>
          <w:sz w:val="20"/>
        </w:rPr>
        <w:t>,</w:t>
      </w:r>
      <w:r w:rsidR="00630585" w:rsidRPr="008850E3">
        <w:rPr>
          <w:rFonts w:cs="Arial"/>
          <w:sz w:val="20"/>
        </w:rPr>
        <w:t xml:space="preserve"> Subpart IIII as identified below.  The operating limits in Table 1 apply to the emission capture and add-on control systems on the coating operations.  The permittee must establish the operating limits during the performance test according to the requirements in 40 CFR 63.3167.  The operating limits shall be met at all times after they are established, except for periods of startup, shutdown and malfunction.</w:t>
      </w:r>
      <w:r w:rsidR="00630585" w:rsidRPr="008850E3">
        <w:rPr>
          <w:rFonts w:cs="Arial"/>
          <w:sz w:val="20"/>
          <w:vertAlign w:val="superscript"/>
        </w:rPr>
        <w:t xml:space="preserve"> </w:t>
      </w:r>
      <w:r w:rsidR="00630585" w:rsidRPr="008850E3">
        <w:rPr>
          <w:rFonts w:cs="Arial"/>
          <w:sz w:val="20"/>
        </w:rPr>
        <w:t xml:space="preserve"> </w:t>
      </w:r>
      <w:r>
        <w:rPr>
          <w:rFonts w:cs="Arial"/>
          <w:sz w:val="20"/>
        </w:rPr>
        <w:t xml:space="preserve"> </w:t>
      </w:r>
      <w:r w:rsidR="00630585" w:rsidRPr="008850E3">
        <w:rPr>
          <w:rFonts w:cs="Arial"/>
          <w:b/>
          <w:sz w:val="20"/>
        </w:rPr>
        <w:t>(40 CFR 63.3093, 40 CFR 63.3100(b)</w:t>
      </w:r>
      <w:r w:rsidR="00630585">
        <w:rPr>
          <w:rFonts w:cs="Arial"/>
          <w:b/>
          <w:sz w:val="20"/>
        </w:rPr>
        <w:t xml:space="preserve"> and</w:t>
      </w:r>
      <w:r w:rsidR="00630585" w:rsidRPr="008850E3">
        <w:rPr>
          <w:rFonts w:cs="Arial"/>
          <w:b/>
          <w:sz w:val="20"/>
        </w:rPr>
        <w:t xml:space="preserve"> (d) and Table 1)</w:t>
      </w:r>
    </w:p>
    <w:p w:rsidR="00630585" w:rsidRPr="00AD0743" w:rsidRDefault="00630585" w:rsidP="00C61A25">
      <w:pPr>
        <w:ind w:hanging="360"/>
        <w:jc w:val="both"/>
        <w:rPr>
          <w:rFonts w:cs="Arial"/>
          <w:b/>
          <w:sz w:val="16"/>
          <w:szCs w:val="16"/>
        </w:rPr>
      </w:pPr>
    </w:p>
    <w:tbl>
      <w:tblPr>
        <w:tblStyle w:val="TableGrid"/>
        <w:tblW w:w="4741" w:type="pct"/>
        <w:tblInd w:w="468" w:type="dxa"/>
        <w:tblLook w:val="01E0" w:firstRow="1" w:lastRow="1" w:firstColumn="1" w:lastColumn="1" w:noHBand="0" w:noVBand="0"/>
      </w:tblPr>
      <w:tblGrid>
        <w:gridCol w:w="2982"/>
        <w:gridCol w:w="6917"/>
      </w:tblGrid>
      <w:tr w:rsidR="00630585" w:rsidRPr="00AD0743" w:rsidTr="00C61A25">
        <w:trPr>
          <w:tblHeader/>
        </w:trPr>
        <w:tc>
          <w:tcPr>
            <w:tcW w:w="1506" w:type="pct"/>
            <w:vAlign w:val="center"/>
          </w:tcPr>
          <w:p w:rsidR="00630585" w:rsidRPr="00AD0743" w:rsidRDefault="00630585" w:rsidP="007B63E5">
            <w:pPr>
              <w:jc w:val="center"/>
              <w:rPr>
                <w:rFonts w:cs="Arial"/>
                <w:b/>
                <w:sz w:val="16"/>
                <w:szCs w:val="16"/>
              </w:rPr>
            </w:pPr>
            <w:r w:rsidRPr="00AD0743">
              <w:rPr>
                <w:rFonts w:cs="Arial"/>
                <w:b/>
                <w:sz w:val="16"/>
                <w:szCs w:val="16"/>
              </w:rPr>
              <w:t>Add-On Control Device</w:t>
            </w:r>
          </w:p>
        </w:tc>
        <w:tc>
          <w:tcPr>
            <w:tcW w:w="3494" w:type="pct"/>
            <w:vAlign w:val="center"/>
          </w:tcPr>
          <w:p w:rsidR="00630585" w:rsidRPr="00AD0743" w:rsidRDefault="00630585" w:rsidP="007B63E5">
            <w:pPr>
              <w:jc w:val="center"/>
              <w:rPr>
                <w:rFonts w:cs="Arial"/>
                <w:b/>
                <w:sz w:val="16"/>
                <w:szCs w:val="16"/>
              </w:rPr>
            </w:pPr>
            <w:r w:rsidRPr="00AD0743">
              <w:rPr>
                <w:rFonts w:cs="Arial"/>
                <w:b/>
                <w:sz w:val="16"/>
                <w:szCs w:val="16"/>
              </w:rPr>
              <w:t>Operating Limit</w:t>
            </w:r>
          </w:p>
        </w:tc>
      </w:tr>
      <w:tr w:rsidR="00630585" w:rsidRPr="00AD0743" w:rsidTr="00C61A25">
        <w:tc>
          <w:tcPr>
            <w:tcW w:w="1506" w:type="pct"/>
          </w:tcPr>
          <w:p w:rsidR="00630585" w:rsidRPr="00AD0743" w:rsidRDefault="00630585" w:rsidP="00E820B4">
            <w:pPr>
              <w:jc w:val="center"/>
              <w:rPr>
                <w:rFonts w:cs="Arial"/>
                <w:sz w:val="16"/>
                <w:szCs w:val="16"/>
              </w:rPr>
            </w:pPr>
            <w:r w:rsidRPr="00AD0743">
              <w:rPr>
                <w:rFonts w:cs="Arial"/>
                <w:sz w:val="16"/>
                <w:szCs w:val="16"/>
              </w:rPr>
              <w:t>Thermal Oxidizer</w:t>
            </w:r>
          </w:p>
        </w:tc>
        <w:tc>
          <w:tcPr>
            <w:tcW w:w="3494" w:type="pct"/>
            <w:tcBorders>
              <w:bottom w:val="single" w:sz="4" w:space="0" w:color="auto"/>
            </w:tcBorders>
          </w:tcPr>
          <w:p w:rsidR="00630585" w:rsidRPr="00AD0743" w:rsidRDefault="00630585" w:rsidP="007B63E5">
            <w:pPr>
              <w:autoSpaceDE w:val="0"/>
              <w:autoSpaceDN w:val="0"/>
              <w:adjustRightInd w:val="0"/>
              <w:rPr>
                <w:rFonts w:cs="Arial"/>
                <w:sz w:val="16"/>
                <w:szCs w:val="16"/>
              </w:rPr>
            </w:pPr>
            <w:r w:rsidRPr="00AD0743">
              <w:rPr>
                <w:rFonts w:cs="Arial"/>
                <w:sz w:val="16"/>
                <w:szCs w:val="16"/>
              </w:rPr>
              <w:t>The average combustion temperature in any 3-hour period must not fall below the combustion temperature limit established according to 40 CFR 63.3167(a).</w:t>
            </w:r>
          </w:p>
        </w:tc>
      </w:tr>
    </w:tbl>
    <w:p w:rsidR="00630585" w:rsidRDefault="00630585" w:rsidP="00C61A25">
      <w:pPr>
        <w:jc w:val="both"/>
        <w:rPr>
          <w:rFonts w:cs="Arial"/>
          <w:sz w:val="20"/>
        </w:rPr>
      </w:pPr>
    </w:p>
    <w:p w:rsidR="00630585" w:rsidRDefault="00E820B4" w:rsidP="00604F64">
      <w:pPr>
        <w:ind w:left="360" w:hanging="360"/>
        <w:jc w:val="both"/>
        <w:rPr>
          <w:rFonts w:cs="Arial"/>
          <w:b/>
          <w:sz w:val="20"/>
        </w:rPr>
      </w:pPr>
      <w:r>
        <w:rPr>
          <w:rFonts w:cs="Arial"/>
          <w:sz w:val="20"/>
        </w:rPr>
        <w:t>5.</w:t>
      </w:r>
      <w:r>
        <w:rPr>
          <w:rFonts w:cs="Arial"/>
          <w:sz w:val="20"/>
        </w:rPr>
        <w:tab/>
      </w:r>
      <w:r w:rsidR="00630585" w:rsidRPr="008850E3">
        <w:rPr>
          <w:rFonts w:cs="Arial"/>
          <w:sz w:val="20"/>
        </w:rPr>
        <w:t xml:space="preserve">The permittee shall develop and implement a written startup, shutdown and malfunction plan (SSMP) in accordance with 40 CFR 63.6(e)(3).  This plan must address the startup, shutdown and corrective actions in the event of a malfunction of any emission capture system or add-on control device upon which compliance with any of the emission limits in </w:t>
      </w:r>
      <w:r w:rsidR="00630585">
        <w:rPr>
          <w:rFonts w:cs="Arial"/>
          <w:sz w:val="20"/>
        </w:rPr>
        <w:t>Special Condition numbers I.1 through I.4</w:t>
      </w:r>
      <w:r w:rsidR="00630585" w:rsidRPr="008850E3">
        <w:rPr>
          <w:rFonts w:cs="Arial"/>
          <w:sz w:val="20"/>
        </w:rPr>
        <w:t xml:space="preserve"> depends.  The SSMP must also address any coating operation equipment that may cause increased emissions or that would affect capture efficiency if the process equipment malfunctions, such as conveyors that move parts among enclosures.</w:t>
      </w:r>
      <w:r w:rsidR="00630585" w:rsidRPr="008850E3">
        <w:rPr>
          <w:rFonts w:cs="Arial"/>
          <w:sz w:val="20"/>
          <w:vertAlign w:val="superscript"/>
        </w:rPr>
        <w:t xml:space="preserve"> </w:t>
      </w:r>
      <w:r w:rsidR="00630585" w:rsidRPr="008850E3">
        <w:rPr>
          <w:rFonts w:cs="Arial"/>
          <w:sz w:val="20"/>
        </w:rPr>
        <w:t xml:space="preserve">  </w:t>
      </w:r>
      <w:r>
        <w:rPr>
          <w:rFonts w:cs="Arial"/>
          <w:b/>
          <w:sz w:val="20"/>
        </w:rPr>
        <w:t>(40 </w:t>
      </w:r>
      <w:r w:rsidR="00630585" w:rsidRPr="008850E3">
        <w:rPr>
          <w:rFonts w:cs="Arial"/>
          <w:b/>
          <w:sz w:val="20"/>
        </w:rPr>
        <w:t>CFR 63.3100(f))</w:t>
      </w:r>
    </w:p>
    <w:p w:rsidR="00630585" w:rsidRPr="00450FC2" w:rsidRDefault="00630585" w:rsidP="00C61A25">
      <w:pPr>
        <w:ind w:hanging="360"/>
        <w:jc w:val="both"/>
        <w:rPr>
          <w:rFonts w:cs="Arial"/>
          <w:sz w:val="20"/>
        </w:rPr>
      </w:pPr>
    </w:p>
    <w:p w:rsidR="00630585" w:rsidRPr="00AD0743" w:rsidRDefault="00E820B4" w:rsidP="00604F64">
      <w:pPr>
        <w:ind w:left="360" w:hanging="360"/>
        <w:jc w:val="both"/>
        <w:rPr>
          <w:rFonts w:cs="Arial"/>
          <w:b/>
          <w:sz w:val="20"/>
        </w:rPr>
      </w:pPr>
      <w:r>
        <w:rPr>
          <w:rFonts w:cs="Arial"/>
          <w:sz w:val="20"/>
        </w:rPr>
        <w:t>6.</w:t>
      </w:r>
      <w:r>
        <w:rPr>
          <w:rFonts w:cs="Arial"/>
          <w:sz w:val="20"/>
        </w:rPr>
        <w:tab/>
      </w:r>
      <w:r w:rsidR="00630585" w:rsidRPr="008850E3">
        <w:rPr>
          <w:rFonts w:cs="Arial"/>
          <w:sz w:val="20"/>
        </w:rPr>
        <w:t xml:space="preserve">The permittee shall operate and maintain </w:t>
      </w:r>
      <w:r w:rsidR="00630585">
        <w:rPr>
          <w:rFonts w:cs="Arial"/>
          <w:sz w:val="20"/>
        </w:rPr>
        <w:t>FG-AUTOMACT</w:t>
      </w:r>
      <w:r w:rsidR="00630585" w:rsidRPr="008850E3">
        <w:rPr>
          <w:b/>
          <w:sz w:val="20"/>
        </w:rPr>
        <w:t xml:space="preserve"> </w:t>
      </w:r>
      <w:r w:rsidR="00630585" w:rsidRPr="008850E3">
        <w:rPr>
          <w:sz w:val="20"/>
        </w:rPr>
        <w:t xml:space="preserve">including </w:t>
      </w:r>
      <w:r w:rsidR="00630585" w:rsidRPr="008850E3">
        <w:rPr>
          <w:rFonts w:cs="Arial"/>
          <w:sz w:val="20"/>
        </w:rPr>
        <w:t xml:space="preserve">any emission capture system or add-on control device upon which compliance with any of the emission limits in </w:t>
      </w:r>
      <w:r w:rsidR="00630585">
        <w:rPr>
          <w:rFonts w:cs="Arial"/>
          <w:sz w:val="20"/>
        </w:rPr>
        <w:t>Special Condition numbers I.1 through I.4</w:t>
      </w:r>
      <w:r w:rsidR="00630585" w:rsidRPr="008850E3">
        <w:rPr>
          <w:rFonts w:cs="Arial"/>
          <w:sz w:val="20"/>
        </w:rPr>
        <w:t xml:space="preserve">  depends</w:t>
      </w:r>
      <w:r w:rsidR="00630585" w:rsidRPr="008850E3">
        <w:rPr>
          <w:sz w:val="20"/>
        </w:rPr>
        <w:t xml:space="preserve"> according to the provisions in 40 CFR 63.6(e)(1)(i).  </w:t>
      </w:r>
      <w:r w:rsidR="00630585" w:rsidRPr="00AD0743">
        <w:rPr>
          <w:b/>
          <w:sz w:val="20"/>
        </w:rPr>
        <w:t>(40 CFR 63.3100(d))</w:t>
      </w:r>
    </w:p>
    <w:p w:rsidR="00630585" w:rsidRDefault="00630585" w:rsidP="00C61A25">
      <w:pPr>
        <w:ind w:hanging="360"/>
        <w:jc w:val="both"/>
        <w:rPr>
          <w:rFonts w:cs="Arial"/>
          <w:b/>
          <w:sz w:val="20"/>
        </w:rPr>
      </w:pPr>
    </w:p>
    <w:p w:rsidR="00630585" w:rsidRPr="00027BC1" w:rsidRDefault="00E820B4" w:rsidP="00604F64">
      <w:pPr>
        <w:ind w:left="360" w:hanging="360"/>
        <w:jc w:val="both"/>
        <w:rPr>
          <w:b/>
          <w:sz w:val="20"/>
        </w:rPr>
      </w:pPr>
      <w:r>
        <w:rPr>
          <w:sz w:val="20"/>
        </w:rPr>
        <w:t>7.</w:t>
      </w:r>
      <w:r>
        <w:rPr>
          <w:sz w:val="20"/>
        </w:rPr>
        <w:tab/>
      </w:r>
      <w:r w:rsidR="00630585" w:rsidRPr="00027BC1">
        <w:rPr>
          <w:rFonts w:cs="Arial"/>
          <w:sz w:val="20"/>
        </w:rPr>
        <w:t xml:space="preserve">The permittee shall maintain a log detailing the operation and maintenance of any emission capture system, add-on control device, or continuous parameter monitor upon which compliance with any of the emission limits in Special Condition numbers I.1 through I.4 depends.  The log shall cover the period between the compliance date specified in 40 CFR 63.3083 and the date when the initial emission capture system and add-on control device performance tests have been completed, as specified in 40 CFR 63.3160.  </w:t>
      </w:r>
      <w:r w:rsidR="00630585" w:rsidRPr="00027BC1">
        <w:rPr>
          <w:rFonts w:cs="Arial"/>
          <w:b/>
          <w:sz w:val="20"/>
        </w:rPr>
        <w:t>(</w:t>
      </w:r>
      <w:r w:rsidR="00630585" w:rsidRPr="00027BC1">
        <w:rPr>
          <w:b/>
          <w:sz w:val="20"/>
        </w:rPr>
        <w:t>40 CFR 63.3100(e))</w:t>
      </w:r>
    </w:p>
    <w:p w:rsidR="00630585" w:rsidRDefault="00630585" w:rsidP="00C61A25">
      <w:pPr>
        <w:rPr>
          <w:rFonts w:cs="Arial"/>
          <w:szCs w:val="22"/>
        </w:rPr>
      </w:pPr>
    </w:p>
    <w:p w:rsidR="005D2794" w:rsidRDefault="005D2794" w:rsidP="00C61A25">
      <w:pPr>
        <w:jc w:val="both"/>
        <w:rPr>
          <w:b/>
          <w:u w:val="single"/>
        </w:rPr>
      </w:pPr>
      <w:r w:rsidRPr="00FB6071">
        <w:rPr>
          <w:b/>
        </w:rPr>
        <w:t xml:space="preserve">IV.  </w:t>
      </w:r>
      <w:r w:rsidRPr="00FB6071">
        <w:rPr>
          <w:b/>
          <w:u w:val="single"/>
        </w:rPr>
        <w:t>DESIGN</w:t>
      </w:r>
      <w:r>
        <w:rPr>
          <w:b/>
          <w:u w:val="single"/>
        </w:rPr>
        <w:t>/EQUIPMENT PARAMETER(S)</w:t>
      </w:r>
    </w:p>
    <w:p w:rsidR="005D2794" w:rsidRPr="00FE0AD0" w:rsidRDefault="005D2794" w:rsidP="00C61A25">
      <w:pPr>
        <w:jc w:val="both"/>
        <w:rPr>
          <w:b/>
          <w:sz w:val="20"/>
          <w:u w:val="single"/>
        </w:rPr>
      </w:pPr>
    </w:p>
    <w:p w:rsidR="005D2794" w:rsidRDefault="00C85BD4" w:rsidP="00C61A25">
      <w:pPr>
        <w:jc w:val="both"/>
        <w:rPr>
          <w:sz w:val="20"/>
        </w:rPr>
      </w:pPr>
      <w:r>
        <w:rPr>
          <w:sz w:val="20"/>
        </w:rPr>
        <w:t>NA</w:t>
      </w:r>
    </w:p>
    <w:p w:rsidR="00C85BD4" w:rsidRPr="00FE0AD0" w:rsidRDefault="00C85BD4" w:rsidP="00C61A25">
      <w:pPr>
        <w:jc w:val="both"/>
        <w:rPr>
          <w:sz w:val="20"/>
        </w:rPr>
      </w:pPr>
    </w:p>
    <w:p w:rsidR="005D2794" w:rsidRDefault="005D2794" w:rsidP="00C61A25">
      <w:pPr>
        <w:jc w:val="both"/>
        <w:rPr>
          <w:b/>
          <w:u w:val="single"/>
        </w:rPr>
      </w:pPr>
      <w:r>
        <w:rPr>
          <w:b/>
        </w:rPr>
        <w:t xml:space="preserve">V.  </w:t>
      </w:r>
      <w:r>
        <w:rPr>
          <w:b/>
          <w:u w:val="single"/>
        </w:rPr>
        <w:t>TESTING/SAMPLING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C85BD4" w:rsidRDefault="00C85BD4" w:rsidP="00C61A25">
      <w:pPr>
        <w:jc w:val="both"/>
        <w:rPr>
          <w:sz w:val="20"/>
        </w:rPr>
      </w:pPr>
    </w:p>
    <w:p w:rsidR="00C85BD4" w:rsidRPr="00816E48" w:rsidRDefault="00C85BD4" w:rsidP="00604F64">
      <w:pPr>
        <w:ind w:left="360" w:hanging="360"/>
        <w:jc w:val="both"/>
        <w:rPr>
          <w:rFonts w:cs="Arial"/>
          <w:sz w:val="20"/>
        </w:rPr>
      </w:pPr>
      <w:r w:rsidRPr="00816E48">
        <w:rPr>
          <w:rFonts w:cs="Arial"/>
          <w:sz w:val="20"/>
        </w:rPr>
        <w:t>1.</w:t>
      </w:r>
      <w:r w:rsidRPr="00816E48">
        <w:rPr>
          <w:rFonts w:cs="Arial"/>
          <w:sz w:val="20"/>
        </w:rPr>
        <w:tab/>
        <w:t xml:space="preserve">The permittee shall perform the applicable performance tests and compliance demonstrations in accordance with 40 CFR 63.3150-3152, 40 CFR 63.3160-3161, 40 CFR 63.3163-3168, 40 CFR 63.3170-3171, and 40 CFR 63.3173.  </w:t>
      </w:r>
      <w:r w:rsidRPr="00816E48">
        <w:rPr>
          <w:b/>
          <w:sz w:val="20"/>
        </w:rPr>
        <w:t>(40 CFR</w:t>
      </w:r>
      <w:r>
        <w:rPr>
          <w:b/>
          <w:sz w:val="20"/>
        </w:rPr>
        <w:t>,</w:t>
      </w:r>
      <w:r w:rsidRPr="00816E48">
        <w:rPr>
          <w:b/>
          <w:sz w:val="20"/>
        </w:rPr>
        <w:t xml:space="preserve"> Part 63, Subpart IIII</w:t>
      </w:r>
      <w:r w:rsidRPr="00816E48">
        <w:rPr>
          <w:rFonts w:cs="Arial"/>
          <w:b/>
          <w:sz w:val="20"/>
        </w:rPr>
        <w:t>)</w:t>
      </w:r>
    </w:p>
    <w:p w:rsidR="00C85BD4" w:rsidRDefault="00C85BD4" w:rsidP="00C61A25">
      <w:pPr>
        <w:jc w:val="both"/>
        <w:rPr>
          <w:rFonts w:cs="Arial"/>
          <w:sz w:val="20"/>
          <w:highlight w:val="yellow"/>
        </w:rPr>
      </w:pPr>
    </w:p>
    <w:p w:rsidR="00C85BD4" w:rsidRPr="00D71E37" w:rsidRDefault="00C85BD4" w:rsidP="00604F64">
      <w:pPr>
        <w:tabs>
          <w:tab w:val="left" w:pos="360"/>
        </w:tabs>
        <w:ind w:left="360" w:hanging="360"/>
        <w:jc w:val="both"/>
        <w:rPr>
          <w:rFonts w:cs="Arial"/>
          <w:sz w:val="20"/>
        </w:rPr>
      </w:pPr>
      <w:r w:rsidRPr="00D71E37">
        <w:rPr>
          <w:rFonts w:cs="Arial"/>
          <w:sz w:val="20"/>
        </w:rPr>
        <w:t>2.</w:t>
      </w:r>
      <w:r w:rsidRPr="00D71E37">
        <w:rPr>
          <w:rFonts w:cs="Arial"/>
          <w:sz w:val="20"/>
        </w:rPr>
        <w:tab/>
        <w:t xml:space="preserve">The permittee may rely upon the results of capture, destruction or transfer efficiency tests that have been previously conducted upon written approval from the AQD District Supervisor.  Any such previous tests must meet the criteria identified in 40 CFR 63.3160(c)(1) through (3). </w:t>
      </w:r>
      <w:r w:rsidR="00E820B4">
        <w:rPr>
          <w:rFonts w:cs="Arial"/>
          <w:sz w:val="20"/>
        </w:rPr>
        <w:t xml:space="preserve"> </w:t>
      </w:r>
      <w:r w:rsidRPr="00D71E37">
        <w:rPr>
          <w:rFonts w:cs="Arial"/>
          <w:b/>
          <w:sz w:val="20"/>
        </w:rPr>
        <w:t>(40 CFR 63.3160)</w:t>
      </w:r>
      <w:r w:rsidRPr="00D71E37">
        <w:rPr>
          <w:rFonts w:cs="Arial"/>
          <w:sz w:val="20"/>
        </w:rPr>
        <w:t xml:space="preserve"> </w:t>
      </w:r>
    </w:p>
    <w:p w:rsidR="00C85BD4" w:rsidRDefault="00C85BD4" w:rsidP="00C61A25">
      <w:pPr>
        <w:jc w:val="both"/>
        <w:rPr>
          <w:rFonts w:cs="Arial"/>
          <w:sz w:val="20"/>
          <w:highlight w:val="yellow"/>
        </w:rPr>
      </w:pPr>
    </w:p>
    <w:p w:rsidR="00C85BD4" w:rsidRPr="007E3A51" w:rsidRDefault="00C85BD4" w:rsidP="00604F64">
      <w:pPr>
        <w:ind w:left="360" w:hanging="360"/>
        <w:jc w:val="both"/>
        <w:rPr>
          <w:rFonts w:cs="Arial"/>
          <w:sz w:val="20"/>
        </w:rPr>
      </w:pPr>
      <w:r w:rsidRPr="007E3A51">
        <w:rPr>
          <w:rFonts w:cs="Arial"/>
          <w:sz w:val="20"/>
        </w:rPr>
        <w:t>3.</w:t>
      </w:r>
      <w:r w:rsidRPr="007E3A51">
        <w:rPr>
          <w:rFonts w:cs="Arial"/>
          <w:sz w:val="20"/>
        </w:rPr>
        <w:tab/>
        <w:t xml:space="preserve">The permittee shall determine the mass fraction of each organic HAP for each material used according to the procedures established under 40 CFR 63.3151(a)(1) through (5).  The permittee may use USEPA Method ALT-017 as an alternative </w:t>
      </w:r>
      <w:r>
        <w:rPr>
          <w:rFonts w:cs="Arial"/>
          <w:sz w:val="20"/>
        </w:rPr>
        <w:t xml:space="preserve">for any material used, </w:t>
      </w:r>
      <w:r w:rsidRPr="007E3A51">
        <w:rPr>
          <w:rFonts w:cs="Arial"/>
          <w:sz w:val="20"/>
        </w:rPr>
        <w:t xml:space="preserve">after demonstrating that its use as an alternative </w:t>
      </w:r>
      <w:r>
        <w:rPr>
          <w:rFonts w:cs="Arial"/>
          <w:sz w:val="20"/>
        </w:rPr>
        <w:t xml:space="preserve">test </w:t>
      </w:r>
      <w:r w:rsidRPr="007E3A51">
        <w:rPr>
          <w:rFonts w:cs="Arial"/>
          <w:sz w:val="20"/>
        </w:rPr>
        <w:t xml:space="preserve">methodology </w:t>
      </w:r>
      <w:r>
        <w:rPr>
          <w:rFonts w:cs="Arial"/>
          <w:sz w:val="20"/>
        </w:rPr>
        <w:t xml:space="preserve">for that material, </w:t>
      </w:r>
      <w:r w:rsidRPr="007E3A51">
        <w:rPr>
          <w:rFonts w:cs="Arial"/>
          <w:sz w:val="20"/>
        </w:rPr>
        <w:t xml:space="preserve">has been approved by the USEPA pursuant to the requirements of 40 CFR 63.3151(a)(3) and 40 CFR 63.7.  </w:t>
      </w:r>
      <w:r w:rsidRPr="007E3A51">
        <w:rPr>
          <w:rFonts w:cs="Arial"/>
          <w:b/>
          <w:sz w:val="20"/>
        </w:rPr>
        <w:t>(</w:t>
      </w:r>
      <w:r>
        <w:rPr>
          <w:rFonts w:cs="Arial"/>
          <w:b/>
          <w:sz w:val="20"/>
        </w:rPr>
        <w:t xml:space="preserve">40 CFR 63.7, </w:t>
      </w:r>
      <w:r w:rsidRPr="007E3A51">
        <w:rPr>
          <w:rFonts w:cs="Arial"/>
          <w:b/>
          <w:sz w:val="20"/>
        </w:rPr>
        <w:t>40 CFR 63.3151)</w:t>
      </w:r>
    </w:p>
    <w:p w:rsidR="00C85BD4" w:rsidRDefault="00C85BD4" w:rsidP="00C61A25">
      <w:pPr>
        <w:jc w:val="both"/>
        <w:rPr>
          <w:b/>
          <w:sz w:val="20"/>
        </w:rPr>
      </w:pPr>
    </w:p>
    <w:p w:rsidR="005D2794" w:rsidRPr="00FE0AD0" w:rsidRDefault="005D2794" w:rsidP="00C61A25">
      <w:pPr>
        <w:jc w:val="both"/>
        <w:rPr>
          <w:b/>
          <w:sz w:val="20"/>
        </w:rPr>
      </w:pPr>
      <w:r w:rsidRPr="00FE0AD0">
        <w:rPr>
          <w:b/>
          <w:sz w:val="20"/>
        </w:rPr>
        <w:t>See Appendix 5</w:t>
      </w:r>
    </w:p>
    <w:p w:rsidR="00E820B4" w:rsidRDefault="00E820B4" w:rsidP="00C61A25">
      <w:pPr>
        <w:rPr>
          <w:sz w:val="20"/>
        </w:rPr>
      </w:pPr>
      <w:r>
        <w:rPr>
          <w:sz w:val="20"/>
        </w:rPr>
        <w:br w:type="page"/>
      </w:r>
    </w:p>
    <w:p w:rsidR="005D2794" w:rsidRDefault="005D2794" w:rsidP="00C61A25">
      <w:pPr>
        <w:jc w:val="both"/>
      </w:pPr>
      <w:r>
        <w:rPr>
          <w:b/>
        </w:rPr>
        <w:lastRenderedPageBreak/>
        <w:t xml:space="preserve">VI.  </w:t>
      </w:r>
      <w:r>
        <w:rPr>
          <w:b/>
          <w:u w:val="single"/>
        </w:rPr>
        <w:t>MONITORING/RECORDKEEPING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D2794" w:rsidRPr="004B30A6" w:rsidRDefault="005D2794" w:rsidP="00C61A25">
      <w:pPr>
        <w:jc w:val="both"/>
        <w:rPr>
          <w:sz w:val="16"/>
          <w:szCs w:val="16"/>
        </w:rPr>
      </w:pPr>
    </w:p>
    <w:p w:rsidR="00C85BD4" w:rsidRPr="00972392" w:rsidRDefault="00C85BD4" w:rsidP="00604F64">
      <w:pPr>
        <w:ind w:left="360" w:hanging="360"/>
        <w:jc w:val="both"/>
        <w:rPr>
          <w:rFonts w:cs="Arial"/>
          <w:sz w:val="20"/>
        </w:rPr>
      </w:pPr>
      <w:r>
        <w:rPr>
          <w:rFonts w:cs="Arial"/>
          <w:color w:val="000000"/>
          <w:sz w:val="20"/>
        </w:rPr>
        <w:t>1.</w:t>
      </w:r>
      <w:r>
        <w:rPr>
          <w:rFonts w:cs="Arial"/>
          <w:color w:val="000000"/>
          <w:sz w:val="20"/>
        </w:rPr>
        <w:tab/>
      </w:r>
      <w:r w:rsidRPr="00972392">
        <w:rPr>
          <w:rFonts w:cs="Arial"/>
          <w:color w:val="000000"/>
          <w:sz w:val="20"/>
        </w:rPr>
        <w:t xml:space="preserve">The permittee shall </w:t>
      </w:r>
      <w:r>
        <w:rPr>
          <w:rFonts w:cs="Arial"/>
          <w:color w:val="000000"/>
          <w:sz w:val="20"/>
        </w:rPr>
        <w:t xml:space="preserve">compile all required records and </w:t>
      </w:r>
      <w:r w:rsidRPr="00972392">
        <w:rPr>
          <w:rFonts w:cs="Arial"/>
          <w:color w:val="000000"/>
          <w:sz w:val="20"/>
        </w:rPr>
        <w:t xml:space="preserve">complete all required calculations in a format acceptable to the AQD District Supervisor and make them available by the </w:t>
      </w:r>
      <w:r>
        <w:rPr>
          <w:rFonts w:cs="Arial"/>
          <w:color w:val="000000"/>
          <w:sz w:val="20"/>
        </w:rPr>
        <w:t xml:space="preserve">end </w:t>
      </w:r>
      <w:r w:rsidRPr="00972392">
        <w:rPr>
          <w:rFonts w:cs="Arial"/>
          <w:color w:val="000000"/>
          <w:sz w:val="20"/>
        </w:rPr>
        <w:t>of the calendar month</w:t>
      </w:r>
      <w:r>
        <w:rPr>
          <w:rFonts w:cs="Arial"/>
          <w:color w:val="000000"/>
          <w:sz w:val="20"/>
        </w:rPr>
        <w:t xml:space="preserve"> following each compliance period</w:t>
      </w:r>
      <w:r w:rsidRPr="00972392">
        <w:rPr>
          <w:rFonts w:cs="Arial"/>
          <w:color w:val="000000"/>
          <w:sz w:val="20"/>
        </w:rPr>
        <w:t xml:space="preserve"> unless otherwise specified in any </w:t>
      </w:r>
      <w:r>
        <w:rPr>
          <w:rFonts w:cs="Arial"/>
          <w:color w:val="000000"/>
          <w:sz w:val="20"/>
        </w:rPr>
        <w:t>monitoring/</w:t>
      </w:r>
      <w:r w:rsidRPr="00972392">
        <w:rPr>
          <w:rFonts w:cs="Arial"/>
          <w:color w:val="000000"/>
          <w:sz w:val="20"/>
        </w:rPr>
        <w:t>recordkeeping condition.</w:t>
      </w:r>
      <w:r w:rsidRPr="00972392">
        <w:rPr>
          <w:rFonts w:cs="Arial"/>
          <w:b/>
          <w:color w:val="000000"/>
          <w:sz w:val="20"/>
        </w:rPr>
        <w:t xml:space="preserve"> </w:t>
      </w:r>
      <w:r w:rsidR="00E820B4">
        <w:rPr>
          <w:rFonts w:cs="Arial"/>
          <w:b/>
          <w:color w:val="000000"/>
          <w:sz w:val="20"/>
        </w:rPr>
        <w:t xml:space="preserve"> </w:t>
      </w:r>
      <w:r w:rsidRPr="00816E48">
        <w:rPr>
          <w:rFonts w:cs="Arial"/>
          <w:b/>
          <w:sz w:val="20"/>
        </w:rPr>
        <w:t>(R 33</w:t>
      </w:r>
      <w:r>
        <w:rPr>
          <w:rFonts w:cs="Arial"/>
          <w:b/>
          <w:sz w:val="20"/>
        </w:rPr>
        <w:t>6.1213(3)</w:t>
      </w:r>
      <w:r w:rsidRPr="00816E48">
        <w:rPr>
          <w:rFonts w:cs="Arial"/>
          <w:b/>
          <w:sz w:val="20"/>
        </w:rPr>
        <w:t>)</w:t>
      </w:r>
    </w:p>
    <w:p w:rsidR="00C85BD4" w:rsidRPr="004B30A6" w:rsidRDefault="00C85BD4" w:rsidP="00C61A25">
      <w:pPr>
        <w:jc w:val="both"/>
        <w:rPr>
          <w:rFonts w:cs="Arial"/>
          <w:sz w:val="16"/>
          <w:szCs w:val="16"/>
        </w:rPr>
      </w:pPr>
    </w:p>
    <w:p w:rsidR="00C85BD4" w:rsidRDefault="00C85BD4" w:rsidP="00604F64">
      <w:pPr>
        <w:ind w:left="360" w:hanging="360"/>
        <w:jc w:val="both"/>
        <w:rPr>
          <w:rFonts w:cs="Arial"/>
          <w:b/>
          <w:sz w:val="20"/>
        </w:rPr>
      </w:pPr>
      <w:r>
        <w:rPr>
          <w:rFonts w:cs="Arial"/>
          <w:sz w:val="20"/>
        </w:rPr>
        <w:t>2.</w:t>
      </w:r>
      <w:r>
        <w:rPr>
          <w:rFonts w:cs="Arial"/>
          <w:sz w:val="20"/>
        </w:rPr>
        <w:tab/>
        <w:t>The permittee shall conduct an initial compliance demonstration for the initial compl</w:t>
      </w:r>
      <w:r w:rsidR="005315C5">
        <w:rPr>
          <w:rFonts w:cs="Arial"/>
          <w:sz w:val="20"/>
        </w:rPr>
        <w:t>iance period described in 40 </w:t>
      </w:r>
      <w:r>
        <w:rPr>
          <w:rFonts w:cs="Arial"/>
          <w:sz w:val="20"/>
        </w:rPr>
        <w:t>CFR 63.3150-3151, 40 CFR 63.3160-3161, and 40 CFR 63.3170-3171.  The initial compliance period begins on the applicable compliance date specified in 40 CFR 63.3083 and ends on the last day of the month following the compliance date.  If the initial date occurs on any day other than the first day of a month, then the initial compliance period extends through the end of t</w:t>
      </w:r>
      <w:r w:rsidR="00E820B4">
        <w:rPr>
          <w:rFonts w:cs="Arial"/>
          <w:sz w:val="20"/>
        </w:rPr>
        <w:t>hat month plus the next month.  </w:t>
      </w:r>
      <w:r>
        <w:rPr>
          <w:rFonts w:cs="Arial"/>
          <w:b/>
          <w:sz w:val="20"/>
        </w:rPr>
        <w:t>(40 CFR 63.3150, 40 CFR 63.3160, 40 CFR 63.3170, 40 CFR 63.3083(a) and (b))</w:t>
      </w:r>
    </w:p>
    <w:p w:rsidR="00C85BD4" w:rsidRPr="004B30A6" w:rsidRDefault="00C85BD4" w:rsidP="00C61A25">
      <w:pPr>
        <w:ind w:hanging="360"/>
        <w:jc w:val="both"/>
        <w:rPr>
          <w:rFonts w:cs="Arial"/>
          <w:sz w:val="16"/>
          <w:szCs w:val="16"/>
        </w:rPr>
      </w:pPr>
    </w:p>
    <w:p w:rsidR="00C85BD4" w:rsidRDefault="00C85BD4" w:rsidP="00604F64">
      <w:pPr>
        <w:ind w:left="360" w:hanging="360"/>
        <w:jc w:val="both"/>
        <w:rPr>
          <w:rFonts w:cs="Arial"/>
          <w:b/>
          <w:sz w:val="20"/>
        </w:rPr>
      </w:pPr>
      <w:r>
        <w:rPr>
          <w:rFonts w:cs="Arial"/>
          <w:sz w:val="20"/>
        </w:rPr>
        <w:t>3.</w:t>
      </w:r>
      <w:r>
        <w:rPr>
          <w:rFonts w:cs="Arial"/>
          <w:sz w:val="20"/>
        </w:rPr>
        <w:tab/>
        <w:t>The permittee shall install, operate and maintain each Continuous Parameter Monitoring System (CPMS) according to the requirements of 40 CFR 63.3168</w:t>
      </w:r>
      <w:r w:rsidRPr="00027BC1">
        <w:rPr>
          <w:rFonts w:cs="Arial"/>
          <w:sz w:val="20"/>
        </w:rPr>
        <w:t>(a).  If the capture system contains a bypass line, the permittee shall comply with the requirements of 40 CFR 63.3168(b).</w:t>
      </w:r>
      <w:r>
        <w:rPr>
          <w:rFonts w:cs="Arial"/>
          <w:sz w:val="20"/>
        </w:rPr>
        <w:t xml:space="preserve">  </w:t>
      </w:r>
      <w:r>
        <w:rPr>
          <w:rFonts w:cs="Arial"/>
          <w:b/>
          <w:sz w:val="20"/>
        </w:rPr>
        <w:t>(40 CFR 63.3168)</w:t>
      </w:r>
    </w:p>
    <w:p w:rsidR="00C85BD4" w:rsidRPr="004B30A6" w:rsidRDefault="00C85BD4" w:rsidP="00C61A25">
      <w:pPr>
        <w:ind w:hanging="360"/>
        <w:jc w:val="both"/>
        <w:rPr>
          <w:rFonts w:cs="Arial"/>
          <w:sz w:val="16"/>
          <w:szCs w:val="16"/>
        </w:rPr>
      </w:pPr>
    </w:p>
    <w:p w:rsidR="00C85BD4" w:rsidRDefault="00C85BD4" w:rsidP="00604F64">
      <w:pPr>
        <w:ind w:left="360" w:hanging="360"/>
        <w:jc w:val="both"/>
        <w:rPr>
          <w:rFonts w:cs="Arial"/>
          <w:b/>
          <w:sz w:val="20"/>
        </w:rPr>
      </w:pPr>
      <w:r>
        <w:rPr>
          <w:rFonts w:cs="Arial"/>
          <w:sz w:val="20"/>
        </w:rPr>
        <w:t>4</w:t>
      </w:r>
      <w:r w:rsidRPr="00816E48">
        <w:rPr>
          <w:rFonts w:cs="Arial"/>
          <w:sz w:val="20"/>
        </w:rPr>
        <w:t>.</w:t>
      </w:r>
      <w:r w:rsidRPr="00816E48">
        <w:rPr>
          <w:rFonts w:cs="Arial"/>
          <w:sz w:val="20"/>
        </w:rPr>
        <w:tab/>
        <w:t>The permittee shall keep all records as required by 40 CFR 63.3130 in the forma</w:t>
      </w:r>
      <w:r w:rsidR="005315C5">
        <w:rPr>
          <w:rFonts w:cs="Arial"/>
          <w:sz w:val="20"/>
        </w:rPr>
        <w:t>t and timeframes outlined in 40 </w:t>
      </w:r>
      <w:r w:rsidRPr="00816E48">
        <w:rPr>
          <w:rFonts w:cs="Arial"/>
          <w:sz w:val="20"/>
        </w:rPr>
        <w:t>CFR 63.3131</w:t>
      </w:r>
      <w:r w:rsidRPr="00027BC1">
        <w:rPr>
          <w:rFonts w:cs="Arial"/>
          <w:sz w:val="20"/>
        </w:rPr>
        <w:t xml:space="preserve">.  </w:t>
      </w:r>
      <w:r w:rsidRPr="00027BC1">
        <w:rPr>
          <w:rFonts w:cs="Arial"/>
          <w:b/>
          <w:sz w:val="20"/>
        </w:rPr>
        <w:t>(40 CFR 63.3152(c), 40 CFR 63.3163(j))</w:t>
      </w:r>
    </w:p>
    <w:p w:rsidR="00C85BD4" w:rsidRPr="004B30A6" w:rsidRDefault="00C85BD4" w:rsidP="00604F64">
      <w:pPr>
        <w:ind w:left="360" w:hanging="360"/>
        <w:jc w:val="both"/>
        <w:rPr>
          <w:rFonts w:cs="Arial"/>
          <w:sz w:val="16"/>
          <w:szCs w:val="16"/>
        </w:rPr>
      </w:pPr>
    </w:p>
    <w:p w:rsidR="00C85BD4" w:rsidRPr="00027BC1" w:rsidRDefault="00C85BD4" w:rsidP="00604F64">
      <w:pPr>
        <w:tabs>
          <w:tab w:val="left" w:pos="360"/>
        </w:tabs>
        <w:spacing w:after="120"/>
        <w:ind w:left="360" w:hanging="360"/>
        <w:jc w:val="both"/>
        <w:rPr>
          <w:rFonts w:cs="Arial"/>
          <w:sz w:val="20"/>
        </w:rPr>
      </w:pPr>
      <w:r>
        <w:rPr>
          <w:rFonts w:cs="Arial"/>
          <w:sz w:val="20"/>
        </w:rPr>
        <w:t>5.</w:t>
      </w:r>
      <w:r>
        <w:rPr>
          <w:rFonts w:cs="Arial"/>
          <w:sz w:val="20"/>
        </w:rPr>
        <w:tab/>
        <w:t>The permittee shall maintain, at a minimum, the following records as of the applicable compliance date</w:t>
      </w:r>
      <w:r w:rsidRPr="00027BC1">
        <w:rPr>
          <w:rFonts w:cs="Arial"/>
          <w:sz w:val="20"/>
        </w:rPr>
        <w:t>, for each compliance period:</w:t>
      </w:r>
    </w:p>
    <w:p w:rsidR="00C85BD4" w:rsidRPr="00027BC1" w:rsidRDefault="00C85BD4" w:rsidP="00604F64">
      <w:pPr>
        <w:spacing w:after="120"/>
        <w:ind w:left="720" w:hanging="360"/>
        <w:jc w:val="both"/>
        <w:rPr>
          <w:rFonts w:cs="Arial"/>
          <w:b/>
          <w:sz w:val="20"/>
        </w:rPr>
      </w:pPr>
      <w:r w:rsidRPr="00027BC1">
        <w:rPr>
          <w:rFonts w:cs="Arial"/>
          <w:sz w:val="20"/>
        </w:rPr>
        <w:t>a</w:t>
      </w:r>
      <w:r w:rsidR="00E820B4">
        <w:rPr>
          <w:rFonts w:cs="Arial"/>
          <w:sz w:val="20"/>
        </w:rPr>
        <w:t>.</w:t>
      </w:r>
      <w:r w:rsidRPr="00027BC1">
        <w:rPr>
          <w:rFonts w:cs="Arial"/>
          <w:sz w:val="20"/>
        </w:rPr>
        <w:tab/>
        <w:t xml:space="preserve">A copy of each notification and report that is submitted to comply with 40 CFR, Part 63, Subpart IIII and the documentation supporting each notification and report.  </w:t>
      </w:r>
      <w:r w:rsidRPr="00027BC1">
        <w:rPr>
          <w:rFonts w:cs="Arial"/>
          <w:b/>
          <w:sz w:val="20"/>
        </w:rPr>
        <w:t>(40 CFR 63.3130(a))</w:t>
      </w:r>
    </w:p>
    <w:p w:rsidR="00C85BD4" w:rsidRDefault="00C85BD4" w:rsidP="00604F64">
      <w:pPr>
        <w:spacing w:after="120"/>
        <w:ind w:left="720" w:hanging="360"/>
        <w:jc w:val="both"/>
        <w:rPr>
          <w:rFonts w:cs="Arial"/>
          <w:b/>
          <w:sz w:val="20"/>
        </w:rPr>
      </w:pPr>
      <w:r w:rsidRPr="00816E48">
        <w:rPr>
          <w:rFonts w:cs="Arial"/>
          <w:sz w:val="20"/>
        </w:rPr>
        <w:t>b</w:t>
      </w:r>
      <w:r w:rsidR="00E820B4">
        <w:rPr>
          <w:rFonts w:cs="Arial"/>
          <w:sz w:val="20"/>
        </w:rPr>
        <w:t>.</w:t>
      </w:r>
      <w:r w:rsidRPr="00816E48">
        <w:rPr>
          <w:rFonts w:cs="Arial"/>
          <w:sz w:val="20"/>
        </w:rPr>
        <w:tab/>
        <w:t xml:space="preserve">A current copy of information provided by materials suppliers or manufactures, such as manufacturer’s formulation data, or test data used to determine the mass fraction of organic HAP for each coating, thinner and cleaning material, the density for each coating and thinner, and the volume fraction of coating solids for each coating.  </w:t>
      </w:r>
      <w:r w:rsidRPr="00816E48">
        <w:rPr>
          <w:rFonts w:cs="Arial"/>
          <w:b/>
          <w:sz w:val="20"/>
        </w:rPr>
        <w:t>(40 CFR 63.3130(b))</w:t>
      </w:r>
    </w:p>
    <w:p w:rsidR="00C85BD4" w:rsidRDefault="00E820B4" w:rsidP="00604F64">
      <w:pPr>
        <w:autoSpaceDE w:val="0"/>
        <w:autoSpaceDN w:val="0"/>
        <w:adjustRightInd w:val="0"/>
        <w:spacing w:after="120"/>
        <w:ind w:left="720" w:hanging="360"/>
        <w:jc w:val="both"/>
        <w:rPr>
          <w:rFonts w:cs="Arial"/>
          <w:b/>
          <w:sz w:val="20"/>
        </w:rPr>
      </w:pPr>
      <w:r>
        <w:rPr>
          <w:rFonts w:cs="Arial"/>
          <w:spacing w:val="-3"/>
          <w:sz w:val="20"/>
          <w:shd w:val="clear" w:color="auto" w:fill="FFFFFF"/>
        </w:rPr>
        <w:t>c.</w:t>
      </w:r>
      <w:r w:rsidR="00C85BD4">
        <w:rPr>
          <w:rFonts w:cs="Arial"/>
          <w:spacing w:val="-3"/>
          <w:sz w:val="20"/>
          <w:shd w:val="clear" w:color="auto" w:fill="FFFFFF"/>
        </w:rPr>
        <w:tab/>
      </w:r>
      <w:r w:rsidR="00C85BD4" w:rsidRPr="00816E48">
        <w:rPr>
          <w:rFonts w:cs="Arial"/>
          <w:sz w:val="20"/>
        </w:rPr>
        <w:t xml:space="preserve">For each coating or thinner used in </w:t>
      </w:r>
      <w:r w:rsidR="00C85BD4" w:rsidRPr="00027BC1">
        <w:rPr>
          <w:rFonts w:cs="Arial"/>
          <w:sz w:val="20"/>
        </w:rPr>
        <w:t>FG-AUTOMACT or FG-AUTOMACT WITH E</w:t>
      </w:r>
      <w:r w:rsidR="00C85BD4">
        <w:rPr>
          <w:rFonts w:cs="Arial"/>
          <w:sz w:val="20"/>
        </w:rPr>
        <w:t>-</w:t>
      </w:r>
      <w:r w:rsidR="00C85BD4" w:rsidRPr="00027BC1">
        <w:rPr>
          <w:rFonts w:cs="Arial"/>
          <w:sz w:val="20"/>
        </w:rPr>
        <w:t>COAT</w:t>
      </w:r>
      <w:r w:rsidR="00C85BD4" w:rsidRPr="00816E48">
        <w:rPr>
          <w:rFonts w:cs="Arial"/>
          <w:sz w:val="20"/>
        </w:rPr>
        <w:t xml:space="preserve">, the volume used in each month, the mass fraction organic HAP content, the density, and the volume fraction of solids.  </w:t>
      </w:r>
      <w:r w:rsidR="005315C5">
        <w:rPr>
          <w:rFonts w:cs="Arial"/>
          <w:b/>
          <w:sz w:val="20"/>
        </w:rPr>
        <w:t>(40 </w:t>
      </w:r>
      <w:r w:rsidR="00C85BD4" w:rsidRPr="00816E48">
        <w:rPr>
          <w:rFonts w:cs="Arial"/>
          <w:b/>
          <w:sz w:val="20"/>
        </w:rPr>
        <w:t>CFR 63.3130(c))</w:t>
      </w:r>
    </w:p>
    <w:p w:rsidR="00C85BD4" w:rsidRDefault="00E820B4" w:rsidP="00604F64">
      <w:pPr>
        <w:spacing w:after="120"/>
        <w:ind w:left="720" w:hanging="360"/>
        <w:jc w:val="both"/>
        <w:rPr>
          <w:rFonts w:cs="Arial"/>
          <w:b/>
          <w:sz w:val="20"/>
        </w:rPr>
      </w:pPr>
      <w:r>
        <w:rPr>
          <w:rFonts w:cs="Arial"/>
          <w:sz w:val="20"/>
        </w:rPr>
        <w:t>d.</w:t>
      </w:r>
      <w:r w:rsidR="00C85BD4" w:rsidRPr="00816E48">
        <w:rPr>
          <w:rFonts w:cs="Arial"/>
          <w:sz w:val="20"/>
        </w:rPr>
        <w:tab/>
        <w:t xml:space="preserve">For each material used in </w:t>
      </w:r>
      <w:r w:rsidR="00C85BD4" w:rsidRPr="00027BC1">
        <w:rPr>
          <w:rFonts w:cs="Arial"/>
          <w:sz w:val="20"/>
        </w:rPr>
        <w:t xml:space="preserve">EU-DEADENERBOOTH and </w:t>
      </w:r>
      <w:r w:rsidR="00C85BD4" w:rsidRPr="00557069">
        <w:rPr>
          <w:bCs/>
          <w:sz w:val="20"/>
        </w:rPr>
        <w:t>EU-SEALERS&amp;ADHESIV</w:t>
      </w:r>
      <w:r w:rsidR="00C85BD4">
        <w:rPr>
          <w:bCs/>
          <w:sz w:val="20"/>
        </w:rPr>
        <w:t>E</w:t>
      </w:r>
      <w:r w:rsidR="00C85BD4" w:rsidRPr="00816E48">
        <w:rPr>
          <w:rFonts w:cs="Arial"/>
          <w:sz w:val="20"/>
        </w:rPr>
        <w:t xml:space="preserve">, the mass used in each month and the mass organic HAP content.  </w:t>
      </w:r>
      <w:r w:rsidR="00C85BD4" w:rsidRPr="00816E48">
        <w:rPr>
          <w:rFonts w:cs="Arial"/>
          <w:b/>
          <w:sz w:val="20"/>
        </w:rPr>
        <w:t>(40 CFR 63.3130(c))</w:t>
      </w:r>
    </w:p>
    <w:p w:rsidR="00C85BD4" w:rsidRDefault="00E820B4" w:rsidP="00604F64">
      <w:pPr>
        <w:spacing w:after="120"/>
        <w:ind w:left="720" w:hanging="360"/>
        <w:jc w:val="both"/>
        <w:rPr>
          <w:rFonts w:cs="Arial"/>
          <w:b/>
          <w:sz w:val="20"/>
        </w:rPr>
      </w:pPr>
      <w:r>
        <w:rPr>
          <w:rFonts w:cs="Arial"/>
          <w:sz w:val="20"/>
        </w:rPr>
        <w:t>e.</w:t>
      </w:r>
      <w:r w:rsidR="00C85BD4" w:rsidRPr="00816E48">
        <w:rPr>
          <w:rFonts w:cs="Arial"/>
          <w:sz w:val="20"/>
        </w:rPr>
        <w:tab/>
        <w:t xml:space="preserve">Calculations of the organic HAP emission rate for </w:t>
      </w:r>
      <w:r w:rsidR="00C85BD4" w:rsidRPr="00027BC1">
        <w:rPr>
          <w:rFonts w:cs="Arial"/>
          <w:sz w:val="20"/>
        </w:rPr>
        <w:t>FG-AUTOMACT or FG-AUTOMACT WITH E</w:t>
      </w:r>
      <w:r w:rsidR="00C85BD4">
        <w:rPr>
          <w:rFonts w:cs="Arial"/>
          <w:sz w:val="20"/>
        </w:rPr>
        <w:t>-</w:t>
      </w:r>
      <w:r w:rsidR="00C85BD4" w:rsidRPr="00027BC1">
        <w:rPr>
          <w:rFonts w:cs="Arial"/>
          <w:sz w:val="20"/>
        </w:rPr>
        <w:t>COAT</w:t>
      </w:r>
      <w:r w:rsidR="00C85BD4" w:rsidRPr="00816E48">
        <w:rPr>
          <w:rFonts w:cs="Arial"/>
          <w:color w:val="FF0000"/>
          <w:sz w:val="20"/>
        </w:rPr>
        <w:t xml:space="preserve"> </w:t>
      </w:r>
      <w:r w:rsidR="00C85BD4" w:rsidRPr="00816E48">
        <w:rPr>
          <w:rFonts w:cs="Arial"/>
          <w:sz w:val="20"/>
        </w:rPr>
        <w:t xml:space="preserve">in pounds per gallon of applied coating solids.  If </w:t>
      </w:r>
      <w:r w:rsidR="004B30A6">
        <w:rPr>
          <w:rFonts w:cs="Arial"/>
          <w:sz w:val="20"/>
        </w:rPr>
        <w:t xml:space="preserve">the </w:t>
      </w:r>
      <w:r w:rsidR="00C85BD4" w:rsidRPr="00816E48">
        <w:rPr>
          <w:rFonts w:cs="Arial"/>
          <w:sz w:val="20"/>
        </w:rPr>
        <w:t xml:space="preserve">permittee chooses to comply with the option identified in Special Condition I.5.a., a record of the weight fraction of each organic HAP in each material added to the Electrocoat system. </w:t>
      </w:r>
      <w:r w:rsidR="004B30A6">
        <w:rPr>
          <w:rFonts w:cs="Arial"/>
          <w:sz w:val="20"/>
        </w:rPr>
        <w:t xml:space="preserve"> </w:t>
      </w:r>
      <w:r w:rsidR="00C85BD4" w:rsidRPr="00816E48">
        <w:rPr>
          <w:rFonts w:cs="Arial"/>
          <w:sz w:val="20"/>
        </w:rPr>
        <w:t xml:space="preserve">These calculations and records must include all raw data, algorithms, and intermediate calculations.  If the ‘‘Protocol for Determining Daily Volatile Organic Compound Emission Rate of Automobile and Light-Duty Truck Topcoat Operations,’’ EPA–450/3–88–018 (Docket ID No. OAR–2002–0093 and Docket ID No. A–2001–22), is used, all data input to this protocol must be recorded.  If these data are maintained as electronic files, the electronic files, as well as any paper copies must be maintained.  </w:t>
      </w:r>
      <w:r w:rsidR="00C85BD4" w:rsidRPr="00816E48">
        <w:rPr>
          <w:rFonts w:cs="Arial"/>
          <w:b/>
          <w:sz w:val="20"/>
        </w:rPr>
        <w:t>(40 CFR 63.3130(c), 40 CFR 63.3163, 40 CFR 63.3173)</w:t>
      </w:r>
    </w:p>
    <w:p w:rsidR="00C85BD4" w:rsidRDefault="00E820B4" w:rsidP="00604F64">
      <w:pPr>
        <w:spacing w:after="120"/>
        <w:ind w:left="720" w:hanging="360"/>
        <w:jc w:val="both"/>
        <w:rPr>
          <w:rFonts w:cs="Arial"/>
          <w:b/>
          <w:sz w:val="20"/>
        </w:rPr>
      </w:pPr>
      <w:r>
        <w:rPr>
          <w:rFonts w:cs="Arial"/>
          <w:sz w:val="20"/>
        </w:rPr>
        <w:t>f.</w:t>
      </w:r>
      <w:r w:rsidR="00C85BD4" w:rsidRPr="00816E48">
        <w:rPr>
          <w:rFonts w:cs="Arial"/>
          <w:sz w:val="20"/>
        </w:rPr>
        <w:tab/>
        <w:t xml:space="preserve">Calculation of the average monthly mass organic HAP content in pounds per pound of coating, separately for </w:t>
      </w:r>
      <w:r w:rsidR="00C85BD4" w:rsidRPr="00027BC1">
        <w:rPr>
          <w:rFonts w:cs="Arial"/>
          <w:sz w:val="20"/>
        </w:rPr>
        <w:t xml:space="preserve">EU-DEADENERBOOTH and </w:t>
      </w:r>
      <w:r w:rsidR="00C85BD4" w:rsidRPr="00C85BD4">
        <w:rPr>
          <w:rFonts w:cs="Arial"/>
          <w:bCs/>
          <w:sz w:val="20"/>
        </w:rPr>
        <w:t>EU-SEALERS&amp;ADHESIVE</w:t>
      </w:r>
      <w:r w:rsidR="00C85BD4" w:rsidRPr="00816E48">
        <w:rPr>
          <w:rFonts w:cs="Arial"/>
          <w:sz w:val="20"/>
        </w:rPr>
        <w:t xml:space="preserve">.  </w:t>
      </w:r>
      <w:r w:rsidR="00C85BD4" w:rsidRPr="00816E48">
        <w:rPr>
          <w:rFonts w:cs="Arial"/>
          <w:b/>
          <w:sz w:val="20"/>
        </w:rPr>
        <w:t>(40 CFR 63.3130(c), 40 CFR 63.3152)</w:t>
      </w:r>
    </w:p>
    <w:p w:rsidR="00C85BD4" w:rsidRDefault="00C85BD4" w:rsidP="00604F64">
      <w:pPr>
        <w:spacing w:after="120"/>
        <w:ind w:left="720" w:hanging="360"/>
        <w:jc w:val="both"/>
        <w:rPr>
          <w:rFonts w:cs="Arial"/>
          <w:b/>
          <w:sz w:val="20"/>
        </w:rPr>
      </w:pPr>
      <w:r>
        <w:rPr>
          <w:rFonts w:cs="Arial"/>
          <w:sz w:val="20"/>
        </w:rPr>
        <w:t>g</w:t>
      </w:r>
      <w:r w:rsidR="00E820B4">
        <w:rPr>
          <w:rFonts w:cs="Arial"/>
          <w:sz w:val="20"/>
        </w:rPr>
        <w:t>.</w:t>
      </w:r>
      <w:r w:rsidRPr="00816E48">
        <w:rPr>
          <w:rFonts w:cs="Arial"/>
          <w:sz w:val="20"/>
        </w:rPr>
        <w:tab/>
        <w:t xml:space="preserve">The name, volume, mass fraction organic HAP content and density of each cleaning material used.  </w:t>
      </w:r>
      <w:r w:rsidR="005315C5">
        <w:rPr>
          <w:rFonts w:cs="Arial"/>
          <w:b/>
          <w:sz w:val="20"/>
        </w:rPr>
        <w:t>(40 </w:t>
      </w:r>
      <w:r w:rsidRPr="00816E48">
        <w:rPr>
          <w:rFonts w:cs="Arial"/>
          <w:b/>
          <w:sz w:val="20"/>
        </w:rPr>
        <w:t>CFR 63.3130(d) - (f))</w:t>
      </w:r>
    </w:p>
    <w:p w:rsidR="00C85BD4" w:rsidRDefault="00E820B4" w:rsidP="00604F64">
      <w:pPr>
        <w:autoSpaceDE w:val="0"/>
        <w:autoSpaceDN w:val="0"/>
        <w:adjustRightInd w:val="0"/>
        <w:ind w:left="720" w:hanging="360"/>
        <w:jc w:val="both"/>
        <w:rPr>
          <w:rFonts w:cs="Arial"/>
          <w:b/>
          <w:sz w:val="20"/>
        </w:rPr>
      </w:pPr>
      <w:r>
        <w:rPr>
          <w:rFonts w:cs="Arial"/>
          <w:sz w:val="20"/>
        </w:rPr>
        <w:t>h.</w:t>
      </w:r>
      <w:r w:rsidR="00C85BD4" w:rsidRPr="00816E48">
        <w:rPr>
          <w:rFonts w:cs="Arial"/>
          <w:sz w:val="20"/>
        </w:rPr>
        <w:tab/>
        <w:t xml:space="preserve">Any additional records pertaining to deviations; startup, shutdown or malfunctions; emission capture systems; performance testing; capture and control efficiency determinations; transfer efficiency determinations; work practice plans; and </w:t>
      </w:r>
      <w:r w:rsidR="00C85BD4">
        <w:rPr>
          <w:rFonts w:cs="Arial"/>
          <w:sz w:val="20"/>
        </w:rPr>
        <w:t xml:space="preserve">design and operation of </w:t>
      </w:r>
      <w:r w:rsidR="00C85BD4" w:rsidRPr="00816E48">
        <w:rPr>
          <w:rFonts w:cs="Arial"/>
          <w:sz w:val="20"/>
        </w:rPr>
        <w:t xml:space="preserve">control and monitoring systems for any emission capture system or add-on control device upon which compliance with any of the emission limits in </w:t>
      </w:r>
      <w:r w:rsidR="004B30A6">
        <w:rPr>
          <w:rFonts w:cs="Arial"/>
          <w:sz w:val="20"/>
        </w:rPr>
        <w:t>Special Condition N</w:t>
      </w:r>
      <w:r w:rsidR="00C85BD4">
        <w:rPr>
          <w:rFonts w:cs="Arial"/>
          <w:sz w:val="20"/>
        </w:rPr>
        <w:t xml:space="preserve">umbers I.1 through I.4 </w:t>
      </w:r>
      <w:r w:rsidR="00C85BD4" w:rsidRPr="00816E48">
        <w:rPr>
          <w:rFonts w:cs="Arial"/>
          <w:sz w:val="20"/>
        </w:rPr>
        <w:t>depends</w:t>
      </w:r>
      <w:r w:rsidR="00C85BD4">
        <w:rPr>
          <w:rFonts w:cs="Arial"/>
          <w:sz w:val="20"/>
        </w:rPr>
        <w:t>,</w:t>
      </w:r>
      <w:r w:rsidR="00C85BD4" w:rsidRPr="00816E48">
        <w:rPr>
          <w:rFonts w:cs="Arial"/>
          <w:sz w:val="20"/>
        </w:rPr>
        <w:t xml:space="preserve"> pursuant to 40 CFR 63.3130(g) through (o).  </w:t>
      </w:r>
      <w:r w:rsidR="00C85BD4" w:rsidRPr="00816E48">
        <w:rPr>
          <w:rFonts w:cs="Arial"/>
          <w:b/>
          <w:sz w:val="20"/>
        </w:rPr>
        <w:t>(40 CFR 63.3130(g) – (o))</w:t>
      </w:r>
    </w:p>
    <w:p w:rsidR="00C85BD4" w:rsidRPr="001107BD" w:rsidRDefault="00C85BD4" w:rsidP="00604F64">
      <w:pPr>
        <w:tabs>
          <w:tab w:val="right" w:pos="9900"/>
        </w:tabs>
        <w:autoSpaceDE w:val="0"/>
        <w:autoSpaceDN w:val="0"/>
        <w:adjustRightInd w:val="0"/>
        <w:ind w:left="720" w:hanging="360"/>
        <w:jc w:val="both"/>
        <w:rPr>
          <w:rFonts w:cs="Arial"/>
          <w:sz w:val="20"/>
        </w:rPr>
      </w:pPr>
      <w:r>
        <w:rPr>
          <w:rFonts w:cs="Arial"/>
          <w:sz w:val="20"/>
        </w:rPr>
        <w:lastRenderedPageBreak/>
        <w:t>i</w:t>
      </w:r>
      <w:r w:rsidR="009C5B3F">
        <w:rPr>
          <w:rFonts w:cs="Arial"/>
          <w:sz w:val="20"/>
        </w:rPr>
        <w:t>.</w:t>
      </w:r>
      <w:r w:rsidRPr="001107BD">
        <w:rPr>
          <w:rFonts w:cs="Arial"/>
          <w:sz w:val="20"/>
        </w:rPr>
        <w:tab/>
        <w:t xml:space="preserve">Records pertaining to the design and operation of control and monitoring systems for any emission capture system or add-on control device upon which compliance with any of the emission limits in Special Condition </w:t>
      </w:r>
      <w:r w:rsidR="009C5B3F">
        <w:rPr>
          <w:rFonts w:cs="Arial"/>
          <w:sz w:val="20"/>
        </w:rPr>
        <w:t>N</w:t>
      </w:r>
      <w:r>
        <w:rPr>
          <w:rFonts w:cs="Arial"/>
          <w:sz w:val="20"/>
        </w:rPr>
        <w:t>umbers</w:t>
      </w:r>
      <w:r w:rsidRPr="001107BD">
        <w:rPr>
          <w:rFonts w:cs="Arial"/>
          <w:sz w:val="20"/>
        </w:rPr>
        <w:t xml:space="preserve"> </w:t>
      </w:r>
      <w:r>
        <w:rPr>
          <w:rFonts w:cs="Arial"/>
          <w:sz w:val="20"/>
        </w:rPr>
        <w:t>I.1</w:t>
      </w:r>
      <w:r w:rsidRPr="001107BD">
        <w:rPr>
          <w:rFonts w:cs="Arial"/>
          <w:sz w:val="20"/>
        </w:rPr>
        <w:t xml:space="preserve"> through </w:t>
      </w:r>
      <w:r>
        <w:rPr>
          <w:rFonts w:cs="Arial"/>
          <w:sz w:val="20"/>
        </w:rPr>
        <w:t>I.4</w:t>
      </w:r>
      <w:r w:rsidRPr="001107BD">
        <w:rPr>
          <w:rFonts w:cs="Arial"/>
          <w:sz w:val="20"/>
        </w:rPr>
        <w:t xml:space="preserve"> depends must be maintained on-site for the life of the equipment in a location readily available to plant operators and inspectors.</w:t>
      </w:r>
      <w:r>
        <w:rPr>
          <w:rFonts w:cs="Arial"/>
          <w:sz w:val="20"/>
        </w:rPr>
        <w:t xml:space="preserve">  </w:t>
      </w:r>
      <w:r>
        <w:rPr>
          <w:rFonts w:cs="Arial"/>
          <w:b/>
          <w:sz w:val="20"/>
        </w:rPr>
        <w:t>(</w:t>
      </w:r>
      <w:r w:rsidRPr="001107BD">
        <w:rPr>
          <w:rFonts w:cs="Arial"/>
          <w:b/>
          <w:sz w:val="20"/>
        </w:rPr>
        <w:t>40 CFR 63.3130(o)</w:t>
      </w:r>
      <w:r>
        <w:rPr>
          <w:rFonts w:cs="Arial"/>
          <w:b/>
          <w:sz w:val="20"/>
        </w:rPr>
        <w:t>)</w:t>
      </w:r>
    </w:p>
    <w:p w:rsidR="00C85BD4" w:rsidRPr="00027BC1" w:rsidRDefault="00C85BD4" w:rsidP="00604F64">
      <w:pPr>
        <w:autoSpaceDE w:val="0"/>
        <w:autoSpaceDN w:val="0"/>
        <w:adjustRightInd w:val="0"/>
        <w:ind w:left="1080" w:hanging="540"/>
        <w:jc w:val="both"/>
        <w:rPr>
          <w:rFonts w:cs="Arial"/>
          <w:sz w:val="20"/>
        </w:rPr>
      </w:pPr>
    </w:p>
    <w:p w:rsidR="00C85BD4" w:rsidRPr="00027BC1" w:rsidRDefault="00C85BD4" w:rsidP="00752701">
      <w:pPr>
        <w:ind w:left="360" w:hanging="360"/>
        <w:jc w:val="both"/>
        <w:rPr>
          <w:rFonts w:cs="Arial"/>
          <w:b/>
          <w:sz w:val="20"/>
        </w:rPr>
      </w:pPr>
      <w:r w:rsidRPr="00752701">
        <w:rPr>
          <w:rFonts w:cs="Arial"/>
          <w:sz w:val="20"/>
        </w:rPr>
        <w:t>6.</w:t>
      </w:r>
      <w:r w:rsidRPr="00752701">
        <w:rPr>
          <w:rFonts w:cs="Arial"/>
          <w:sz w:val="20"/>
        </w:rPr>
        <w:tab/>
        <w:t>For any coating operation(s) using add-on controls, the permittee shall demonstrate continuous compliance with the operating limits specified in Table 1 of 40 CFR, Part 63, Subpart IIII for any emission capture system or add-on control</w:t>
      </w:r>
      <w:r w:rsidRPr="00027BC1">
        <w:rPr>
          <w:rFonts w:cs="Arial"/>
          <w:sz w:val="20"/>
        </w:rPr>
        <w:t xml:space="preserve"> device upon which compliance with any of the emission limits in Special Condition numbers I.1 through I.4 depends pursuant to 40 CFR 63.3163 and 40 CFR 63.3173 using the method(s) described below: </w:t>
      </w:r>
      <w:r w:rsidRPr="00027BC1">
        <w:rPr>
          <w:rFonts w:cs="Arial"/>
          <w:b/>
          <w:sz w:val="20"/>
        </w:rPr>
        <w:t>(40 CFR 63.3163, 40 CFR 63.3173 and Table 1)</w:t>
      </w:r>
    </w:p>
    <w:p w:rsidR="00C85BD4" w:rsidRPr="00AD0743" w:rsidRDefault="00C85BD4" w:rsidP="00C61A25">
      <w:pPr>
        <w:ind w:hanging="360"/>
        <w:jc w:val="both"/>
        <w:rPr>
          <w:rFonts w:cs="Arial"/>
          <w:b/>
          <w:sz w:val="16"/>
          <w:szCs w:val="16"/>
        </w:rPr>
      </w:pPr>
    </w:p>
    <w:tbl>
      <w:tblPr>
        <w:tblStyle w:val="TableGrid"/>
        <w:tblW w:w="4738" w:type="pct"/>
        <w:tblInd w:w="468" w:type="dxa"/>
        <w:tblLook w:val="01E0" w:firstRow="1" w:lastRow="1" w:firstColumn="1" w:lastColumn="1" w:noHBand="0" w:noVBand="0"/>
      </w:tblPr>
      <w:tblGrid>
        <w:gridCol w:w="1588"/>
        <w:gridCol w:w="4166"/>
        <w:gridCol w:w="4146"/>
      </w:tblGrid>
      <w:tr w:rsidR="00C85BD4" w:rsidRPr="00AD0743" w:rsidTr="00C61A25">
        <w:trPr>
          <w:tblHeader/>
        </w:trPr>
        <w:tc>
          <w:tcPr>
            <w:tcW w:w="802" w:type="pct"/>
            <w:vAlign w:val="center"/>
          </w:tcPr>
          <w:p w:rsidR="00C85BD4" w:rsidRPr="00AD0743" w:rsidRDefault="00C85BD4" w:rsidP="00361871">
            <w:pPr>
              <w:jc w:val="center"/>
              <w:rPr>
                <w:rFonts w:cs="Arial"/>
                <w:b/>
                <w:sz w:val="16"/>
                <w:szCs w:val="16"/>
              </w:rPr>
            </w:pPr>
            <w:r w:rsidRPr="00AD0743">
              <w:rPr>
                <w:rFonts w:cs="Arial"/>
                <w:b/>
                <w:sz w:val="16"/>
                <w:szCs w:val="16"/>
              </w:rPr>
              <w:t>Add-On Control Device</w:t>
            </w:r>
          </w:p>
        </w:tc>
        <w:tc>
          <w:tcPr>
            <w:tcW w:w="2104" w:type="pct"/>
            <w:vAlign w:val="center"/>
          </w:tcPr>
          <w:p w:rsidR="00C85BD4" w:rsidRPr="00AD0743" w:rsidRDefault="00C85BD4" w:rsidP="00361871">
            <w:pPr>
              <w:jc w:val="center"/>
              <w:rPr>
                <w:rFonts w:cs="Arial"/>
                <w:b/>
                <w:sz w:val="16"/>
                <w:szCs w:val="16"/>
              </w:rPr>
            </w:pPr>
            <w:r w:rsidRPr="00AD0743">
              <w:rPr>
                <w:rFonts w:cs="Arial"/>
                <w:b/>
                <w:sz w:val="16"/>
                <w:szCs w:val="16"/>
              </w:rPr>
              <w:t>Operating Limit</w:t>
            </w:r>
          </w:p>
        </w:tc>
        <w:tc>
          <w:tcPr>
            <w:tcW w:w="2095" w:type="pct"/>
            <w:tcMar>
              <w:top w:w="72" w:type="dxa"/>
              <w:left w:w="115" w:type="dxa"/>
              <w:bottom w:w="72" w:type="dxa"/>
              <w:right w:w="115" w:type="dxa"/>
            </w:tcMar>
            <w:vAlign w:val="center"/>
          </w:tcPr>
          <w:p w:rsidR="00C85BD4" w:rsidRPr="00AD0743" w:rsidRDefault="00C85BD4" w:rsidP="00361871">
            <w:pPr>
              <w:autoSpaceDE w:val="0"/>
              <w:autoSpaceDN w:val="0"/>
              <w:adjustRightInd w:val="0"/>
              <w:jc w:val="center"/>
              <w:rPr>
                <w:rFonts w:cs="Arial"/>
                <w:b/>
                <w:sz w:val="16"/>
                <w:szCs w:val="16"/>
              </w:rPr>
            </w:pPr>
            <w:r w:rsidRPr="00AD0743">
              <w:rPr>
                <w:rFonts w:cs="Arial"/>
                <w:b/>
                <w:sz w:val="16"/>
                <w:szCs w:val="16"/>
              </w:rPr>
              <w:t>Continuous Compliance</w:t>
            </w:r>
          </w:p>
          <w:p w:rsidR="00C85BD4" w:rsidRPr="00AD0743" w:rsidRDefault="00C85BD4" w:rsidP="00361871">
            <w:pPr>
              <w:autoSpaceDE w:val="0"/>
              <w:autoSpaceDN w:val="0"/>
              <w:adjustRightInd w:val="0"/>
              <w:jc w:val="center"/>
              <w:rPr>
                <w:rFonts w:cs="Arial"/>
                <w:b/>
                <w:sz w:val="16"/>
                <w:szCs w:val="16"/>
              </w:rPr>
            </w:pPr>
            <w:r w:rsidRPr="00AD0743">
              <w:rPr>
                <w:rFonts w:cs="Arial"/>
                <w:b/>
                <w:sz w:val="16"/>
                <w:szCs w:val="16"/>
              </w:rPr>
              <w:t>Demonstration Method</w:t>
            </w:r>
          </w:p>
        </w:tc>
      </w:tr>
      <w:tr w:rsidR="00C85BD4" w:rsidRPr="00AD0743" w:rsidTr="00C61A25">
        <w:tc>
          <w:tcPr>
            <w:tcW w:w="802" w:type="pct"/>
          </w:tcPr>
          <w:p w:rsidR="00C85BD4" w:rsidRPr="00AD0743" w:rsidRDefault="00C85BD4" w:rsidP="000F1848">
            <w:pPr>
              <w:rPr>
                <w:rFonts w:cs="Arial"/>
                <w:sz w:val="16"/>
                <w:szCs w:val="16"/>
              </w:rPr>
            </w:pPr>
            <w:r w:rsidRPr="00AD0743">
              <w:rPr>
                <w:rFonts w:cs="Arial"/>
                <w:sz w:val="16"/>
                <w:szCs w:val="16"/>
              </w:rPr>
              <w:t>Thermal Oxidizer</w:t>
            </w:r>
            <w:r w:rsidR="000B161B">
              <w:rPr>
                <w:rFonts w:cs="Arial"/>
                <w:sz w:val="16"/>
                <w:szCs w:val="16"/>
              </w:rPr>
              <w:t xml:space="preserve"> (</w:t>
            </w:r>
            <w:r w:rsidR="000F1848">
              <w:rPr>
                <w:rFonts w:cs="Arial"/>
                <w:sz w:val="16"/>
                <w:szCs w:val="16"/>
              </w:rPr>
              <w:t>including RTO for e-coat)</w:t>
            </w:r>
          </w:p>
        </w:tc>
        <w:tc>
          <w:tcPr>
            <w:tcW w:w="2104" w:type="pct"/>
            <w:tcBorders>
              <w:bottom w:val="single" w:sz="4" w:space="0" w:color="auto"/>
            </w:tcBorders>
          </w:tcPr>
          <w:p w:rsidR="00C85BD4" w:rsidRPr="00AD0743" w:rsidRDefault="00C85BD4" w:rsidP="00361871">
            <w:pPr>
              <w:autoSpaceDE w:val="0"/>
              <w:autoSpaceDN w:val="0"/>
              <w:adjustRightInd w:val="0"/>
              <w:rPr>
                <w:rFonts w:cs="Arial"/>
                <w:sz w:val="16"/>
                <w:szCs w:val="16"/>
              </w:rPr>
            </w:pPr>
            <w:r w:rsidRPr="00AD0743">
              <w:rPr>
                <w:rFonts w:cs="Arial"/>
                <w:sz w:val="16"/>
                <w:szCs w:val="16"/>
              </w:rPr>
              <w:t>The average combustion temperature in any 3-hour period must not fall below the combustion temperature limit established according to 40 CFR 63.3167(a).</w:t>
            </w:r>
          </w:p>
        </w:tc>
        <w:tc>
          <w:tcPr>
            <w:tcW w:w="2095" w:type="pct"/>
            <w:tcBorders>
              <w:bottom w:val="single" w:sz="4" w:space="0" w:color="auto"/>
            </w:tcBorders>
            <w:tcMar>
              <w:top w:w="72" w:type="dxa"/>
              <w:left w:w="115" w:type="dxa"/>
              <w:bottom w:w="72" w:type="dxa"/>
              <w:right w:w="115" w:type="dxa"/>
            </w:tcMar>
          </w:tcPr>
          <w:p w:rsidR="00C85BD4" w:rsidRPr="00AD0743" w:rsidRDefault="00C85BD4" w:rsidP="00361871">
            <w:pPr>
              <w:tabs>
                <w:tab w:val="left" w:pos="245"/>
              </w:tabs>
              <w:autoSpaceDE w:val="0"/>
              <w:autoSpaceDN w:val="0"/>
              <w:adjustRightInd w:val="0"/>
              <w:spacing w:after="60"/>
              <w:ind w:left="245" w:hanging="245"/>
              <w:rPr>
                <w:rFonts w:cs="Arial"/>
                <w:sz w:val="16"/>
                <w:szCs w:val="16"/>
              </w:rPr>
            </w:pPr>
            <w:r w:rsidRPr="00AD0743">
              <w:rPr>
                <w:rFonts w:cs="Arial"/>
                <w:sz w:val="16"/>
                <w:szCs w:val="16"/>
              </w:rPr>
              <w:t>a.</w:t>
            </w:r>
            <w:r w:rsidRPr="00AD0743">
              <w:rPr>
                <w:rFonts w:cs="Arial"/>
                <w:sz w:val="16"/>
                <w:szCs w:val="16"/>
              </w:rPr>
              <w:tab/>
              <w:t>Collect the combustion temperature data according to 40 CFR 63.3168(c);</w:t>
            </w:r>
          </w:p>
          <w:p w:rsidR="00C85BD4" w:rsidRPr="00AD0743" w:rsidRDefault="00C85BD4" w:rsidP="00361871">
            <w:pPr>
              <w:tabs>
                <w:tab w:val="left" w:pos="245"/>
              </w:tabs>
              <w:autoSpaceDE w:val="0"/>
              <w:autoSpaceDN w:val="0"/>
              <w:adjustRightInd w:val="0"/>
              <w:spacing w:after="60"/>
              <w:ind w:left="245" w:hanging="245"/>
              <w:rPr>
                <w:rFonts w:cs="Arial"/>
                <w:sz w:val="16"/>
                <w:szCs w:val="16"/>
              </w:rPr>
            </w:pPr>
            <w:r w:rsidRPr="00AD0743">
              <w:rPr>
                <w:rFonts w:cs="Arial"/>
                <w:sz w:val="16"/>
                <w:szCs w:val="16"/>
              </w:rPr>
              <w:t>b.</w:t>
            </w:r>
            <w:r w:rsidRPr="00AD0743">
              <w:rPr>
                <w:rFonts w:cs="Arial"/>
                <w:sz w:val="16"/>
                <w:szCs w:val="16"/>
              </w:rPr>
              <w:tab/>
              <w:t>Reduce the data to 3-hour block averages; and</w:t>
            </w:r>
          </w:p>
          <w:p w:rsidR="00C85BD4" w:rsidRPr="00AD0743" w:rsidRDefault="00C85BD4" w:rsidP="00361871">
            <w:pPr>
              <w:tabs>
                <w:tab w:val="left" w:pos="245"/>
              </w:tabs>
              <w:autoSpaceDE w:val="0"/>
              <w:autoSpaceDN w:val="0"/>
              <w:adjustRightInd w:val="0"/>
              <w:ind w:left="245" w:hanging="245"/>
              <w:rPr>
                <w:rFonts w:cs="Arial"/>
                <w:sz w:val="16"/>
                <w:szCs w:val="16"/>
              </w:rPr>
            </w:pPr>
            <w:r w:rsidRPr="00AD0743">
              <w:rPr>
                <w:rFonts w:cs="Arial"/>
                <w:sz w:val="16"/>
                <w:szCs w:val="16"/>
              </w:rPr>
              <w:t>c.</w:t>
            </w:r>
            <w:r w:rsidRPr="00AD0743">
              <w:rPr>
                <w:rFonts w:cs="Arial"/>
                <w:sz w:val="16"/>
                <w:szCs w:val="16"/>
              </w:rPr>
              <w:tab/>
              <w:t>Maintain the 3-hour average combustion temperature at or above temperature limit.</w:t>
            </w:r>
          </w:p>
        </w:tc>
      </w:tr>
    </w:tbl>
    <w:p w:rsidR="00C85BD4" w:rsidRPr="00F27F86" w:rsidRDefault="00C85BD4" w:rsidP="00C61A25">
      <w:pPr>
        <w:tabs>
          <w:tab w:val="left" w:pos="360"/>
        </w:tabs>
        <w:ind w:hanging="360"/>
        <w:jc w:val="both"/>
        <w:rPr>
          <w:rFonts w:cs="Arial"/>
          <w:sz w:val="20"/>
        </w:rPr>
      </w:pPr>
    </w:p>
    <w:p w:rsidR="00C85BD4" w:rsidRDefault="00C85BD4" w:rsidP="00604F64">
      <w:pPr>
        <w:tabs>
          <w:tab w:val="left" w:pos="360"/>
          <w:tab w:val="right" w:pos="9900"/>
        </w:tabs>
        <w:ind w:left="360" w:hanging="360"/>
        <w:jc w:val="both"/>
        <w:rPr>
          <w:rFonts w:cs="Arial"/>
          <w:sz w:val="20"/>
        </w:rPr>
      </w:pPr>
      <w:r w:rsidRPr="00F27F86">
        <w:rPr>
          <w:rFonts w:cs="Arial"/>
          <w:sz w:val="20"/>
        </w:rPr>
        <w:t>7.</w:t>
      </w:r>
      <w:r w:rsidRPr="00F27F86">
        <w:rPr>
          <w:rFonts w:cs="Arial"/>
          <w:sz w:val="20"/>
        </w:rPr>
        <w:tab/>
      </w:r>
      <w:r w:rsidR="009C5B3F">
        <w:rPr>
          <w:rFonts w:cs="Arial"/>
          <w:sz w:val="20"/>
        </w:rPr>
        <w:t>The p</w:t>
      </w:r>
      <w:r w:rsidRPr="00F27F86">
        <w:rPr>
          <w:rFonts w:cs="Arial"/>
          <w:sz w:val="20"/>
        </w:rPr>
        <w:t xml:space="preserve">ermittee shall monitor or secure the valve or closure mechanism controlling each bypass line for each capture system upon which compliance with any of the emission limits in Special Condition </w:t>
      </w:r>
      <w:r>
        <w:rPr>
          <w:rFonts w:cs="Arial"/>
          <w:sz w:val="20"/>
        </w:rPr>
        <w:t>numbers</w:t>
      </w:r>
      <w:r w:rsidRPr="00F27F86">
        <w:rPr>
          <w:rFonts w:cs="Arial"/>
          <w:sz w:val="20"/>
        </w:rPr>
        <w:t xml:space="preserve"> </w:t>
      </w:r>
      <w:r>
        <w:rPr>
          <w:rFonts w:cs="Arial"/>
          <w:sz w:val="20"/>
        </w:rPr>
        <w:t>I</w:t>
      </w:r>
      <w:r w:rsidRPr="00F27F86">
        <w:rPr>
          <w:rFonts w:cs="Arial"/>
          <w:sz w:val="20"/>
        </w:rPr>
        <w:t xml:space="preserve">.1 through </w:t>
      </w:r>
      <w:r>
        <w:rPr>
          <w:rFonts w:cs="Arial"/>
          <w:sz w:val="20"/>
        </w:rPr>
        <w:t>I.4</w:t>
      </w:r>
      <w:r w:rsidRPr="00F27F86">
        <w:rPr>
          <w:rFonts w:cs="Arial"/>
          <w:sz w:val="20"/>
        </w:rPr>
        <w:t xml:space="preserve"> depends in a non-bypass mode such that the valve or closure mechanism cannot be opened without creating a record that it was opened.  The method used to monitor or secure the valve or closure mechanism must meet one of the following:</w:t>
      </w:r>
    </w:p>
    <w:p w:rsidR="009C5B3F" w:rsidRPr="00F27F86" w:rsidRDefault="009C5B3F" w:rsidP="00C61A25">
      <w:pPr>
        <w:tabs>
          <w:tab w:val="left" w:pos="360"/>
          <w:tab w:val="right" w:pos="9900"/>
        </w:tabs>
        <w:ind w:hanging="360"/>
        <w:jc w:val="both"/>
        <w:rPr>
          <w:rFonts w:cs="Arial"/>
          <w:sz w:val="20"/>
        </w:rPr>
      </w:pPr>
    </w:p>
    <w:p w:rsidR="00C85BD4" w:rsidRPr="00F27F86" w:rsidRDefault="00C85BD4" w:rsidP="00604F64">
      <w:pPr>
        <w:tabs>
          <w:tab w:val="left" w:pos="720"/>
          <w:tab w:val="right" w:pos="9900"/>
        </w:tabs>
        <w:ind w:left="360"/>
        <w:jc w:val="both"/>
        <w:rPr>
          <w:rFonts w:cs="Arial"/>
          <w:sz w:val="20"/>
        </w:rPr>
      </w:pPr>
      <w:r>
        <w:rPr>
          <w:rFonts w:cs="Arial"/>
          <w:sz w:val="20"/>
        </w:rPr>
        <w:t>a</w:t>
      </w:r>
      <w:r w:rsidR="009C5B3F">
        <w:rPr>
          <w:rFonts w:cs="Arial"/>
          <w:sz w:val="20"/>
        </w:rPr>
        <w:t>.</w:t>
      </w:r>
      <w:r>
        <w:rPr>
          <w:rFonts w:cs="Arial"/>
          <w:sz w:val="20"/>
        </w:rPr>
        <w:tab/>
      </w:r>
      <w:r w:rsidRPr="00F27F86">
        <w:rPr>
          <w:rFonts w:cs="Arial"/>
          <w:sz w:val="20"/>
        </w:rPr>
        <w:t>Flow control position indicator requirements pursuant to 40 CFR 63.3168(b)(1)(i);</w:t>
      </w:r>
    </w:p>
    <w:p w:rsidR="00C85BD4" w:rsidRPr="00F27F86" w:rsidRDefault="009C5B3F" w:rsidP="00604F64">
      <w:pPr>
        <w:tabs>
          <w:tab w:val="left" w:pos="720"/>
          <w:tab w:val="right" w:pos="9900"/>
        </w:tabs>
        <w:ind w:left="900" w:hanging="540"/>
        <w:jc w:val="both"/>
        <w:rPr>
          <w:rFonts w:cs="Arial"/>
          <w:sz w:val="20"/>
        </w:rPr>
      </w:pPr>
      <w:r>
        <w:rPr>
          <w:rFonts w:cs="Arial"/>
          <w:sz w:val="20"/>
        </w:rPr>
        <w:t>b.</w:t>
      </w:r>
      <w:r w:rsidR="00C85BD4">
        <w:rPr>
          <w:rFonts w:cs="Arial"/>
          <w:sz w:val="20"/>
        </w:rPr>
        <w:tab/>
      </w:r>
      <w:r w:rsidR="00C85BD4" w:rsidRPr="00F27F86">
        <w:rPr>
          <w:rFonts w:cs="Arial"/>
          <w:sz w:val="20"/>
        </w:rPr>
        <w:t>Car-seal or lock-and-key valve closures requirements pursuant to 40 CFR 63.3168(b)(1)(ii);</w:t>
      </w:r>
    </w:p>
    <w:p w:rsidR="00C85BD4" w:rsidRPr="00F27F86" w:rsidRDefault="009C5B3F" w:rsidP="00604F64">
      <w:pPr>
        <w:tabs>
          <w:tab w:val="left" w:pos="720"/>
          <w:tab w:val="right" w:pos="9900"/>
        </w:tabs>
        <w:ind w:left="900" w:hanging="540"/>
        <w:jc w:val="both"/>
        <w:rPr>
          <w:rFonts w:cs="Arial"/>
          <w:sz w:val="20"/>
        </w:rPr>
      </w:pPr>
      <w:r>
        <w:rPr>
          <w:rFonts w:cs="Arial"/>
          <w:sz w:val="20"/>
        </w:rPr>
        <w:t>c.</w:t>
      </w:r>
      <w:r w:rsidR="00C85BD4">
        <w:rPr>
          <w:rFonts w:cs="Arial"/>
          <w:sz w:val="20"/>
        </w:rPr>
        <w:tab/>
      </w:r>
      <w:r w:rsidR="00C85BD4" w:rsidRPr="00F27F86">
        <w:rPr>
          <w:rFonts w:cs="Arial"/>
          <w:sz w:val="20"/>
        </w:rPr>
        <w:t>Valve closure monitoring requirements pursuant to 40 CFR 63.3168(b)(1)(iii);</w:t>
      </w:r>
    </w:p>
    <w:p w:rsidR="00C85BD4" w:rsidRDefault="009C5B3F" w:rsidP="00604F64">
      <w:pPr>
        <w:tabs>
          <w:tab w:val="left" w:pos="720"/>
          <w:tab w:val="right" w:pos="9900"/>
        </w:tabs>
        <w:ind w:left="900" w:hanging="540"/>
        <w:jc w:val="both"/>
        <w:rPr>
          <w:rFonts w:cs="Arial"/>
          <w:sz w:val="20"/>
        </w:rPr>
      </w:pPr>
      <w:r>
        <w:rPr>
          <w:rFonts w:cs="Arial"/>
          <w:sz w:val="20"/>
        </w:rPr>
        <w:t>d.</w:t>
      </w:r>
      <w:r w:rsidR="00C85BD4">
        <w:rPr>
          <w:rFonts w:cs="Arial"/>
          <w:sz w:val="20"/>
        </w:rPr>
        <w:tab/>
      </w:r>
      <w:r w:rsidR="00C85BD4" w:rsidRPr="00F27F86">
        <w:rPr>
          <w:rFonts w:cs="Arial"/>
          <w:sz w:val="20"/>
        </w:rPr>
        <w:t>Automatic shutdown system requirements pursuant to 40 CFR 63.3168(b)(1)(iv).</w:t>
      </w:r>
    </w:p>
    <w:p w:rsidR="009C5B3F" w:rsidRPr="00F27F86" w:rsidRDefault="009C5B3F" w:rsidP="00C61A25">
      <w:pPr>
        <w:tabs>
          <w:tab w:val="left" w:pos="900"/>
          <w:tab w:val="right" w:pos="9900"/>
        </w:tabs>
        <w:ind w:left="540" w:hanging="360"/>
        <w:jc w:val="both"/>
        <w:rPr>
          <w:rFonts w:cs="Arial"/>
          <w:sz w:val="20"/>
        </w:rPr>
      </w:pPr>
    </w:p>
    <w:p w:rsidR="00C85BD4" w:rsidRPr="00F27F86" w:rsidRDefault="00C85BD4" w:rsidP="00604F64">
      <w:pPr>
        <w:tabs>
          <w:tab w:val="left" w:pos="360"/>
          <w:tab w:val="right" w:pos="9900"/>
        </w:tabs>
        <w:ind w:left="360" w:hanging="360"/>
        <w:jc w:val="both"/>
        <w:rPr>
          <w:rFonts w:cs="Arial"/>
          <w:b/>
          <w:sz w:val="20"/>
        </w:rPr>
      </w:pPr>
      <w:r w:rsidRPr="00F27F86">
        <w:rPr>
          <w:rFonts w:cs="Arial"/>
          <w:sz w:val="20"/>
        </w:rPr>
        <w:tab/>
        <w:t xml:space="preserve">If any bypass line is opened, a description of why the line was opened and the length of time it remained open must be included in the semi-annual compliance reports required in Special Condition </w:t>
      </w:r>
      <w:r w:rsidR="009C5B3F">
        <w:rPr>
          <w:rFonts w:cs="Arial"/>
          <w:sz w:val="20"/>
        </w:rPr>
        <w:t>N</w:t>
      </w:r>
      <w:r>
        <w:rPr>
          <w:rFonts w:cs="Arial"/>
          <w:sz w:val="20"/>
        </w:rPr>
        <w:t>umber</w:t>
      </w:r>
      <w:r w:rsidRPr="00F27F86">
        <w:rPr>
          <w:rFonts w:cs="Arial"/>
          <w:sz w:val="20"/>
        </w:rPr>
        <w:t xml:space="preserve"> 12.18.</w:t>
      </w:r>
      <w:r>
        <w:rPr>
          <w:rFonts w:cs="Arial"/>
          <w:sz w:val="20"/>
        </w:rPr>
        <w:t xml:space="preserve">  </w:t>
      </w:r>
      <w:r>
        <w:rPr>
          <w:rFonts w:cs="Arial"/>
          <w:b/>
          <w:sz w:val="20"/>
        </w:rPr>
        <w:t>(40 CFR 63.3168(b))</w:t>
      </w:r>
    </w:p>
    <w:p w:rsidR="005D2794" w:rsidRPr="00FE0AD0" w:rsidRDefault="005D2794" w:rsidP="00C61A25">
      <w:pPr>
        <w:jc w:val="both"/>
        <w:rPr>
          <w:sz w:val="20"/>
        </w:rPr>
      </w:pPr>
    </w:p>
    <w:p w:rsidR="005D2794" w:rsidRDefault="005D2794" w:rsidP="00C61A25">
      <w:pPr>
        <w:jc w:val="both"/>
        <w:rPr>
          <w:b/>
          <w:color w:val="FF0000"/>
          <w:sz w:val="20"/>
        </w:rPr>
      </w:pPr>
      <w:r w:rsidRPr="00FE0AD0">
        <w:rPr>
          <w:b/>
          <w:sz w:val="20"/>
        </w:rPr>
        <w:t>See Appendi</w:t>
      </w:r>
      <w:r>
        <w:rPr>
          <w:b/>
          <w:sz w:val="20"/>
        </w:rPr>
        <w:t>ces</w:t>
      </w:r>
      <w:r w:rsidRPr="00FE0AD0">
        <w:rPr>
          <w:b/>
          <w:sz w:val="20"/>
        </w:rPr>
        <w:t xml:space="preserve"> </w:t>
      </w:r>
      <w:r w:rsidR="000F1848" w:rsidRPr="000F1848">
        <w:rPr>
          <w:b/>
          <w:sz w:val="20"/>
        </w:rPr>
        <w:t>8</w:t>
      </w:r>
    </w:p>
    <w:p w:rsidR="005D2794" w:rsidRPr="008B5C27" w:rsidRDefault="005D2794" w:rsidP="00C61A25">
      <w:pPr>
        <w:jc w:val="both"/>
        <w:rPr>
          <w:sz w:val="20"/>
        </w:rPr>
      </w:pPr>
    </w:p>
    <w:p w:rsidR="005D2794" w:rsidRDefault="005D2794" w:rsidP="00C61A25">
      <w:pPr>
        <w:jc w:val="both"/>
        <w:rPr>
          <w:b/>
          <w:u w:val="single"/>
        </w:rPr>
      </w:pPr>
      <w:r>
        <w:rPr>
          <w:b/>
        </w:rPr>
        <w:t xml:space="preserve">VII.  </w:t>
      </w:r>
      <w:r>
        <w:rPr>
          <w:b/>
          <w:u w:val="single"/>
        </w:rPr>
        <w:t>REPORTING</w:t>
      </w:r>
    </w:p>
    <w:p w:rsidR="005D2794" w:rsidRPr="008B5C27" w:rsidRDefault="005D2794" w:rsidP="00C61A25">
      <w:pPr>
        <w:jc w:val="both"/>
        <w:rPr>
          <w:sz w:val="20"/>
        </w:rPr>
      </w:pPr>
    </w:p>
    <w:p w:rsidR="000F1848" w:rsidRDefault="000F1848" w:rsidP="00604F64">
      <w:pPr>
        <w:ind w:left="360" w:hanging="360"/>
        <w:jc w:val="both"/>
        <w:rPr>
          <w:sz w:val="20"/>
        </w:rPr>
      </w:pPr>
      <w:r w:rsidRPr="00816E48">
        <w:rPr>
          <w:sz w:val="20"/>
        </w:rPr>
        <w:t>1.</w:t>
      </w:r>
      <w:r w:rsidRPr="00816E48">
        <w:rPr>
          <w:sz w:val="20"/>
        </w:rPr>
        <w:tab/>
        <w:t xml:space="preserve">Prompt reporting of deviations pursuant to General Conditions 21 and 22 of Part A.  </w:t>
      </w:r>
      <w:r w:rsidRPr="00816E48">
        <w:rPr>
          <w:b/>
          <w:sz w:val="20"/>
        </w:rPr>
        <w:t>(R 336.1213(3)(c)(ii))</w:t>
      </w:r>
    </w:p>
    <w:p w:rsidR="000F1848" w:rsidRDefault="000F1848" w:rsidP="00604F64">
      <w:pPr>
        <w:ind w:left="360" w:hanging="360"/>
        <w:jc w:val="both"/>
        <w:rPr>
          <w:sz w:val="20"/>
        </w:rPr>
      </w:pPr>
    </w:p>
    <w:p w:rsidR="000F1848" w:rsidRPr="00816E48" w:rsidRDefault="000F1848" w:rsidP="00604F64">
      <w:pPr>
        <w:ind w:left="360" w:hanging="360"/>
        <w:jc w:val="both"/>
        <w:rPr>
          <w:sz w:val="20"/>
        </w:rPr>
      </w:pPr>
      <w:r w:rsidRPr="00816E48">
        <w:rPr>
          <w:sz w:val="20"/>
        </w:rPr>
        <w:t>2.</w:t>
      </w:r>
      <w:r w:rsidRPr="00816E48">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16E48">
        <w:rPr>
          <w:b/>
          <w:sz w:val="20"/>
        </w:rPr>
        <w:t xml:space="preserve">(40 CFR </w:t>
      </w:r>
      <w:r w:rsidRPr="00816E48">
        <w:rPr>
          <w:rFonts w:cs="Arial"/>
          <w:b/>
          <w:sz w:val="20"/>
        </w:rPr>
        <w:t xml:space="preserve">63.3120(a)(1), </w:t>
      </w:r>
      <w:r w:rsidR="00B62B65">
        <w:rPr>
          <w:b/>
          <w:sz w:val="20"/>
        </w:rPr>
        <w:t>R 3</w:t>
      </w:r>
      <w:r w:rsidRPr="00816E48">
        <w:rPr>
          <w:b/>
          <w:sz w:val="20"/>
        </w:rPr>
        <w:t>36.1213(3)(c)(i))</w:t>
      </w:r>
    </w:p>
    <w:p w:rsidR="000F1848" w:rsidRPr="00816E48" w:rsidRDefault="000F1848" w:rsidP="00604F64">
      <w:pPr>
        <w:ind w:left="360" w:hanging="360"/>
        <w:jc w:val="both"/>
        <w:rPr>
          <w:sz w:val="20"/>
        </w:rPr>
      </w:pPr>
    </w:p>
    <w:p w:rsidR="000F1848" w:rsidRPr="00816E48" w:rsidRDefault="000F1848" w:rsidP="00604F64">
      <w:pPr>
        <w:ind w:left="360" w:hanging="360"/>
        <w:jc w:val="both"/>
        <w:rPr>
          <w:sz w:val="20"/>
        </w:rPr>
      </w:pPr>
      <w:r w:rsidRPr="00816E48">
        <w:rPr>
          <w:sz w:val="20"/>
        </w:rPr>
        <w:t>3.</w:t>
      </w:r>
      <w:r w:rsidRPr="00816E48">
        <w:rPr>
          <w:sz w:val="20"/>
        </w:rPr>
        <w:tab/>
        <w:t xml:space="preserve">Annual certification of compliance pursuant to General Conditions 19 and 20 of Part A.  The report shall be postmarked or received by the appropriate AQD District Office by March 15 for the previous calendar year.  </w:t>
      </w:r>
      <w:r w:rsidRPr="00816E48">
        <w:rPr>
          <w:b/>
          <w:sz w:val="20"/>
        </w:rPr>
        <w:t>(R 336.1213(4)(c))</w:t>
      </w:r>
    </w:p>
    <w:p w:rsidR="000F1848" w:rsidRPr="006C1BE1" w:rsidRDefault="000F1848" w:rsidP="00604F64">
      <w:pPr>
        <w:ind w:left="360" w:right="72"/>
        <w:jc w:val="both"/>
        <w:rPr>
          <w:rFonts w:cs="Arial"/>
          <w:sz w:val="20"/>
        </w:rPr>
      </w:pPr>
    </w:p>
    <w:p w:rsidR="000F1848" w:rsidRPr="006C1BE1" w:rsidRDefault="000F1848" w:rsidP="00604F64">
      <w:pPr>
        <w:ind w:left="360" w:hanging="360"/>
        <w:jc w:val="both"/>
        <w:rPr>
          <w:rFonts w:cs="Arial"/>
          <w:b/>
          <w:sz w:val="20"/>
        </w:rPr>
      </w:pPr>
      <w:r w:rsidRPr="006C1BE1">
        <w:rPr>
          <w:rFonts w:cs="Arial"/>
          <w:sz w:val="20"/>
        </w:rPr>
        <w:t>4.</w:t>
      </w:r>
      <w:r w:rsidRPr="006C1BE1">
        <w:rPr>
          <w:rFonts w:cs="Arial"/>
          <w:sz w:val="20"/>
        </w:rPr>
        <w:tab/>
        <w:t>The permittee shall submit all semiannual compliance reports as required by 40 CFR 63.3120(a).  The first time period covered by these reports shall be shortened so as to end on either June 30 or December 31, whichever comes first.  These reports shall be due March 15 for the reporting period July 1 to December 31 and September 15 for the reporting period January 1 to June 30.</w:t>
      </w:r>
      <w:r>
        <w:rPr>
          <w:rFonts w:cs="Arial"/>
          <w:sz w:val="20"/>
        </w:rPr>
        <w:t xml:space="preserve"> </w:t>
      </w:r>
      <w:r w:rsidR="005315C5">
        <w:rPr>
          <w:rFonts w:cs="Arial"/>
          <w:sz w:val="20"/>
        </w:rPr>
        <w:t xml:space="preserve"> </w:t>
      </w:r>
      <w:r w:rsidRPr="006C1BE1">
        <w:rPr>
          <w:rFonts w:cs="Arial"/>
          <w:b/>
          <w:sz w:val="20"/>
        </w:rPr>
        <w:t>(40 CFR 63.3120(a))</w:t>
      </w:r>
    </w:p>
    <w:p w:rsidR="000F1848" w:rsidRPr="006C1BE1" w:rsidRDefault="000F1848" w:rsidP="00604F64">
      <w:pPr>
        <w:ind w:left="360" w:right="72"/>
        <w:jc w:val="both"/>
        <w:rPr>
          <w:rFonts w:cs="Arial"/>
          <w:sz w:val="20"/>
        </w:rPr>
      </w:pPr>
    </w:p>
    <w:p w:rsidR="000F1848" w:rsidRPr="00816E48" w:rsidRDefault="000F1848" w:rsidP="00604F64">
      <w:pPr>
        <w:tabs>
          <w:tab w:val="num" w:pos="342"/>
        </w:tabs>
        <w:ind w:left="360" w:hanging="360"/>
        <w:jc w:val="both"/>
        <w:rPr>
          <w:sz w:val="20"/>
        </w:rPr>
      </w:pPr>
      <w:r w:rsidRPr="00816E48">
        <w:rPr>
          <w:sz w:val="20"/>
        </w:rPr>
        <w:t>5.</w:t>
      </w:r>
      <w:r w:rsidRPr="00816E48">
        <w:rPr>
          <w:sz w:val="20"/>
        </w:rPr>
        <w:tab/>
        <w:t>The Permittee shall submit applicable notifications specified in 40 CFR 63.7(b) and (c), 63.8(f)(4) and 63.9(b) through (e) and (h), as specified in 40 CFR 63.3110.</w:t>
      </w:r>
      <w:r>
        <w:rPr>
          <w:sz w:val="20"/>
        </w:rPr>
        <w:t xml:space="preserve"> </w:t>
      </w:r>
      <w:r w:rsidRPr="00816E48">
        <w:rPr>
          <w:sz w:val="20"/>
        </w:rPr>
        <w:t xml:space="preserve"> </w:t>
      </w:r>
      <w:r w:rsidRPr="00816E48">
        <w:rPr>
          <w:b/>
          <w:sz w:val="20"/>
        </w:rPr>
        <w:t>(40 CFR</w:t>
      </w:r>
      <w:r>
        <w:rPr>
          <w:b/>
          <w:sz w:val="20"/>
        </w:rPr>
        <w:t>,</w:t>
      </w:r>
      <w:r w:rsidRPr="00816E48">
        <w:rPr>
          <w:b/>
          <w:sz w:val="20"/>
        </w:rPr>
        <w:t xml:space="preserve"> Part 63, Subparts A and IIII)</w:t>
      </w:r>
    </w:p>
    <w:p w:rsidR="000F1848" w:rsidRPr="00027BC1" w:rsidRDefault="000F1848" w:rsidP="00604F64">
      <w:pPr>
        <w:ind w:left="360" w:hanging="360"/>
        <w:jc w:val="both"/>
        <w:rPr>
          <w:rFonts w:cs="Arial"/>
          <w:b/>
          <w:sz w:val="20"/>
        </w:rPr>
      </w:pPr>
      <w:r w:rsidRPr="00027BC1">
        <w:rPr>
          <w:sz w:val="20"/>
        </w:rPr>
        <w:lastRenderedPageBreak/>
        <w:t>6.</w:t>
      </w:r>
      <w:r w:rsidRPr="00027BC1">
        <w:rPr>
          <w:sz w:val="20"/>
        </w:rPr>
        <w:tab/>
        <w:t xml:space="preserve">For any coating operation(s) using add-on controls, the permittee shall submit all </w:t>
      </w:r>
      <w:r w:rsidRPr="00027BC1">
        <w:rPr>
          <w:rFonts w:cs="Arial"/>
          <w:sz w:val="20"/>
        </w:rPr>
        <w:t xml:space="preserve">performance test </w:t>
      </w:r>
      <w:r w:rsidRPr="00027BC1">
        <w:rPr>
          <w:sz w:val="20"/>
        </w:rPr>
        <w:t>reports for emission capture systems and add-on control devices, and reports of transfer eff</w:t>
      </w:r>
      <w:r w:rsidR="005315C5">
        <w:rPr>
          <w:sz w:val="20"/>
        </w:rPr>
        <w:t>iciency tests as required by 40 </w:t>
      </w:r>
      <w:r w:rsidRPr="00027BC1">
        <w:rPr>
          <w:sz w:val="20"/>
        </w:rPr>
        <w:t xml:space="preserve">CFR </w:t>
      </w:r>
      <w:r w:rsidRPr="00027BC1">
        <w:rPr>
          <w:rFonts w:cs="Arial"/>
          <w:sz w:val="20"/>
        </w:rPr>
        <w:t xml:space="preserve">63.3120(b).  </w:t>
      </w:r>
      <w:r w:rsidRPr="00027BC1">
        <w:rPr>
          <w:rFonts w:cs="Arial"/>
          <w:b/>
          <w:sz w:val="20"/>
        </w:rPr>
        <w:t>(</w:t>
      </w:r>
      <w:r w:rsidRPr="00027BC1">
        <w:rPr>
          <w:b/>
          <w:sz w:val="20"/>
        </w:rPr>
        <w:t xml:space="preserve">40 CFR </w:t>
      </w:r>
      <w:r w:rsidRPr="00027BC1">
        <w:rPr>
          <w:rFonts w:cs="Arial"/>
          <w:b/>
          <w:sz w:val="20"/>
        </w:rPr>
        <w:t>63.3120(b))</w:t>
      </w:r>
    </w:p>
    <w:p w:rsidR="000F1848" w:rsidRPr="00027BC1" w:rsidRDefault="000F1848" w:rsidP="00C61A25">
      <w:pPr>
        <w:ind w:hanging="360"/>
        <w:jc w:val="both"/>
        <w:rPr>
          <w:rFonts w:cs="Arial"/>
          <w:b/>
          <w:sz w:val="20"/>
        </w:rPr>
      </w:pPr>
    </w:p>
    <w:p w:rsidR="000F1848" w:rsidRPr="00027BC1" w:rsidRDefault="000F1848" w:rsidP="00604F64">
      <w:pPr>
        <w:ind w:left="360" w:hanging="360"/>
        <w:jc w:val="both"/>
        <w:rPr>
          <w:b/>
          <w:sz w:val="20"/>
        </w:rPr>
      </w:pPr>
      <w:r w:rsidRPr="00027BC1">
        <w:rPr>
          <w:sz w:val="20"/>
        </w:rPr>
        <w:t>7.</w:t>
      </w:r>
      <w:r w:rsidRPr="00027BC1">
        <w:rPr>
          <w:sz w:val="20"/>
        </w:rPr>
        <w:tab/>
        <w:t>If an</w:t>
      </w:r>
      <w:r w:rsidRPr="00027BC1">
        <w:rPr>
          <w:rFonts w:cs="Arial"/>
          <w:sz w:val="20"/>
        </w:rPr>
        <w:t xml:space="preserve"> emission capture system or add-on control device is used to comply with any of the emission limits in Special Condition numbers I.1 through I.4, and a startup, shutdown, or malfunction occurs during the semiannual reporting period, the permittee shall submit a SSM report as specified in 40 CFR 63.3120(c).  </w:t>
      </w:r>
      <w:r w:rsidRPr="00027BC1">
        <w:rPr>
          <w:b/>
          <w:sz w:val="20"/>
        </w:rPr>
        <w:t>(</w:t>
      </w:r>
      <w:r w:rsidR="005315C5">
        <w:rPr>
          <w:rFonts w:cs="Arial"/>
          <w:b/>
          <w:sz w:val="20"/>
        </w:rPr>
        <w:t>40 </w:t>
      </w:r>
      <w:r w:rsidRPr="00027BC1">
        <w:rPr>
          <w:rFonts w:cs="Arial"/>
          <w:b/>
          <w:sz w:val="20"/>
        </w:rPr>
        <w:t>CFR 63.</w:t>
      </w:r>
      <w:r w:rsidRPr="00027BC1">
        <w:rPr>
          <w:rFonts w:cs="Arial"/>
          <w:sz w:val="20"/>
        </w:rPr>
        <w:t xml:space="preserve"> </w:t>
      </w:r>
      <w:r w:rsidRPr="00027BC1">
        <w:rPr>
          <w:rFonts w:cs="Arial"/>
          <w:b/>
          <w:sz w:val="20"/>
        </w:rPr>
        <w:t>3120(c)</w:t>
      </w:r>
      <w:r w:rsidRPr="00027BC1">
        <w:rPr>
          <w:b/>
          <w:sz w:val="20"/>
        </w:rPr>
        <w:t>, 40 CFR 63.10(d))</w:t>
      </w:r>
    </w:p>
    <w:p w:rsidR="000F1848" w:rsidRPr="00027BC1" w:rsidRDefault="000F1848" w:rsidP="00C61A25">
      <w:pPr>
        <w:ind w:right="72"/>
        <w:jc w:val="both"/>
        <w:rPr>
          <w:rFonts w:cs="Arial"/>
          <w:sz w:val="20"/>
        </w:rPr>
      </w:pPr>
    </w:p>
    <w:p w:rsidR="005D2794" w:rsidRPr="00FE0AD0" w:rsidRDefault="005D2794" w:rsidP="00C61A25">
      <w:pPr>
        <w:jc w:val="both"/>
        <w:rPr>
          <w:rFonts w:cs="Arial"/>
          <w:b/>
          <w:sz w:val="20"/>
        </w:rPr>
      </w:pPr>
      <w:r w:rsidRPr="00FE0AD0">
        <w:rPr>
          <w:rFonts w:cs="Arial"/>
          <w:b/>
          <w:sz w:val="20"/>
        </w:rPr>
        <w:t>See Appendix 8</w:t>
      </w:r>
    </w:p>
    <w:p w:rsidR="005D2794" w:rsidRPr="00FE0AD0" w:rsidRDefault="005D2794" w:rsidP="00C61A25">
      <w:pPr>
        <w:jc w:val="both"/>
        <w:rPr>
          <w:rFonts w:cs="Arial"/>
          <w:b/>
          <w:sz w:val="20"/>
        </w:rPr>
      </w:pPr>
    </w:p>
    <w:p w:rsidR="005D2794" w:rsidRDefault="005D2794" w:rsidP="00C61A25">
      <w:pPr>
        <w:jc w:val="both"/>
      </w:pPr>
      <w:r>
        <w:rPr>
          <w:b/>
        </w:rPr>
        <w:t xml:space="preserve">VIII.  </w:t>
      </w:r>
      <w:r>
        <w:rPr>
          <w:b/>
          <w:u w:val="single"/>
        </w:rPr>
        <w:t>STACK/VENT RESTRICTION(S)</w:t>
      </w:r>
    </w:p>
    <w:p w:rsidR="005D2794" w:rsidRDefault="005D2794" w:rsidP="00C61A25">
      <w:pPr>
        <w:jc w:val="both"/>
        <w:rPr>
          <w:sz w:val="20"/>
        </w:rPr>
      </w:pPr>
    </w:p>
    <w:p w:rsidR="005D2794" w:rsidRPr="00FE0AD0" w:rsidRDefault="005D2794" w:rsidP="00C61A25">
      <w:pPr>
        <w:jc w:val="both"/>
        <w:rPr>
          <w:sz w:val="20"/>
        </w:rPr>
      </w:pPr>
      <w:r w:rsidRPr="00FE0AD0">
        <w:rPr>
          <w:sz w:val="20"/>
        </w:rPr>
        <w:t>The exhaust gases from the stacks listed in the table below shall be discharged unobstructed vertically upwards to the ambient air unless otherwise noted:</w:t>
      </w:r>
    </w:p>
    <w:p w:rsidR="005D2794" w:rsidRDefault="005D2794" w:rsidP="00C61A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D2794" w:rsidTr="00C61A25">
        <w:trPr>
          <w:cantSplit/>
          <w:tblHeader/>
        </w:trPr>
        <w:tc>
          <w:tcPr>
            <w:tcW w:w="3510" w:type="dxa"/>
            <w:tcBorders>
              <w:bottom w:val="single" w:sz="4" w:space="0" w:color="auto"/>
            </w:tcBorders>
          </w:tcPr>
          <w:p w:rsidR="005D2794" w:rsidRPr="00BD3DE3" w:rsidRDefault="005D2794" w:rsidP="00F43A05">
            <w:pPr>
              <w:jc w:val="center"/>
              <w:rPr>
                <w:b/>
                <w:sz w:val="20"/>
              </w:rPr>
            </w:pPr>
            <w:r w:rsidRPr="00BD3DE3">
              <w:rPr>
                <w:b/>
                <w:sz w:val="20"/>
              </w:rPr>
              <w:t>Stack &amp; Vent ID</w:t>
            </w:r>
          </w:p>
        </w:tc>
        <w:tc>
          <w:tcPr>
            <w:tcW w:w="1710" w:type="dxa"/>
            <w:tcBorders>
              <w:bottom w:val="single" w:sz="4" w:space="0" w:color="auto"/>
            </w:tcBorders>
          </w:tcPr>
          <w:p w:rsidR="005D2794" w:rsidRPr="00BD3DE3" w:rsidRDefault="005D2794" w:rsidP="00F43A05">
            <w:pPr>
              <w:jc w:val="center"/>
              <w:rPr>
                <w:b/>
                <w:sz w:val="20"/>
              </w:rPr>
            </w:pPr>
            <w:r w:rsidRPr="00BD3DE3">
              <w:rPr>
                <w:b/>
                <w:sz w:val="20"/>
              </w:rPr>
              <w:t xml:space="preserve">Maximum </w:t>
            </w:r>
            <w:r>
              <w:rPr>
                <w:b/>
                <w:sz w:val="20"/>
              </w:rPr>
              <w:t>Exhaust Dimensions</w:t>
            </w:r>
          </w:p>
          <w:p w:rsidR="005D2794" w:rsidRPr="00BD3DE3" w:rsidRDefault="005D2794" w:rsidP="00F43A0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5D2794" w:rsidRPr="00BD3DE3" w:rsidRDefault="005D2794" w:rsidP="00F43A05">
            <w:pPr>
              <w:jc w:val="center"/>
              <w:rPr>
                <w:b/>
                <w:sz w:val="20"/>
              </w:rPr>
            </w:pPr>
            <w:r w:rsidRPr="00BD3DE3">
              <w:rPr>
                <w:b/>
                <w:sz w:val="20"/>
              </w:rPr>
              <w:t>M</w:t>
            </w:r>
            <w:r>
              <w:rPr>
                <w:b/>
                <w:sz w:val="20"/>
              </w:rPr>
              <w:t>inimum Height Above Ground</w:t>
            </w:r>
          </w:p>
          <w:p w:rsidR="005D2794" w:rsidRPr="00BD3DE3" w:rsidRDefault="005D2794" w:rsidP="00F43A05">
            <w:pPr>
              <w:jc w:val="center"/>
              <w:rPr>
                <w:b/>
                <w:sz w:val="20"/>
              </w:rPr>
            </w:pPr>
            <w:r w:rsidRPr="00BD3DE3">
              <w:rPr>
                <w:b/>
                <w:sz w:val="20"/>
              </w:rPr>
              <w:t>(feet)</w:t>
            </w:r>
          </w:p>
        </w:tc>
        <w:tc>
          <w:tcPr>
            <w:tcW w:w="3240" w:type="dxa"/>
            <w:tcBorders>
              <w:bottom w:val="single" w:sz="4" w:space="0" w:color="auto"/>
            </w:tcBorders>
          </w:tcPr>
          <w:p w:rsidR="005D2794" w:rsidRPr="00BD3DE3" w:rsidRDefault="005D2794" w:rsidP="00F43A05">
            <w:pPr>
              <w:jc w:val="center"/>
              <w:rPr>
                <w:b/>
                <w:sz w:val="20"/>
              </w:rPr>
            </w:pPr>
            <w:r w:rsidRPr="00BD3DE3">
              <w:rPr>
                <w:b/>
                <w:sz w:val="20"/>
              </w:rPr>
              <w:t>Underlying Applicable Requirements</w:t>
            </w:r>
          </w:p>
          <w:p w:rsidR="005D2794" w:rsidRPr="00BD3DE3" w:rsidRDefault="005D2794" w:rsidP="00F43A05">
            <w:pPr>
              <w:jc w:val="center"/>
              <w:rPr>
                <w:b/>
                <w:sz w:val="20"/>
              </w:rPr>
            </w:pPr>
          </w:p>
        </w:tc>
      </w:tr>
      <w:tr w:rsidR="005D2794" w:rsidTr="00C61A25">
        <w:trPr>
          <w:cantSplit/>
        </w:trPr>
        <w:tc>
          <w:tcPr>
            <w:tcW w:w="3510" w:type="dxa"/>
            <w:tcBorders>
              <w:top w:val="single" w:sz="4" w:space="0" w:color="auto"/>
            </w:tcBorders>
          </w:tcPr>
          <w:p w:rsidR="005D2794" w:rsidRPr="00C0388E" w:rsidRDefault="000F1848" w:rsidP="005315C5">
            <w:pPr>
              <w:jc w:val="center"/>
              <w:rPr>
                <w:sz w:val="20"/>
              </w:rPr>
            </w:pPr>
            <w:r>
              <w:rPr>
                <w:sz w:val="20"/>
              </w:rPr>
              <w:t>NA</w:t>
            </w:r>
          </w:p>
        </w:tc>
        <w:tc>
          <w:tcPr>
            <w:tcW w:w="1710" w:type="dxa"/>
            <w:tcBorders>
              <w:top w:val="single" w:sz="4" w:space="0" w:color="auto"/>
            </w:tcBorders>
          </w:tcPr>
          <w:p w:rsidR="005D2794" w:rsidRPr="00BD3DE3" w:rsidRDefault="000F1848" w:rsidP="00F43A05">
            <w:pPr>
              <w:jc w:val="center"/>
              <w:rPr>
                <w:sz w:val="20"/>
              </w:rPr>
            </w:pPr>
            <w:r>
              <w:rPr>
                <w:sz w:val="20"/>
              </w:rPr>
              <w:t>NA</w:t>
            </w:r>
          </w:p>
        </w:tc>
        <w:tc>
          <w:tcPr>
            <w:tcW w:w="1800" w:type="dxa"/>
            <w:tcBorders>
              <w:top w:val="single" w:sz="4" w:space="0" w:color="auto"/>
            </w:tcBorders>
          </w:tcPr>
          <w:p w:rsidR="005D2794" w:rsidRPr="00BD3DE3" w:rsidRDefault="000F1848" w:rsidP="00F43A05">
            <w:pPr>
              <w:jc w:val="center"/>
              <w:rPr>
                <w:sz w:val="20"/>
              </w:rPr>
            </w:pPr>
            <w:r>
              <w:rPr>
                <w:sz w:val="20"/>
              </w:rPr>
              <w:t>NA</w:t>
            </w:r>
          </w:p>
        </w:tc>
        <w:tc>
          <w:tcPr>
            <w:tcW w:w="3240" w:type="dxa"/>
            <w:tcBorders>
              <w:top w:val="single" w:sz="4" w:space="0" w:color="auto"/>
            </w:tcBorders>
          </w:tcPr>
          <w:p w:rsidR="005D2794" w:rsidRPr="00BD3DE3" w:rsidRDefault="000F1848" w:rsidP="00F43A05">
            <w:pPr>
              <w:jc w:val="center"/>
              <w:rPr>
                <w:sz w:val="20"/>
              </w:rPr>
            </w:pPr>
            <w:r>
              <w:rPr>
                <w:sz w:val="20"/>
              </w:rPr>
              <w:t>NA</w:t>
            </w:r>
          </w:p>
        </w:tc>
      </w:tr>
    </w:tbl>
    <w:p w:rsidR="005D2794" w:rsidRPr="00FE0AD0" w:rsidRDefault="005D2794" w:rsidP="00C61A25">
      <w:pPr>
        <w:jc w:val="both"/>
        <w:rPr>
          <w:rFonts w:cs="Arial"/>
          <w:sz w:val="20"/>
        </w:rPr>
      </w:pPr>
    </w:p>
    <w:p w:rsidR="005D2794" w:rsidRDefault="005D2794" w:rsidP="00C61A25">
      <w:pPr>
        <w:jc w:val="both"/>
      </w:pPr>
      <w:r>
        <w:rPr>
          <w:b/>
        </w:rPr>
        <w:t xml:space="preserve">IX.  </w:t>
      </w:r>
      <w:r>
        <w:rPr>
          <w:b/>
          <w:u w:val="single"/>
        </w:rPr>
        <w:t>OTHER REQUIREMENT(S)</w:t>
      </w:r>
    </w:p>
    <w:p w:rsidR="000F1848" w:rsidRDefault="000F1848" w:rsidP="00C61A25">
      <w:pPr>
        <w:jc w:val="both"/>
        <w:rPr>
          <w:sz w:val="20"/>
        </w:rPr>
      </w:pPr>
    </w:p>
    <w:p w:rsidR="000F1848" w:rsidRDefault="000F1848" w:rsidP="00604F64">
      <w:pPr>
        <w:ind w:left="360" w:hanging="360"/>
        <w:jc w:val="both"/>
        <w:rPr>
          <w:sz w:val="20"/>
        </w:rPr>
      </w:pPr>
      <w:r>
        <w:rPr>
          <w:sz w:val="20"/>
        </w:rPr>
        <w:t>1.</w:t>
      </w:r>
      <w:r>
        <w:rPr>
          <w:sz w:val="20"/>
        </w:rPr>
        <w:tab/>
        <w:t xml:space="preserve">The permittee shall comply with all applicable provisions of the National Emission Standards for Hazardous Air Pollutants, as specified in 40 CFR, Part 63, Subpart A and Subpart IIII for Surface Coating of Automobiles and Light Duty Trucks by the initial compliance date.  </w:t>
      </w:r>
      <w:r>
        <w:rPr>
          <w:b/>
          <w:sz w:val="20"/>
        </w:rPr>
        <w:t>(40 CFR, Part 63, Subparts A and IIII</w:t>
      </w:r>
      <w:r>
        <w:rPr>
          <w:rFonts w:cs="Arial"/>
          <w:b/>
          <w:sz w:val="20"/>
        </w:rPr>
        <w:t xml:space="preserve">) </w:t>
      </w:r>
    </w:p>
    <w:p w:rsidR="000F1848" w:rsidRDefault="000F1848" w:rsidP="00C61A25">
      <w:pPr>
        <w:jc w:val="both"/>
        <w:rPr>
          <w:sz w:val="20"/>
        </w:rPr>
      </w:pPr>
    </w:p>
    <w:p w:rsidR="005315C5" w:rsidRDefault="005315C5" w:rsidP="00C61A25">
      <w:pPr>
        <w:jc w:val="both"/>
        <w:rPr>
          <w:sz w:val="20"/>
        </w:rPr>
      </w:pPr>
    </w:p>
    <w:p w:rsidR="005D2794" w:rsidRPr="00B90185" w:rsidRDefault="005D2794" w:rsidP="00C61A25">
      <w:pPr>
        <w:jc w:val="both"/>
        <w:rPr>
          <w:b/>
          <w:sz w:val="20"/>
        </w:rPr>
      </w:pPr>
      <w:r w:rsidRPr="00B90185">
        <w:rPr>
          <w:b/>
          <w:sz w:val="20"/>
          <w:u w:val="single"/>
        </w:rPr>
        <w:t>Footnotes</w:t>
      </w:r>
      <w:r w:rsidRPr="00B90185">
        <w:rPr>
          <w:b/>
          <w:sz w:val="20"/>
        </w:rPr>
        <w:t>:</w:t>
      </w:r>
    </w:p>
    <w:p w:rsidR="005D2794" w:rsidRDefault="005D2794" w:rsidP="00C61A2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D2794" w:rsidRPr="003A4A19" w:rsidRDefault="005D2794" w:rsidP="00C61A25">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5D2794" w:rsidRDefault="005D2794" w:rsidP="00C61A25"/>
    <w:p w:rsidR="005D2794" w:rsidRDefault="005D2794" w:rsidP="00C61A25">
      <w:r w:rsidRPr="00FE0AD0">
        <w:br w:type="page"/>
      </w:r>
    </w:p>
    <w:p w:rsidR="005D2794" w:rsidRPr="00347387" w:rsidRDefault="005D2794" w:rsidP="00C61A2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9" w:name="_Toc468780781"/>
      <w:r w:rsidRPr="00347387">
        <w:rPr>
          <w:bCs/>
          <w:iCs/>
          <w:szCs w:val="28"/>
        </w:rPr>
        <w:lastRenderedPageBreak/>
        <w:t>FG</w:t>
      </w:r>
      <w:r w:rsidR="0042002B">
        <w:rPr>
          <w:bCs/>
          <w:iCs/>
          <w:szCs w:val="28"/>
        </w:rPr>
        <w:t>-OLDMACT</w:t>
      </w:r>
      <w:bookmarkEnd w:id="119"/>
    </w:p>
    <w:p w:rsidR="005D2794" w:rsidRPr="00EE02F9" w:rsidRDefault="005D2794" w:rsidP="00C61A2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D2794" w:rsidRPr="00F30023" w:rsidRDefault="005D2794" w:rsidP="00C61A25">
      <w:pPr>
        <w:rPr>
          <w:sz w:val="20"/>
        </w:rPr>
      </w:pPr>
    </w:p>
    <w:p w:rsidR="005D2794" w:rsidRDefault="005D2794" w:rsidP="00C61A25">
      <w:pPr>
        <w:jc w:val="both"/>
        <w:rPr>
          <w:b/>
          <w:u w:val="single"/>
        </w:rPr>
      </w:pPr>
      <w:r>
        <w:rPr>
          <w:b/>
          <w:u w:val="single"/>
        </w:rPr>
        <w:t>DESCRIPTION</w:t>
      </w:r>
    </w:p>
    <w:p w:rsidR="005D2794" w:rsidRPr="005315C5" w:rsidRDefault="005D2794" w:rsidP="00C61A25">
      <w:pPr>
        <w:jc w:val="both"/>
        <w:rPr>
          <w:sz w:val="18"/>
          <w:szCs w:val="18"/>
        </w:rPr>
      </w:pPr>
    </w:p>
    <w:p w:rsidR="002B228E" w:rsidRPr="002B228E" w:rsidRDefault="002B228E" w:rsidP="00C61A25">
      <w:pPr>
        <w:jc w:val="both"/>
        <w:rPr>
          <w:b/>
          <w:bCs/>
          <w:iCs/>
          <w:sz w:val="20"/>
        </w:rPr>
      </w:pPr>
      <w:r w:rsidRPr="002B228E">
        <w:rPr>
          <w:bCs/>
          <w:iCs/>
          <w:sz w:val="20"/>
        </w:rPr>
        <w:t>FG-OLDMACT</w:t>
      </w:r>
      <w:r>
        <w:rPr>
          <w:bCs/>
          <w:iCs/>
          <w:sz w:val="20"/>
        </w:rPr>
        <w:t>:</w:t>
      </w:r>
      <w:r w:rsidR="005315C5">
        <w:rPr>
          <w:bCs/>
          <w:iCs/>
          <w:sz w:val="20"/>
        </w:rPr>
        <w:t xml:space="preserve"> </w:t>
      </w:r>
      <w:r>
        <w:rPr>
          <w:bCs/>
          <w:iCs/>
          <w:sz w:val="20"/>
        </w:rPr>
        <w:t xml:space="preserve"> </w:t>
      </w:r>
      <w:r w:rsidRPr="002B228E">
        <w:rPr>
          <w:bCs/>
          <w:iCs/>
          <w:sz w:val="20"/>
        </w:rPr>
        <w:t xml:space="preserve">The affected source is each new, reconstructed, or existing Organic Liquid Distribution (OLD) (non-gasoline) operation that is located at, or is part of a major source of hazardous air pollutant (HAP) emissions.  The affected source is comprised of storage tanks, transfer racks, equipment leak components associated with storage tanks, transfer racks and pipelines, transport vehicles, and all containers while loading or unloading at transfer racks subject to this subpart.  Equipment that is part of an affected source under another NESHAP is excluded from the affected source.  </w:t>
      </w:r>
      <w:r w:rsidRPr="002B228E">
        <w:rPr>
          <w:b/>
          <w:bCs/>
          <w:iCs/>
          <w:sz w:val="20"/>
        </w:rPr>
        <w:t>(40 CFR 63.2338(c))</w:t>
      </w:r>
    </w:p>
    <w:p w:rsidR="002B228E" w:rsidRPr="005315C5" w:rsidRDefault="002B228E" w:rsidP="00C61A25">
      <w:pPr>
        <w:jc w:val="both"/>
        <w:rPr>
          <w:bCs/>
          <w:iCs/>
          <w:sz w:val="16"/>
          <w:szCs w:val="16"/>
        </w:rPr>
      </w:pPr>
    </w:p>
    <w:p w:rsidR="002B228E" w:rsidRPr="002B228E" w:rsidRDefault="002B228E" w:rsidP="00C61A25">
      <w:pPr>
        <w:jc w:val="both"/>
        <w:rPr>
          <w:bCs/>
          <w:iCs/>
          <w:sz w:val="20"/>
        </w:rPr>
      </w:pPr>
      <w:r w:rsidRPr="002B228E">
        <w:rPr>
          <w:bCs/>
          <w:iCs/>
          <w:sz w:val="20"/>
        </w:rPr>
        <w:t>These conditions specifically cover existing (construction pre dates April 2, 2002) liquid storage tanks which hold more than 5,000 gallons but less than 50,000 gallons and/or new liquid storage tanks which hold more than 5,000 gallons but less than 10,000 gallons of methanol/windshield washer fill solvents that are dispensed to newly assembled vehicles.</w:t>
      </w:r>
    </w:p>
    <w:p w:rsidR="005D2794" w:rsidRPr="002B228E" w:rsidRDefault="005D2794" w:rsidP="00C61A25">
      <w:pPr>
        <w:jc w:val="both"/>
        <w:rPr>
          <w:sz w:val="20"/>
        </w:rPr>
      </w:pPr>
    </w:p>
    <w:p w:rsidR="002B228E" w:rsidRDefault="005D2794" w:rsidP="00C61A25">
      <w:pPr>
        <w:jc w:val="both"/>
        <w:rPr>
          <w:sz w:val="20"/>
        </w:rPr>
      </w:pPr>
      <w:r w:rsidRPr="00FE0AD0">
        <w:rPr>
          <w:b/>
          <w:sz w:val="20"/>
        </w:rPr>
        <w:t>Emission Unit</w:t>
      </w:r>
      <w:r>
        <w:rPr>
          <w:b/>
          <w:sz w:val="20"/>
        </w:rPr>
        <w:t>:</w:t>
      </w:r>
      <w:r>
        <w:rPr>
          <w:sz w:val="20"/>
        </w:rPr>
        <w:t xml:space="preserve">  </w:t>
      </w:r>
      <w:r w:rsidR="002B228E">
        <w:rPr>
          <w:sz w:val="20"/>
        </w:rPr>
        <w:t xml:space="preserve">The permittee shall maintain an up-to-date list of emissions units subject to </w:t>
      </w:r>
      <w:r w:rsidR="002B228E" w:rsidRPr="002B228E">
        <w:rPr>
          <w:bCs/>
          <w:iCs/>
          <w:sz w:val="20"/>
        </w:rPr>
        <w:t>FG-OLDMACT</w:t>
      </w:r>
      <w:r w:rsidR="002B228E">
        <w:rPr>
          <w:bCs/>
          <w:iCs/>
          <w:sz w:val="20"/>
        </w:rPr>
        <w:t>.</w:t>
      </w:r>
    </w:p>
    <w:p w:rsidR="002B228E" w:rsidRPr="00F30023" w:rsidRDefault="002B228E" w:rsidP="00C61A25">
      <w:pPr>
        <w:jc w:val="both"/>
        <w:rPr>
          <w:sz w:val="20"/>
        </w:rPr>
      </w:pPr>
    </w:p>
    <w:p w:rsidR="005D2794" w:rsidRDefault="005D2794" w:rsidP="00C61A25">
      <w:pPr>
        <w:jc w:val="both"/>
        <w:rPr>
          <w:b/>
          <w:u w:val="single"/>
        </w:rPr>
      </w:pPr>
      <w:r>
        <w:rPr>
          <w:b/>
          <w:u w:val="single"/>
        </w:rPr>
        <w:t>POLLUTION CONTROL EQUIPMENT</w:t>
      </w:r>
    </w:p>
    <w:p w:rsidR="005D2794" w:rsidRPr="005315C5" w:rsidRDefault="005D2794" w:rsidP="00C61A25">
      <w:pPr>
        <w:jc w:val="both"/>
        <w:rPr>
          <w:sz w:val="16"/>
          <w:szCs w:val="16"/>
        </w:rPr>
      </w:pPr>
    </w:p>
    <w:p w:rsidR="005D2794" w:rsidRPr="0074351C" w:rsidRDefault="00C86C63" w:rsidP="00C61A25">
      <w:pPr>
        <w:jc w:val="both"/>
      </w:pPr>
      <w:r>
        <w:t>NA</w:t>
      </w:r>
    </w:p>
    <w:p w:rsidR="005D2794" w:rsidRPr="008B5C27" w:rsidRDefault="005D2794" w:rsidP="00C61A25">
      <w:pPr>
        <w:rPr>
          <w:sz w:val="20"/>
        </w:rPr>
      </w:pPr>
    </w:p>
    <w:p w:rsidR="005D2794" w:rsidRDefault="005D2794" w:rsidP="00C61A25">
      <w:pPr>
        <w:jc w:val="both"/>
        <w:rPr>
          <w:b/>
          <w:u w:val="single"/>
        </w:rPr>
      </w:pPr>
      <w:r>
        <w:rPr>
          <w:b/>
        </w:rPr>
        <w:t xml:space="preserve">I.  </w:t>
      </w:r>
      <w:r>
        <w:rPr>
          <w:b/>
          <w:u w:val="single"/>
        </w:rPr>
        <w:t>EMISSION LIMIT(S)</w:t>
      </w:r>
    </w:p>
    <w:p w:rsidR="005D2794" w:rsidRPr="00FE0AD0" w:rsidRDefault="005D2794" w:rsidP="00C61A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D2794" w:rsidTr="00C61A25">
        <w:trPr>
          <w:cantSplit/>
          <w:tblHeader/>
        </w:trPr>
        <w:tc>
          <w:tcPr>
            <w:tcW w:w="1627"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Monitoring/</w:t>
            </w:r>
          </w:p>
          <w:p w:rsidR="005D2794" w:rsidRPr="00BD3DE3" w:rsidRDefault="005D2794" w:rsidP="00F43A0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Underlying</w:t>
            </w:r>
            <w:r>
              <w:rPr>
                <w:b/>
                <w:sz w:val="20"/>
              </w:rPr>
              <w:t xml:space="preserve"> </w:t>
            </w:r>
            <w:r w:rsidRPr="00BD3DE3">
              <w:rPr>
                <w:b/>
                <w:sz w:val="20"/>
              </w:rPr>
              <w:t>Applicable Requirements</w:t>
            </w:r>
          </w:p>
        </w:tc>
      </w:tr>
      <w:tr w:rsidR="005D2794" w:rsidTr="00C61A25">
        <w:trPr>
          <w:cantSplit/>
        </w:trPr>
        <w:tc>
          <w:tcPr>
            <w:tcW w:w="1627" w:type="dxa"/>
            <w:tcBorders>
              <w:top w:val="single" w:sz="4" w:space="0" w:color="auto"/>
              <w:left w:val="single" w:sz="4" w:space="0" w:color="auto"/>
              <w:bottom w:val="single" w:sz="4" w:space="0" w:color="auto"/>
              <w:right w:val="single" w:sz="4" w:space="0" w:color="auto"/>
            </w:tcBorders>
          </w:tcPr>
          <w:p w:rsidR="005D2794" w:rsidRPr="00095B77" w:rsidRDefault="002B228E" w:rsidP="005315C5">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2B228E" w:rsidP="002B228E">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5D2794" w:rsidRPr="00BD3DE3" w:rsidRDefault="002B228E" w:rsidP="002B228E">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2B228E" w:rsidP="00F43A05">
            <w:pPr>
              <w:jc w:val="center"/>
              <w:rPr>
                <w:sz w:val="20"/>
              </w:rPr>
            </w:pPr>
            <w:r w:rsidRPr="002B228E">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2B228E" w:rsidP="00F43A05">
            <w:pPr>
              <w:jc w:val="center"/>
              <w:rPr>
                <w:sz w:val="20"/>
              </w:rPr>
            </w:pPr>
            <w:r w:rsidRPr="002B228E">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2B228E" w:rsidP="00F43A05">
            <w:pPr>
              <w:jc w:val="center"/>
              <w:rPr>
                <w:sz w:val="20"/>
              </w:rPr>
            </w:pPr>
            <w:r w:rsidRPr="002B228E">
              <w:rPr>
                <w:sz w:val="20"/>
              </w:rPr>
              <w:t>NA</w:t>
            </w:r>
          </w:p>
        </w:tc>
      </w:tr>
    </w:tbl>
    <w:p w:rsidR="005D2794" w:rsidRPr="00FE0AD0" w:rsidRDefault="005D2794" w:rsidP="00C61A25">
      <w:pPr>
        <w:jc w:val="both"/>
        <w:rPr>
          <w:sz w:val="20"/>
        </w:rPr>
      </w:pPr>
    </w:p>
    <w:p w:rsidR="005D2794" w:rsidRDefault="005D2794" w:rsidP="00C61A25">
      <w:pPr>
        <w:jc w:val="both"/>
        <w:rPr>
          <w:b/>
          <w:u w:val="single"/>
        </w:rPr>
      </w:pPr>
      <w:r>
        <w:rPr>
          <w:b/>
        </w:rPr>
        <w:t xml:space="preserve">II.  </w:t>
      </w:r>
      <w:r>
        <w:rPr>
          <w:b/>
          <w:u w:val="single"/>
        </w:rPr>
        <w:t>MATERIAL LIMIT(S)</w:t>
      </w:r>
    </w:p>
    <w:p w:rsidR="005D2794" w:rsidRPr="00FE0AD0" w:rsidRDefault="005D2794" w:rsidP="00C61A2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D2794" w:rsidTr="00C61A25">
        <w:trPr>
          <w:cantSplit/>
          <w:tblHeader/>
        </w:trPr>
        <w:tc>
          <w:tcPr>
            <w:tcW w:w="1627"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Monitoring/</w:t>
            </w:r>
          </w:p>
          <w:p w:rsidR="005D2794" w:rsidRPr="00BD3DE3" w:rsidRDefault="005D2794" w:rsidP="00F43A0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Underlying</w:t>
            </w:r>
            <w:r>
              <w:rPr>
                <w:b/>
                <w:sz w:val="20"/>
              </w:rPr>
              <w:t xml:space="preserve"> </w:t>
            </w:r>
            <w:r w:rsidRPr="00BD3DE3">
              <w:rPr>
                <w:b/>
                <w:sz w:val="20"/>
              </w:rPr>
              <w:t>Applicable Requirements</w:t>
            </w:r>
          </w:p>
        </w:tc>
      </w:tr>
      <w:tr w:rsidR="005D2794" w:rsidTr="00C61A25">
        <w:trPr>
          <w:cantSplit/>
        </w:trPr>
        <w:tc>
          <w:tcPr>
            <w:tcW w:w="1627" w:type="dxa"/>
            <w:tcBorders>
              <w:top w:val="single" w:sz="4" w:space="0" w:color="auto"/>
              <w:left w:val="single" w:sz="4" w:space="0" w:color="auto"/>
              <w:bottom w:val="single" w:sz="4" w:space="0" w:color="auto"/>
              <w:right w:val="single" w:sz="4" w:space="0" w:color="auto"/>
            </w:tcBorders>
          </w:tcPr>
          <w:p w:rsidR="005D2794" w:rsidRPr="00095B77" w:rsidRDefault="002B228E" w:rsidP="005315C5">
            <w:pPr>
              <w:jc w:val="center"/>
              <w:rPr>
                <w:sz w:val="20"/>
              </w:rPr>
            </w:pPr>
            <w:r w:rsidRPr="002B228E">
              <w:rPr>
                <w:sz w:val="20"/>
              </w:rPr>
              <w:t>NA</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2B228E" w:rsidP="00F43A05">
            <w:pPr>
              <w:jc w:val="center"/>
              <w:rPr>
                <w:sz w:val="20"/>
              </w:rPr>
            </w:pPr>
            <w:r w:rsidRPr="002B228E">
              <w:rPr>
                <w:sz w:val="20"/>
              </w:rPr>
              <w:t>NA</w:t>
            </w:r>
          </w:p>
        </w:tc>
        <w:tc>
          <w:tcPr>
            <w:tcW w:w="2246" w:type="dxa"/>
            <w:tcBorders>
              <w:top w:val="single" w:sz="4" w:space="0" w:color="auto"/>
              <w:left w:val="single" w:sz="4" w:space="0" w:color="auto"/>
              <w:bottom w:val="single" w:sz="4" w:space="0" w:color="auto"/>
              <w:right w:val="single" w:sz="4" w:space="0" w:color="auto"/>
            </w:tcBorders>
          </w:tcPr>
          <w:p w:rsidR="005D2794" w:rsidRPr="00BD3DE3" w:rsidRDefault="002B228E" w:rsidP="00F43A05">
            <w:pPr>
              <w:jc w:val="center"/>
              <w:rPr>
                <w:sz w:val="20"/>
              </w:rPr>
            </w:pPr>
            <w:r w:rsidRPr="002B228E">
              <w:rPr>
                <w:sz w:val="20"/>
              </w:rPr>
              <w:t>NA</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2B228E" w:rsidP="00F43A05">
            <w:pPr>
              <w:jc w:val="center"/>
              <w:rPr>
                <w:sz w:val="20"/>
              </w:rPr>
            </w:pPr>
            <w:r w:rsidRPr="002B228E">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2B228E" w:rsidP="00F43A05">
            <w:pPr>
              <w:jc w:val="center"/>
              <w:rPr>
                <w:sz w:val="20"/>
              </w:rPr>
            </w:pPr>
            <w:r w:rsidRPr="002B228E">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2B228E" w:rsidP="00F43A05">
            <w:pPr>
              <w:jc w:val="center"/>
              <w:rPr>
                <w:sz w:val="20"/>
              </w:rPr>
            </w:pPr>
            <w:r w:rsidRPr="002B228E">
              <w:rPr>
                <w:sz w:val="20"/>
              </w:rPr>
              <w:t>NA</w:t>
            </w:r>
          </w:p>
        </w:tc>
      </w:tr>
    </w:tbl>
    <w:p w:rsidR="005D2794" w:rsidRPr="00FE0AD0" w:rsidRDefault="005D2794" w:rsidP="00C61A25">
      <w:pPr>
        <w:jc w:val="both"/>
        <w:rPr>
          <w:sz w:val="20"/>
        </w:rPr>
      </w:pPr>
    </w:p>
    <w:p w:rsidR="005D2794" w:rsidRDefault="005D2794" w:rsidP="00C61A25">
      <w:pPr>
        <w:jc w:val="both"/>
        <w:rPr>
          <w:b/>
          <w:u w:val="single"/>
        </w:rPr>
      </w:pPr>
      <w:r>
        <w:rPr>
          <w:b/>
        </w:rPr>
        <w:t xml:space="preserve">III.  </w:t>
      </w:r>
      <w:r>
        <w:rPr>
          <w:b/>
          <w:u w:val="single"/>
        </w:rPr>
        <w:t>PROCESS/OPERATIONAL RESTRICTION(S)</w:t>
      </w:r>
      <w:r w:rsidDel="001C614B">
        <w:rPr>
          <w:b/>
          <w:u w:val="single"/>
        </w:rPr>
        <w:t xml:space="preserve"> </w:t>
      </w:r>
    </w:p>
    <w:p w:rsidR="005D2794" w:rsidRDefault="005D2794" w:rsidP="00C61A25">
      <w:pPr>
        <w:jc w:val="both"/>
        <w:rPr>
          <w:sz w:val="20"/>
        </w:rPr>
      </w:pPr>
    </w:p>
    <w:p w:rsidR="002B228E" w:rsidRPr="00870D7D" w:rsidRDefault="002B228E" w:rsidP="00604F64">
      <w:pPr>
        <w:spacing w:after="60"/>
        <w:ind w:left="360" w:hanging="360"/>
        <w:jc w:val="both"/>
        <w:rPr>
          <w:rFonts w:cs="Arial"/>
          <w:b/>
          <w:sz w:val="20"/>
        </w:rPr>
      </w:pPr>
      <w:r w:rsidRPr="00C6303C">
        <w:rPr>
          <w:rFonts w:cs="Arial"/>
          <w:sz w:val="20"/>
        </w:rPr>
        <w:t>1.</w:t>
      </w:r>
      <w:r w:rsidRPr="00C6303C">
        <w:rPr>
          <w:rFonts w:cs="Arial"/>
          <w:sz w:val="20"/>
        </w:rPr>
        <w:tab/>
        <w:t xml:space="preserve">For each existing storage tank with a capacity greater than 5,000 gallons but less than 50,000 gallons, the permittee shall comply with the requirements of 63.2343(b).  </w:t>
      </w:r>
      <w:r>
        <w:rPr>
          <w:rFonts w:cs="Arial"/>
          <w:b/>
          <w:sz w:val="20"/>
        </w:rPr>
        <w:t>(40 CFR 63.2343(b))</w:t>
      </w:r>
    </w:p>
    <w:p w:rsidR="002B228E" w:rsidRPr="00C6303C" w:rsidRDefault="002B228E" w:rsidP="00604F64">
      <w:pPr>
        <w:ind w:left="360" w:hanging="360"/>
        <w:jc w:val="both"/>
        <w:rPr>
          <w:rFonts w:cs="Arial"/>
          <w:b/>
          <w:sz w:val="20"/>
        </w:rPr>
      </w:pPr>
    </w:p>
    <w:p w:rsidR="002B228E" w:rsidRPr="00C6303C" w:rsidRDefault="002B228E" w:rsidP="00604F64">
      <w:pPr>
        <w:spacing w:after="60"/>
        <w:ind w:left="360" w:hanging="360"/>
        <w:jc w:val="both"/>
        <w:rPr>
          <w:rFonts w:cs="Arial"/>
          <w:b/>
          <w:sz w:val="20"/>
        </w:rPr>
      </w:pPr>
      <w:r w:rsidRPr="00C6303C">
        <w:rPr>
          <w:rFonts w:cs="Arial"/>
          <w:sz w:val="20"/>
        </w:rPr>
        <w:t>2.</w:t>
      </w:r>
      <w:r w:rsidRPr="00C6303C">
        <w:rPr>
          <w:rFonts w:cs="Arial"/>
          <w:sz w:val="20"/>
        </w:rPr>
        <w:tab/>
        <w:t xml:space="preserve">For each new storage tank with a capacity greater than 5,000 gallons but less than 10,000 gallons, the permittee shall comply with the requirements of 63.2343(b).  </w:t>
      </w:r>
      <w:r>
        <w:rPr>
          <w:rFonts w:cs="Arial"/>
          <w:b/>
          <w:sz w:val="20"/>
        </w:rPr>
        <w:t>(40 CFR 63.2343(b))</w:t>
      </w:r>
    </w:p>
    <w:p w:rsidR="002B228E" w:rsidRPr="005315C5" w:rsidRDefault="002B228E" w:rsidP="00C61A25">
      <w:pPr>
        <w:jc w:val="both"/>
        <w:rPr>
          <w:rFonts w:cs="Arial"/>
          <w:sz w:val="16"/>
          <w:szCs w:val="16"/>
        </w:rPr>
      </w:pPr>
    </w:p>
    <w:p w:rsidR="005D2794" w:rsidRDefault="005D2794" w:rsidP="00C61A25">
      <w:pPr>
        <w:jc w:val="both"/>
        <w:rPr>
          <w:b/>
          <w:u w:val="single"/>
        </w:rPr>
      </w:pPr>
      <w:r w:rsidRPr="00FB6071">
        <w:rPr>
          <w:b/>
        </w:rPr>
        <w:t xml:space="preserve">IV.  </w:t>
      </w:r>
      <w:r w:rsidRPr="00FB6071">
        <w:rPr>
          <w:b/>
          <w:u w:val="single"/>
        </w:rPr>
        <w:t>DESIGN</w:t>
      </w:r>
      <w:r>
        <w:rPr>
          <w:b/>
          <w:u w:val="single"/>
        </w:rPr>
        <w:t>/EQUIPMENT PARAMETER(S)</w:t>
      </w:r>
    </w:p>
    <w:p w:rsidR="005D2794" w:rsidRPr="00FE0AD0" w:rsidRDefault="005D2794" w:rsidP="00C61A25">
      <w:pPr>
        <w:jc w:val="both"/>
        <w:rPr>
          <w:b/>
          <w:sz w:val="20"/>
          <w:u w:val="single"/>
        </w:rPr>
      </w:pPr>
    </w:p>
    <w:p w:rsidR="005D2794" w:rsidRPr="00C0388E" w:rsidRDefault="002B228E" w:rsidP="00C61A25">
      <w:pPr>
        <w:jc w:val="both"/>
        <w:rPr>
          <w:sz w:val="20"/>
        </w:rPr>
      </w:pPr>
      <w:r>
        <w:rPr>
          <w:sz w:val="20"/>
        </w:rPr>
        <w:t>NA</w:t>
      </w:r>
    </w:p>
    <w:p w:rsidR="005D2794" w:rsidRPr="00FE0AD0" w:rsidRDefault="005D2794" w:rsidP="00C61A25">
      <w:pPr>
        <w:jc w:val="both"/>
        <w:rPr>
          <w:sz w:val="20"/>
        </w:rPr>
      </w:pPr>
    </w:p>
    <w:p w:rsidR="005D2794" w:rsidRDefault="005D2794" w:rsidP="00C61A25">
      <w:pPr>
        <w:jc w:val="both"/>
        <w:rPr>
          <w:b/>
          <w:u w:val="single"/>
        </w:rPr>
      </w:pPr>
      <w:r>
        <w:rPr>
          <w:b/>
        </w:rPr>
        <w:t xml:space="preserve">V.  </w:t>
      </w:r>
      <w:r>
        <w:rPr>
          <w:b/>
          <w:u w:val="single"/>
        </w:rPr>
        <w:t>TESTING/SAMPLING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D2794" w:rsidRPr="00FE0AD0" w:rsidRDefault="005D2794" w:rsidP="00C61A25">
      <w:pPr>
        <w:jc w:val="both"/>
        <w:rPr>
          <w:sz w:val="20"/>
        </w:rPr>
      </w:pPr>
    </w:p>
    <w:p w:rsidR="005D2794" w:rsidRPr="00C0388E" w:rsidRDefault="002B228E" w:rsidP="00C61A25">
      <w:pPr>
        <w:jc w:val="both"/>
        <w:rPr>
          <w:sz w:val="20"/>
        </w:rPr>
      </w:pPr>
      <w:r>
        <w:rPr>
          <w:sz w:val="20"/>
        </w:rPr>
        <w:t>NA</w:t>
      </w:r>
    </w:p>
    <w:p w:rsidR="005D2794" w:rsidRPr="005315C5" w:rsidRDefault="005D2794" w:rsidP="00C61A25">
      <w:pPr>
        <w:jc w:val="both"/>
        <w:rPr>
          <w:sz w:val="18"/>
          <w:szCs w:val="18"/>
        </w:rPr>
      </w:pPr>
    </w:p>
    <w:p w:rsidR="005D2794" w:rsidRPr="00FE0AD0" w:rsidRDefault="005D2794" w:rsidP="00C61A25">
      <w:pPr>
        <w:jc w:val="both"/>
        <w:rPr>
          <w:b/>
          <w:sz w:val="20"/>
        </w:rPr>
      </w:pPr>
      <w:r w:rsidRPr="00FE0AD0">
        <w:rPr>
          <w:b/>
          <w:sz w:val="20"/>
        </w:rPr>
        <w:t>See Appendix 5</w:t>
      </w:r>
    </w:p>
    <w:p w:rsidR="005D2794" w:rsidRDefault="005D2794" w:rsidP="00C61A25">
      <w:pPr>
        <w:jc w:val="both"/>
      </w:pPr>
      <w:r>
        <w:rPr>
          <w:b/>
        </w:rPr>
        <w:lastRenderedPageBreak/>
        <w:t xml:space="preserve">VI.  </w:t>
      </w:r>
      <w:r>
        <w:rPr>
          <w:b/>
          <w:u w:val="single"/>
        </w:rPr>
        <w:t>MONITORING/RECORDKEEPING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D2794" w:rsidRPr="00FE0AD0" w:rsidRDefault="005D2794" w:rsidP="00C61A25">
      <w:pPr>
        <w:jc w:val="both"/>
        <w:rPr>
          <w:sz w:val="20"/>
        </w:rPr>
      </w:pPr>
    </w:p>
    <w:p w:rsidR="002B228E" w:rsidRPr="00CF330B" w:rsidRDefault="002B228E" w:rsidP="0085484E">
      <w:pPr>
        <w:ind w:left="360" w:hanging="360"/>
        <w:jc w:val="both"/>
        <w:rPr>
          <w:rFonts w:cs="Arial"/>
          <w:sz w:val="20"/>
        </w:rPr>
      </w:pPr>
      <w:r w:rsidRPr="00CF330B">
        <w:rPr>
          <w:rFonts w:cs="Arial"/>
          <w:sz w:val="20"/>
        </w:rPr>
        <w:t>1.</w:t>
      </w:r>
      <w:r w:rsidRPr="00CF330B">
        <w:rPr>
          <w:rFonts w:cs="Arial"/>
          <w:sz w:val="20"/>
        </w:rPr>
        <w:tab/>
      </w:r>
      <w:r>
        <w:rPr>
          <w:rFonts w:cs="Arial"/>
          <w:sz w:val="20"/>
        </w:rPr>
        <w:t xml:space="preserve">The permittee shall keep documentation, including a record of the annual average true vapor pressure of the total Table 1 Organic liquid, that verifies the storage tank is not required to be controlled under this subpart.  The documentation shall be kept up-to-date and must be in </w:t>
      </w:r>
      <w:r w:rsidR="003159E0">
        <w:rPr>
          <w:rFonts w:cs="Arial"/>
          <w:sz w:val="20"/>
        </w:rPr>
        <w:t>a format acceptable to AQD</w:t>
      </w:r>
      <w:r w:rsidR="006F4BE9">
        <w:rPr>
          <w:rFonts w:cs="Arial"/>
          <w:sz w:val="20"/>
        </w:rPr>
        <w:t xml:space="preserve">.  </w:t>
      </w:r>
      <w:r>
        <w:rPr>
          <w:rFonts w:cs="Arial"/>
          <w:b/>
          <w:sz w:val="20"/>
        </w:rPr>
        <w:t>(63.2343(b)(3))</w:t>
      </w:r>
    </w:p>
    <w:p w:rsidR="005D2794" w:rsidRPr="008B5C27" w:rsidRDefault="005D2794" w:rsidP="00C61A25">
      <w:pPr>
        <w:jc w:val="both"/>
        <w:rPr>
          <w:sz w:val="20"/>
        </w:rPr>
      </w:pPr>
    </w:p>
    <w:p w:rsidR="005D2794" w:rsidRDefault="005D2794" w:rsidP="00C61A25">
      <w:pPr>
        <w:jc w:val="both"/>
        <w:rPr>
          <w:b/>
          <w:u w:val="single"/>
        </w:rPr>
      </w:pPr>
      <w:r>
        <w:rPr>
          <w:b/>
        </w:rPr>
        <w:t xml:space="preserve">VII.  </w:t>
      </w:r>
      <w:r>
        <w:rPr>
          <w:b/>
          <w:u w:val="single"/>
        </w:rPr>
        <w:t>REPORTING</w:t>
      </w:r>
    </w:p>
    <w:p w:rsidR="003159E0" w:rsidRPr="00CF330B" w:rsidRDefault="003159E0" w:rsidP="00C61A25">
      <w:pPr>
        <w:jc w:val="both"/>
        <w:rPr>
          <w:rFonts w:cs="Arial"/>
          <w:sz w:val="20"/>
        </w:rPr>
      </w:pPr>
    </w:p>
    <w:p w:rsidR="003159E0" w:rsidRPr="006422A1" w:rsidRDefault="003159E0" w:rsidP="0085484E">
      <w:pPr>
        <w:tabs>
          <w:tab w:val="num" w:pos="342"/>
        </w:tabs>
        <w:ind w:left="360" w:hanging="360"/>
        <w:jc w:val="both"/>
        <w:rPr>
          <w:rFonts w:cs="Arial"/>
          <w:b/>
          <w:sz w:val="20"/>
        </w:rPr>
      </w:pPr>
      <w:r w:rsidRPr="00CF330B">
        <w:rPr>
          <w:rFonts w:cs="Arial"/>
          <w:sz w:val="20"/>
        </w:rPr>
        <w:t>1.</w:t>
      </w:r>
      <w:r w:rsidRPr="00CF330B">
        <w:rPr>
          <w:rFonts w:cs="Arial"/>
          <w:sz w:val="20"/>
        </w:rPr>
        <w:tab/>
      </w:r>
      <w:r w:rsidRPr="006422A1">
        <w:rPr>
          <w:rFonts w:cs="Arial"/>
          <w:sz w:val="20"/>
        </w:rPr>
        <w:t>The permittee shall submit the following information in either the Notification of Compliance Status, according to the schedule in Table 12 to this subpart, or in your first Compliance report according to the schedule in 63.2386(b), whichever occurs first.</w:t>
      </w:r>
      <w:r>
        <w:rPr>
          <w:rFonts w:cs="Arial"/>
          <w:sz w:val="20"/>
        </w:rPr>
        <w:t xml:space="preserve">  </w:t>
      </w:r>
      <w:r>
        <w:rPr>
          <w:rFonts w:cs="Arial"/>
          <w:b/>
          <w:sz w:val="20"/>
        </w:rPr>
        <w:t>(63.2343(b)(1))</w:t>
      </w:r>
    </w:p>
    <w:p w:rsidR="003159E0" w:rsidRPr="00C61A25" w:rsidRDefault="003159E0" w:rsidP="00C61A25">
      <w:pPr>
        <w:tabs>
          <w:tab w:val="num" w:pos="342"/>
        </w:tabs>
        <w:ind w:hanging="360"/>
        <w:jc w:val="both"/>
        <w:rPr>
          <w:rFonts w:cs="Arial"/>
          <w:sz w:val="16"/>
          <w:szCs w:val="16"/>
        </w:rPr>
      </w:pPr>
    </w:p>
    <w:p w:rsidR="003159E0" w:rsidRPr="00752701" w:rsidRDefault="003159E0" w:rsidP="0085484E">
      <w:pPr>
        <w:tabs>
          <w:tab w:val="num" w:pos="342"/>
        </w:tabs>
        <w:ind w:left="360" w:hanging="360"/>
        <w:jc w:val="both"/>
        <w:rPr>
          <w:rFonts w:cs="Arial"/>
          <w:sz w:val="20"/>
        </w:rPr>
      </w:pPr>
      <w:r>
        <w:rPr>
          <w:rFonts w:cs="Arial"/>
          <w:sz w:val="20"/>
        </w:rPr>
        <w:tab/>
      </w:r>
      <w:r w:rsidRPr="00752701">
        <w:rPr>
          <w:rFonts w:cs="Arial"/>
          <w:sz w:val="20"/>
        </w:rPr>
        <w:t>a</w:t>
      </w:r>
      <w:r w:rsidR="00C61A25" w:rsidRPr="00752701">
        <w:rPr>
          <w:rFonts w:cs="Arial"/>
          <w:sz w:val="20"/>
        </w:rPr>
        <w:t>.</w:t>
      </w:r>
      <w:r w:rsidRPr="00752701">
        <w:rPr>
          <w:rFonts w:cs="Arial"/>
          <w:sz w:val="20"/>
        </w:rPr>
        <w:tab/>
        <w:t>Company name and address.</w:t>
      </w:r>
    </w:p>
    <w:p w:rsidR="003159E0" w:rsidRPr="00752701" w:rsidRDefault="00C61A25" w:rsidP="0085484E">
      <w:pPr>
        <w:tabs>
          <w:tab w:val="num" w:pos="342"/>
        </w:tabs>
        <w:ind w:left="720" w:hanging="1080"/>
        <w:jc w:val="both"/>
        <w:rPr>
          <w:rFonts w:cs="Arial"/>
          <w:sz w:val="20"/>
        </w:rPr>
      </w:pPr>
      <w:r w:rsidRPr="00752701">
        <w:rPr>
          <w:rFonts w:cs="Arial"/>
          <w:sz w:val="20"/>
        </w:rPr>
        <w:tab/>
        <w:t>b.</w:t>
      </w:r>
      <w:r w:rsidR="003159E0" w:rsidRPr="00752701">
        <w:rPr>
          <w:rFonts w:cs="Arial"/>
          <w:sz w:val="20"/>
        </w:rPr>
        <w:tab/>
        <w:t>A statement by a responsible official, including the official’s name, title and signature, certifying that, based on information and belief formed after reasonable inquiry, the statements and information in the report are true, accurate and complete.</w:t>
      </w:r>
    </w:p>
    <w:p w:rsidR="003159E0" w:rsidRPr="00752701" w:rsidRDefault="00C61A25" w:rsidP="0085484E">
      <w:pPr>
        <w:tabs>
          <w:tab w:val="num" w:pos="342"/>
        </w:tabs>
        <w:ind w:left="720" w:hanging="360"/>
        <w:jc w:val="both"/>
        <w:rPr>
          <w:rFonts w:cs="Arial"/>
          <w:sz w:val="20"/>
        </w:rPr>
      </w:pPr>
      <w:r w:rsidRPr="00752701">
        <w:rPr>
          <w:rFonts w:cs="Arial"/>
          <w:sz w:val="20"/>
        </w:rPr>
        <w:t>c.</w:t>
      </w:r>
      <w:r w:rsidR="003159E0" w:rsidRPr="00752701">
        <w:rPr>
          <w:rFonts w:cs="Arial"/>
          <w:sz w:val="20"/>
        </w:rPr>
        <w:tab/>
        <w:t>Date of report and beginning and ending dates of the reporting period.</w:t>
      </w:r>
    </w:p>
    <w:p w:rsidR="003159E0" w:rsidRPr="006422A1" w:rsidRDefault="00C61A25" w:rsidP="0085484E">
      <w:pPr>
        <w:tabs>
          <w:tab w:val="num" w:pos="342"/>
        </w:tabs>
        <w:ind w:left="720" w:hanging="1080"/>
        <w:jc w:val="both"/>
        <w:rPr>
          <w:rFonts w:cs="Arial"/>
          <w:sz w:val="20"/>
        </w:rPr>
      </w:pPr>
      <w:r w:rsidRPr="00752701">
        <w:rPr>
          <w:rFonts w:cs="Arial"/>
          <w:sz w:val="20"/>
        </w:rPr>
        <w:tab/>
        <w:t>d.</w:t>
      </w:r>
      <w:r w:rsidR="003159E0" w:rsidRPr="00752701">
        <w:rPr>
          <w:rFonts w:cs="Arial"/>
          <w:sz w:val="20"/>
        </w:rPr>
        <w:tab/>
        <w:t>A list of all storage tanks greater than 5,000 gallons that are part of the affected source but not subject to any of the emission limitations, operating limits, or work practice standards of this subpart.</w:t>
      </w:r>
    </w:p>
    <w:p w:rsidR="003159E0" w:rsidRDefault="003159E0" w:rsidP="00C61A25">
      <w:pPr>
        <w:tabs>
          <w:tab w:val="left" w:pos="0"/>
        </w:tabs>
        <w:jc w:val="both"/>
        <w:rPr>
          <w:rFonts w:cs="Arial"/>
          <w:sz w:val="20"/>
        </w:rPr>
      </w:pPr>
    </w:p>
    <w:p w:rsidR="003159E0" w:rsidRDefault="003159E0" w:rsidP="0085484E">
      <w:pPr>
        <w:numPr>
          <w:ilvl w:val="0"/>
          <w:numId w:val="98"/>
        </w:numPr>
        <w:tabs>
          <w:tab w:val="clear" w:pos="360"/>
        </w:tabs>
        <w:jc w:val="both"/>
        <w:rPr>
          <w:rFonts w:cs="Arial"/>
          <w:sz w:val="20"/>
        </w:rPr>
      </w:pPr>
      <w:r>
        <w:rPr>
          <w:rFonts w:cs="Arial"/>
          <w:sz w:val="20"/>
        </w:rPr>
        <w:t xml:space="preserve">The permittee shall submit subsequent compliance reports according to the schedule in 63.2386(b) or in conjunction with the reporting requirements in this ROP whenever any of the following events occur as applicable:  </w:t>
      </w:r>
      <w:r>
        <w:rPr>
          <w:rFonts w:cs="Arial"/>
          <w:b/>
          <w:sz w:val="20"/>
        </w:rPr>
        <w:t>(63.2343(b)(2))</w:t>
      </w:r>
    </w:p>
    <w:p w:rsidR="003159E0" w:rsidRPr="00C61A25" w:rsidRDefault="003159E0" w:rsidP="00C61A25">
      <w:pPr>
        <w:jc w:val="both"/>
        <w:rPr>
          <w:rFonts w:cs="Arial"/>
          <w:sz w:val="16"/>
          <w:szCs w:val="16"/>
        </w:rPr>
      </w:pPr>
    </w:p>
    <w:p w:rsidR="003159E0" w:rsidRDefault="00C61A25" w:rsidP="0085484E">
      <w:pPr>
        <w:ind w:left="720" w:hanging="360"/>
        <w:jc w:val="both"/>
        <w:rPr>
          <w:rFonts w:cs="Arial"/>
          <w:sz w:val="20"/>
        </w:rPr>
      </w:pPr>
      <w:r>
        <w:rPr>
          <w:rFonts w:cs="Arial"/>
          <w:sz w:val="20"/>
        </w:rPr>
        <w:t>a.</w:t>
      </w:r>
      <w:r>
        <w:rPr>
          <w:rFonts w:cs="Arial"/>
          <w:sz w:val="20"/>
        </w:rPr>
        <w:tab/>
      </w:r>
      <w:r w:rsidR="003159E0">
        <w:rPr>
          <w:rFonts w:cs="Arial"/>
          <w:sz w:val="20"/>
        </w:rPr>
        <w:t>Any storage tank became subject to control under this subpart EEEE.</w:t>
      </w:r>
    </w:p>
    <w:p w:rsidR="003159E0" w:rsidRDefault="00C61A25" w:rsidP="0085484E">
      <w:pPr>
        <w:ind w:left="720" w:hanging="360"/>
        <w:jc w:val="both"/>
        <w:rPr>
          <w:rFonts w:cs="Arial"/>
          <w:sz w:val="20"/>
        </w:rPr>
      </w:pPr>
      <w:r>
        <w:rPr>
          <w:rFonts w:cs="Arial"/>
          <w:sz w:val="20"/>
        </w:rPr>
        <w:t>b.</w:t>
      </w:r>
      <w:r>
        <w:rPr>
          <w:rFonts w:cs="Arial"/>
          <w:sz w:val="20"/>
        </w:rPr>
        <w:tab/>
      </w:r>
      <w:r w:rsidR="003159E0">
        <w:rPr>
          <w:rFonts w:cs="Arial"/>
          <w:sz w:val="20"/>
        </w:rPr>
        <w:t>Any storage tank greater than 5,000 gallons became part of the affected source, but is not subject to any emission limitations, operating limits or work practice standards of this subpart.</w:t>
      </w:r>
    </w:p>
    <w:p w:rsidR="003159E0" w:rsidRPr="00CF330B" w:rsidRDefault="003159E0" w:rsidP="00C61A25">
      <w:pPr>
        <w:jc w:val="both"/>
        <w:rPr>
          <w:rFonts w:cs="Arial"/>
          <w:b/>
          <w:sz w:val="20"/>
        </w:rPr>
      </w:pPr>
    </w:p>
    <w:p w:rsidR="005D2794" w:rsidRDefault="005D2794" w:rsidP="00C61A25">
      <w:pPr>
        <w:jc w:val="both"/>
      </w:pPr>
      <w:r>
        <w:rPr>
          <w:b/>
        </w:rPr>
        <w:t xml:space="preserve">VIII.  </w:t>
      </w:r>
      <w:r>
        <w:rPr>
          <w:b/>
          <w:u w:val="single"/>
        </w:rPr>
        <w:t>STACK/VENT RESTRICTION(S)</w:t>
      </w:r>
    </w:p>
    <w:p w:rsidR="005D2794" w:rsidRDefault="005D2794" w:rsidP="00C61A25">
      <w:pPr>
        <w:jc w:val="both"/>
        <w:rPr>
          <w:sz w:val="20"/>
        </w:rPr>
      </w:pPr>
    </w:p>
    <w:p w:rsidR="005D2794" w:rsidRPr="00FE0AD0" w:rsidRDefault="005D2794" w:rsidP="00C61A25">
      <w:pPr>
        <w:jc w:val="both"/>
        <w:rPr>
          <w:sz w:val="20"/>
        </w:rPr>
      </w:pPr>
      <w:r w:rsidRPr="00FE0AD0">
        <w:rPr>
          <w:sz w:val="20"/>
        </w:rPr>
        <w:t>The exhaust gases from the stacks listed in the table below shall be discharged unobstructed vertically upwards to the ambient air unless otherwise noted:</w:t>
      </w:r>
    </w:p>
    <w:p w:rsidR="005D2794" w:rsidRDefault="005D2794" w:rsidP="00C61A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D2794" w:rsidTr="00C61A25">
        <w:trPr>
          <w:cantSplit/>
          <w:tblHeader/>
        </w:trPr>
        <w:tc>
          <w:tcPr>
            <w:tcW w:w="3510" w:type="dxa"/>
            <w:tcBorders>
              <w:bottom w:val="single" w:sz="4" w:space="0" w:color="auto"/>
            </w:tcBorders>
          </w:tcPr>
          <w:p w:rsidR="005D2794" w:rsidRPr="00BD3DE3" w:rsidRDefault="005D2794" w:rsidP="00F43A05">
            <w:pPr>
              <w:jc w:val="center"/>
              <w:rPr>
                <w:b/>
                <w:sz w:val="20"/>
              </w:rPr>
            </w:pPr>
            <w:r w:rsidRPr="00BD3DE3">
              <w:rPr>
                <w:b/>
                <w:sz w:val="20"/>
              </w:rPr>
              <w:t>Stack &amp; Vent ID</w:t>
            </w:r>
          </w:p>
        </w:tc>
        <w:tc>
          <w:tcPr>
            <w:tcW w:w="1710" w:type="dxa"/>
            <w:tcBorders>
              <w:bottom w:val="single" w:sz="4" w:space="0" w:color="auto"/>
            </w:tcBorders>
          </w:tcPr>
          <w:p w:rsidR="005D2794" w:rsidRPr="00BD3DE3" w:rsidRDefault="005D2794" w:rsidP="00F43A05">
            <w:pPr>
              <w:jc w:val="center"/>
              <w:rPr>
                <w:b/>
                <w:sz w:val="20"/>
              </w:rPr>
            </w:pPr>
            <w:r w:rsidRPr="00BD3DE3">
              <w:rPr>
                <w:b/>
                <w:sz w:val="20"/>
              </w:rPr>
              <w:t xml:space="preserve">Maximum </w:t>
            </w:r>
            <w:r>
              <w:rPr>
                <w:b/>
                <w:sz w:val="20"/>
              </w:rPr>
              <w:t>Exhaust Dimensions</w:t>
            </w:r>
          </w:p>
          <w:p w:rsidR="005D2794" w:rsidRPr="00BD3DE3" w:rsidRDefault="005D2794" w:rsidP="00F43A0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5D2794" w:rsidRPr="00BD3DE3" w:rsidRDefault="005D2794" w:rsidP="00F43A05">
            <w:pPr>
              <w:jc w:val="center"/>
              <w:rPr>
                <w:b/>
                <w:sz w:val="20"/>
              </w:rPr>
            </w:pPr>
            <w:r w:rsidRPr="00BD3DE3">
              <w:rPr>
                <w:b/>
                <w:sz w:val="20"/>
              </w:rPr>
              <w:t>M</w:t>
            </w:r>
            <w:r>
              <w:rPr>
                <w:b/>
                <w:sz w:val="20"/>
              </w:rPr>
              <w:t>inimum Height Above Ground</w:t>
            </w:r>
          </w:p>
          <w:p w:rsidR="005D2794" w:rsidRPr="00BD3DE3" w:rsidRDefault="005D2794" w:rsidP="00F43A05">
            <w:pPr>
              <w:jc w:val="center"/>
              <w:rPr>
                <w:b/>
                <w:sz w:val="20"/>
              </w:rPr>
            </w:pPr>
            <w:r w:rsidRPr="00BD3DE3">
              <w:rPr>
                <w:b/>
                <w:sz w:val="20"/>
              </w:rPr>
              <w:t>(feet)</w:t>
            </w:r>
          </w:p>
        </w:tc>
        <w:tc>
          <w:tcPr>
            <w:tcW w:w="3240" w:type="dxa"/>
            <w:tcBorders>
              <w:bottom w:val="single" w:sz="4" w:space="0" w:color="auto"/>
            </w:tcBorders>
          </w:tcPr>
          <w:p w:rsidR="005D2794" w:rsidRPr="00BD3DE3" w:rsidRDefault="005D2794" w:rsidP="00F43A05">
            <w:pPr>
              <w:jc w:val="center"/>
              <w:rPr>
                <w:b/>
                <w:sz w:val="20"/>
              </w:rPr>
            </w:pPr>
            <w:r w:rsidRPr="00BD3DE3">
              <w:rPr>
                <w:b/>
                <w:sz w:val="20"/>
              </w:rPr>
              <w:t>Underlying Applicable Requirements</w:t>
            </w:r>
          </w:p>
          <w:p w:rsidR="005D2794" w:rsidRPr="00BD3DE3" w:rsidRDefault="005D2794" w:rsidP="00F43A05">
            <w:pPr>
              <w:jc w:val="center"/>
              <w:rPr>
                <w:b/>
                <w:sz w:val="20"/>
              </w:rPr>
            </w:pPr>
          </w:p>
        </w:tc>
      </w:tr>
      <w:tr w:rsidR="005D2794" w:rsidTr="00C61A25">
        <w:trPr>
          <w:cantSplit/>
        </w:trPr>
        <w:tc>
          <w:tcPr>
            <w:tcW w:w="3510" w:type="dxa"/>
            <w:tcBorders>
              <w:top w:val="single" w:sz="4" w:space="0" w:color="auto"/>
            </w:tcBorders>
          </w:tcPr>
          <w:p w:rsidR="005D2794" w:rsidRPr="00C0388E" w:rsidRDefault="003159E0" w:rsidP="00C61A25">
            <w:pPr>
              <w:jc w:val="center"/>
              <w:rPr>
                <w:sz w:val="20"/>
              </w:rPr>
            </w:pPr>
            <w:r>
              <w:rPr>
                <w:sz w:val="20"/>
              </w:rPr>
              <w:t>NA</w:t>
            </w:r>
          </w:p>
        </w:tc>
        <w:tc>
          <w:tcPr>
            <w:tcW w:w="1710" w:type="dxa"/>
            <w:tcBorders>
              <w:top w:val="single" w:sz="4" w:space="0" w:color="auto"/>
            </w:tcBorders>
          </w:tcPr>
          <w:p w:rsidR="005D2794" w:rsidRPr="00BD3DE3" w:rsidRDefault="003159E0" w:rsidP="00F43A05">
            <w:pPr>
              <w:jc w:val="center"/>
              <w:rPr>
                <w:sz w:val="20"/>
              </w:rPr>
            </w:pPr>
            <w:r>
              <w:rPr>
                <w:sz w:val="20"/>
              </w:rPr>
              <w:t>NA</w:t>
            </w:r>
          </w:p>
        </w:tc>
        <w:tc>
          <w:tcPr>
            <w:tcW w:w="1800" w:type="dxa"/>
            <w:tcBorders>
              <w:top w:val="single" w:sz="4" w:space="0" w:color="auto"/>
            </w:tcBorders>
          </w:tcPr>
          <w:p w:rsidR="005D2794" w:rsidRPr="00BD3DE3" w:rsidRDefault="003159E0" w:rsidP="00F43A05">
            <w:pPr>
              <w:jc w:val="center"/>
              <w:rPr>
                <w:sz w:val="20"/>
              </w:rPr>
            </w:pPr>
            <w:r>
              <w:rPr>
                <w:sz w:val="20"/>
              </w:rPr>
              <w:t>NA</w:t>
            </w:r>
          </w:p>
        </w:tc>
        <w:tc>
          <w:tcPr>
            <w:tcW w:w="3240" w:type="dxa"/>
            <w:tcBorders>
              <w:top w:val="single" w:sz="4" w:space="0" w:color="auto"/>
            </w:tcBorders>
          </w:tcPr>
          <w:p w:rsidR="005D2794" w:rsidRPr="00BD3DE3" w:rsidRDefault="003159E0" w:rsidP="00F43A05">
            <w:pPr>
              <w:jc w:val="center"/>
              <w:rPr>
                <w:sz w:val="20"/>
              </w:rPr>
            </w:pPr>
            <w:r>
              <w:rPr>
                <w:sz w:val="20"/>
              </w:rPr>
              <w:t>NA</w:t>
            </w:r>
          </w:p>
        </w:tc>
      </w:tr>
    </w:tbl>
    <w:p w:rsidR="005D2794" w:rsidRPr="00FE0AD0" w:rsidRDefault="005D2794" w:rsidP="00C61A25">
      <w:pPr>
        <w:jc w:val="both"/>
        <w:rPr>
          <w:rFonts w:cs="Arial"/>
          <w:sz w:val="20"/>
        </w:rPr>
      </w:pPr>
    </w:p>
    <w:p w:rsidR="005D2794" w:rsidRDefault="005D2794" w:rsidP="00C61A25">
      <w:pPr>
        <w:jc w:val="both"/>
      </w:pPr>
      <w:r>
        <w:rPr>
          <w:b/>
        </w:rPr>
        <w:t xml:space="preserve">IX.  </w:t>
      </w:r>
      <w:r>
        <w:rPr>
          <w:b/>
          <w:u w:val="single"/>
        </w:rPr>
        <w:t>OTHER REQUIREMENT(S)</w:t>
      </w:r>
    </w:p>
    <w:p w:rsidR="003159E0" w:rsidRPr="00CF330B" w:rsidRDefault="003159E0" w:rsidP="0085484E">
      <w:pPr>
        <w:ind w:left="360"/>
        <w:jc w:val="both"/>
        <w:rPr>
          <w:rFonts w:cs="Arial"/>
          <w:sz w:val="20"/>
        </w:rPr>
      </w:pPr>
    </w:p>
    <w:p w:rsidR="003159E0" w:rsidRPr="00CF330B" w:rsidRDefault="003159E0" w:rsidP="0085484E">
      <w:pPr>
        <w:ind w:left="360" w:hanging="360"/>
        <w:jc w:val="both"/>
        <w:rPr>
          <w:rFonts w:cs="Arial"/>
          <w:b/>
          <w:sz w:val="20"/>
        </w:rPr>
      </w:pPr>
      <w:r w:rsidRPr="00CF330B">
        <w:rPr>
          <w:rFonts w:cs="Arial"/>
          <w:sz w:val="20"/>
        </w:rPr>
        <w:t>1.</w:t>
      </w:r>
      <w:r w:rsidRPr="00CF330B">
        <w:rPr>
          <w:rFonts w:cs="Arial"/>
          <w:sz w:val="20"/>
        </w:rPr>
        <w:tab/>
        <w:t xml:space="preserve">The permittee shall comply with all applicable provisions of the National Emission Standards for Hazardous Air Pollutants, as specified in 40 CFR Part 63, Subpart A and Subpart EEEE </w:t>
      </w:r>
      <w:r>
        <w:rPr>
          <w:rFonts w:cs="Arial"/>
          <w:sz w:val="20"/>
        </w:rPr>
        <w:t xml:space="preserve">as they apply to </w:t>
      </w:r>
      <w:r w:rsidRPr="003159E0">
        <w:rPr>
          <w:rFonts w:cs="Arial"/>
          <w:bCs/>
          <w:iCs/>
          <w:sz w:val="20"/>
        </w:rPr>
        <w:t>FG-OLDMACT</w:t>
      </w:r>
      <w:r>
        <w:rPr>
          <w:rFonts w:cs="Arial"/>
          <w:sz w:val="20"/>
        </w:rPr>
        <w:t xml:space="preserve">.  The permittee may choose an alternative compliance method not listed in </w:t>
      </w:r>
      <w:r w:rsidRPr="003159E0">
        <w:rPr>
          <w:rFonts w:cs="Arial"/>
          <w:bCs/>
          <w:iCs/>
          <w:sz w:val="20"/>
        </w:rPr>
        <w:t>FG-OLDMACT</w:t>
      </w:r>
      <w:r w:rsidRPr="003159E0">
        <w:rPr>
          <w:rFonts w:cs="Arial"/>
          <w:sz w:val="20"/>
        </w:rPr>
        <w:t xml:space="preserve"> </w:t>
      </w:r>
      <w:r>
        <w:rPr>
          <w:rFonts w:cs="Arial"/>
          <w:sz w:val="20"/>
        </w:rPr>
        <w:t>by providing the appropriate notifications required under 40 CFR 63.9(j), maintaining a log required by 40 CFR 70.6(a)(9), and by complying with all applicable provisions required by Subpart EEEE for the compliance option chosen</w:t>
      </w:r>
      <w:r w:rsidRPr="00CF330B">
        <w:rPr>
          <w:rFonts w:cs="Arial"/>
          <w:sz w:val="20"/>
        </w:rPr>
        <w:t xml:space="preserve">.  </w:t>
      </w:r>
      <w:r w:rsidRPr="00CF330B">
        <w:rPr>
          <w:rFonts w:cs="Arial"/>
          <w:b/>
          <w:sz w:val="20"/>
        </w:rPr>
        <w:t>(</w:t>
      </w:r>
      <w:r w:rsidR="00C61A25">
        <w:rPr>
          <w:rFonts w:cs="Arial"/>
          <w:b/>
          <w:sz w:val="20"/>
        </w:rPr>
        <w:t>40 </w:t>
      </w:r>
      <w:r>
        <w:rPr>
          <w:rFonts w:cs="Arial"/>
          <w:b/>
          <w:sz w:val="20"/>
        </w:rPr>
        <w:t xml:space="preserve">CFR Part 70.6(a)(9), 40 CFR Part 63.9(j), </w:t>
      </w:r>
      <w:r w:rsidRPr="00CF330B">
        <w:rPr>
          <w:rFonts w:cs="Arial"/>
          <w:b/>
          <w:sz w:val="20"/>
        </w:rPr>
        <w:t>40 CFR Part 63, Subparts A and EEEEE)</w:t>
      </w:r>
    </w:p>
    <w:p w:rsidR="005D2794" w:rsidRPr="00C0388E" w:rsidRDefault="005D2794" w:rsidP="00C61A25">
      <w:pPr>
        <w:jc w:val="both"/>
        <w:rPr>
          <w:sz w:val="20"/>
        </w:rPr>
      </w:pPr>
    </w:p>
    <w:p w:rsidR="005D2794" w:rsidRPr="00FE0AD0" w:rsidRDefault="005D2794" w:rsidP="00C61A25">
      <w:pPr>
        <w:jc w:val="both"/>
        <w:rPr>
          <w:sz w:val="20"/>
        </w:rPr>
      </w:pPr>
    </w:p>
    <w:p w:rsidR="005D2794" w:rsidRPr="00B90185" w:rsidRDefault="005D2794" w:rsidP="00C61A25">
      <w:pPr>
        <w:jc w:val="both"/>
        <w:rPr>
          <w:b/>
          <w:sz w:val="20"/>
        </w:rPr>
      </w:pPr>
      <w:r w:rsidRPr="00B90185">
        <w:rPr>
          <w:b/>
          <w:sz w:val="20"/>
          <w:u w:val="single"/>
        </w:rPr>
        <w:t>Footnotes</w:t>
      </w:r>
      <w:r w:rsidRPr="00B90185">
        <w:rPr>
          <w:b/>
          <w:sz w:val="20"/>
        </w:rPr>
        <w:t>:</w:t>
      </w:r>
    </w:p>
    <w:p w:rsidR="005D2794" w:rsidRDefault="005D2794" w:rsidP="00C61A25">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D2794" w:rsidRPr="003A4A19" w:rsidRDefault="005D2794" w:rsidP="00C61A25">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5D2794" w:rsidRDefault="005D2794" w:rsidP="00C61A25"/>
    <w:p w:rsidR="005D2794" w:rsidRDefault="005D2794" w:rsidP="00C61A25">
      <w:r w:rsidRPr="00FE0AD0">
        <w:br w:type="page"/>
      </w:r>
    </w:p>
    <w:p w:rsidR="005D2794" w:rsidRPr="00347387" w:rsidRDefault="005D2794" w:rsidP="00C61A2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0" w:name="_Toc468780782"/>
      <w:r w:rsidRPr="00347387">
        <w:rPr>
          <w:bCs/>
          <w:iCs/>
          <w:szCs w:val="28"/>
        </w:rPr>
        <w:lastRenderedPageBreak/>
        <w:t>FG</w:t>
      </w:r>
      <w:r w:rsidR="0042002B">
        <w:rPr>
          <w:bCs/>
          <w:iCs/>
          <w:szCs w:val="28"/>
        </w:rPr>
        <w:t>-BOILER-MACT</w:t>
      </w:r>
      <w:r w:rsidR="00704235">
        <w:rPr>
          <w:bCs/>
          <w:iCs/>
          <w:szCs w:val="28"/>
        </w:rPr>
        <w:t>5D</w:t>
      </w:r>
      <w:bookmarkEnd w:id="120"/>
    </w:p>
    <w:p w:rsidR="005D2794" w:rsidRPr="00EE02F9" w:rsidRDefault="005D2794" w:rsidP="00C61A2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5D2794" w:rsidRPr="00F30023" w:rsidRDefault="005D2794" w:rsidP="00C61A25">
      <w:pPr>
        <w:rPr>
          <w:sz w:val="20"/>
        </w:rPr>
      </w:pPr>
    </w:p>
    <w:p w:rsidR="005D2794" w:rsidRDefault="005D2794" w:rsidP="00C61A25">
      <w:pPr>
        <w:jc w:val="both"/>
        <w:rPr>
          <w:b/>
          <w:u w:val="single"/>
        </w:rPr>
      </w:pPr>
      <w:r>
        <w:rPr>
          <w:b/>
          <w:u w:val="single"/>
        </w:rPr>
        <w:t>DESCRIPTION</w:t>
      </w:r>
    </w:p>
    <w:p w:rsidR="005D2794" w:rsidRDefault="005D2794" w:rsidP="00C61A25">
      <w:pPr>
        <w:jc w:val="both"/>
        <w:rPr>
          <w:b/>
          <w:sz w:val="20"/>
        </w:rPr>
      </w:pPr>
    </w:p>
    <w:p w:rsidR="0042654C" w:rsidRPr="00752701" w:rsidRDefault="0042654C" w:rsidP="00C61A25">
      <w:pPr>
        <w:jc w:val="both"/>
        <w:rPr>
          <w:rFonts w:cs="Arial"/>
          <w:sz w:val="20"/>
        </w:rPr>
      </w:pPr>
      <w:r w:rsidRPr="00752701">
        <w:rPr>
          <w:rFonts w:cs="Arial"/>
          <w:sz w:val="20"/>
        </w:rPr>
        <w:t>Requirements for existing Gas 1, (Natural Gas only) for existing Boilers and Process Heaters at major sources of Hazardous Air Pollutants per 40 CFR Part 63, Subpart DDDDD.  These existing boilers or process heaters must comply with this subpart no later than January 31, 2016, except as provided in 40 CFR 63.6(i).</w:t>
      </w:r>
    </w:p>
    <w:p w:rsidR="00490818" w:rsidRPr="00752701" w:rsidRDefault="00490818" w:rsidP="00C61A25">
      <w:pPr>
        <w:jc w:val="both"/>
        <w:rPr>
          <w:rFonts w:cs="Arial"/>
          <w:sz w:val="20"/>
        </w:rPr>
      </w:pPr>
    </w:p>
    <w:p w:rsidR="005D2794" w:rsidRDefault="00490818" w:rsidP="00C61A25">
      <w:pPr>
        <w:jc w:val="both"/>
        <w:rPr>
          <w:rFonts w:cs="Arial"/>
          <w:sz w:val="20"/>
        </w:rPr>
      </w:pPr>
      <w:r w:rsidRPr="00752701">
        <w:rPr>
          <w:rFonts w:cs="Arial"/>
          <w:sz w:val="20"/>
        </w:rPr>
        <w:t>While Boiler No. 6 has an oxygen trim system, Boiler Nos. 3, 4 &amp; 5 only have O2 monitoring (FG-BOILERS).</w:t>
      </w:r>
    </w:p>
    <w:p w:rsidR="00490818" w:rsidRPr="00B352AA" w:rsidRDefault="00490818" w:rsidP="00C61A25">
      <w:pPr>
        <w:jc w:val="both"/>
        <w:rPr>
          <w:rFonts w:cs="Arial"/>
          <w:sz w:val="20"/>
        </w:rPr>
      </w:pPr>
    </w:p>
    <w:p w:rsidR="00B352AA" w:rsidRPr="00B352AA" w:rsidRDefault="00B352AA" w:rsidP="00C61A25">
      <w:pPr>
        <w:jc w:val="both"/>
        <w:rPr>
          <w:rFonts w:cs="Arial"/>
          <w:sz w:val="20"/>
        </w:rPr>
      </w:pPr>
      <w:r w:rsidRPr="00B352AA">
        <w:rPr>
          <w:rFonts w:cs="Arial"/>
          <w:i/>
          <w:sz w:val="20"/>
        </w:rPr>
        <w:t>Oxygen trim system</w:t>
      </w:r>
      <w:r w:rsidRPr="00B352AA">
        <w:rPr>
          <w:rFonts w:cs="Arial"/>
          <w:sz w:val="20"/>
        </w:rPr>
        <w:t xml:space="preserve"> means a system of monitors that is used to maintain excess air at the desired level in a combustion device over its operating load range. A typical system consists of a flue gas oxygen and/or CO monitor that automatically provides a feedback signal to the combustion air controller or draft controller.</w:t>
      </w:r>
    </w:p>
    <w:p w:rsidR="00B352AA" w:rsidRPr="00B352AA" w:rsidRDefault="00B352AA" w:rsidP="00C61A25">
      <w:pPr>
        <w:jc w:val="both"/>
        <w:rPr>
          <w:rFonts w:cs="Arial"/>
          <w:sz w:val="20"/>
        </w:rPr>
      </w:pPr>
    </w:p>
    <w:p w:rsidR="003D75C3" w:rsidRDefault="005D2794" w:rsidP="00C61A25">
      <w:pPr>
        <w:jc w:val="both"/>
        <w:rPr>
          <w:sz w:val="20"/>
        </w:rPr>
      </w:pPr>
      <w:r w:rsidRPr="00FE0AD0">
        <w:rPr>
          <w:b/>
          <w:sz w:val="20"/>
        </w:rPr>
        <w:t>Emission Unit</w:t>
      </w:r>
      <w:r w:rsidR="00256415">
        <w:rPr>
          <w:b/>
          <w:sz w:val="20"/>
        </w:rPr>
        <w:t>s</w:t>
      </w:r>
      <w:r>
        <w:rPr>
          <w:b/>
          <w:sz w:val="20"/>
        </w:rPr>
        <w:t>:</w:t>
      </w:r>
      <w:r>
        <w:rPr>
          <w:sz w:val="20"/>
        </w:rPr>
        <w:t xml:space="preserve">  </w:t>
      </w:r>
      <w:r w:rsidR="003D75C3">
        <w:rPr>
          <w:sz w:val="20"/>
        </w:rPr>
        <w:t>At the time of 2016 RO</w:t>
      </w:r>
      <w:r w:rsidR="00C61A25">
        <w:rPr>
          <w:sz w:val="20"/>
        </w:rPr>
        <w:t>P</w:t>
      </w:r>
      <w:r w:rsidR="003D75C3">
        <w:rPr>
          <w:sz w:val="20"/>
        </w:rPr>
        <w:t xml:space="preserve"> permit renewal, the following boilers are present (all are greater than 10 MM BTU per hour natural gas only boilers):</w:t>
      </w:r>
    </w:p>
    <w:p w:rsidR="00AF0EEC" w:rsidRDefault="00AF0EEC" w:rsidP="00C61A25">
      <w:pPr>
        <w:jc w:val="both"/>
        <w:rPr>
          <w:sz w:val="20"/>
        </w:rPr>
      </w:pPr>
    </w:p>
    <w:p w:rsidR="00AF0EEC" w:rsidRPr="00C61A25" w:rsidRDefault="00AF0EEC" w:rsidP="00C61A25">
      <w:pPr>
        <w:jc w:val="both"/>
        <w:rPr>
          <w:bCs/>
          <w:iCs/>
          <w:sz w:val="20"/>
          <w:u w:val="single"/>
        </w:rPr>
      </w:pPr>
      <w:r w:rsidRPr="00C61A25">
        <w:rPr>
          <w:bCs/>
          <w:iCs/>
          <w:sz w:val="20"/>
          <w:u w:val="single"/>
        </w:rPr>
        <w:t>FG-TEMPBOILERS</w:t>
      </w:r>
    </w:p>
    <w:p w:rsidR="00AF0EEC" w:rsidRPr="00C61A25" w:rsidRDefault="00AF0EEC" w:rsidP="009B5917">
      <w:pPr>
        <w:pStyle w:val="ListParagraph"/>
        <w:numPr>
          <w:ilvl w:val="0"/>
          <w:numId w:val="101"/>
        </w:numPr>
        <w:tabs>
          <w:tab w:val="clear" w:pos="720"/>
          <w:tab w:val="num" w:pos="0"/>
        </w:tabs>
        <w:ind w:left="360"/>
        <w:jc w:val="both"/>
        <w:rPr>
          <w:bCs/>
          <w:iCs/>
          <w:sz w:val="20"/>
        </w:rPr>
      </w:pPr>
      <w:r w:rsidRPr="00C61A25">
        <w:rPr>
          <w:bCs/>
          <w:iCs/>
          <w:sz w:val="20"/>
        </w:rPr>
        <w:t>EU-TEMPBOILER1: 25 million BTU per hour heat input natural gas only fired trailer-mounted temporary boilers</w:t>
      </w:r>
      <w:r w:rsidR="00C61A25">
        <w:rPr>
          <w:bCs/>
          <w:iCs/>
          <w:sz w:val="20"/>
        </w:rPr>
        <w:t>.</w:t>
      </w:r>
    </w:p>
    <w:p w:rsidR="00AF0EEC" w:rsidRPr="00DF1D7B" w:rsidRDefault="00AF0EEC" w:rsidP="009B5917">
      <w:pPr>
        <w:pStyle w:val="ListParagraph"/>
        <w:numPr>
          <w:ilvl w:val="0"/>
          <w:numId w:val="101"/>
        </w:numPr>
        <w:tabs>
          <w:tab w:val="clear" w:pos="720"/>
          <w:tab w:val="num" w:pos="360"/>
        </w:tabs>
        <w:ind w:left="360"/>
        <w:jc w:val="both"/>
        <w:rPr>
          <w:bCs/>
          <w:iCs/>
          <w:sz w:val="20"/>
        </w:rPr>
      </w:pPr>
      <w:r w:rsidRPr="00DF1D7B">
        <w:rPr>
          <w:bCs/>
          <w:iCs/>
          <w:sz w:val="20"/>
        </w:rPr>
        <w:t>EU-TEMPBOILER</w:t>
      </w:r>
      <w:r>
        <w:rPr>
          <w:bCs/>
          <w:iCs/>
          <w:sz w:val="20"/>
        </w:rPr>
        <w:t>2</w:t>
      </w:r>
      <w:r w:rsidRPr="00DF1D7B">
        <w:rPr>
          <w:bCs/>
          <w:iCs/>
          <w:sz w:val="20"/>
        </w:rPr>
        <w:t xml:space="preserve">: </w:t>
      </w:r>
      <w:r w:rsidR="00676190">
        <w:rPr>
          <w:bCs/>
          <w:iCs/>
          <w:sz w:val="20"/>
        </w:rPr>
        <w:t xml:space="preserve">29 </w:t>
      </w:r>
      <w:r w:rsidRPr="00C2714C">
        <w:rPr>
          <w:bCs/>
          <w:iCs/>
          <w:sz w:val="20"/>
        </w:rPr>
        <w:t>million BTU per hour heat input natural gas only fired trailer-mounted temporary boilers</w:t>
      </w:r>
      <w:r w:rsidR="00C61A25">
        <w:rPr>
          <w:bCs/>
          <w:iCs/>
          <w:sz w:val="20"/>
        </w:rPr>
        <w:t>.</w:t>
      </w:r>
    </w:p>
    <w:p w:rsidR="00AF0EEC" w:rsidRPr="00C61A25" w:rsidRDefault="00AF0EEC" w:rsidP="00AF0EEC">
      <w:pPr>
        <w:jc w:val="both"/>
        <w:rPr>
          <w:sz w:val="20"/>
          <w:u w:val="single"/>
        </w:rPr>
      </w:pPr>
    </w:p>
    <w:p w:rsidR="00AF0EEC" w:rsidRPr="00597104" w:rsidRDefault="00AF0EEC" w:rsidP="00C61A25">
      <w:pPr>
        <w:jc w:val="both"/>
        <w:rPr>
          <w:sz w:val="20"/>
        </w:rPr>
      </w:pPr>
      <w:r w:rsidRPr="00C61A25">
        <w:rPr>
          <w:bCs/>
          <w:iCs/>
          <w:sz w:val="20"/>
          <w:u w:val="single"/>
        </w:rPr>
        <w:t>FG-BOILERS</w:t>
      </w:r>
    </w:p>
    <w:p w:rsidR="00AF0EEC" w:rsidRPr="00597104" w:rsidRDefault="00AF0EEC" w:rsidP="009B5917">
      <w:pPr>
        <w:numPr>
          <w:ilvl w:val="0"/>
          <w:numId w:val="100"/>
        </w:numPr>
        <w:ind w:left="360"/>
        <w:jc w:val="both"/>
        <w:rPr>
          <w:sz w:val="20"/>
        </w:rPr>
      </w:pPr>
      <w:r>
        <w:rPr>
          <w:bCs/>
          <w:iCs/>
          <w:sz w:val="20"/>
        </w:rPr>
        <w:t>EU-BOILER3:</w:t>
      </w:r>
      <w:r w:rsidRPr="00597104">
        <w:rPr>
          <w:sz w:val="20"/>
        </w:rPr>
        <w:t xml:space="preserve"> 152  million BTU heat input per hour</w:t>
      </w:r>
      <w:r>
        <w:rPr>
          <w:sz w:val="20"/>
        </w:rPr>
        <w:t xml:space="preserve"> </w:t>
      </w:r>
      <w:r w:rsidRPr="00586B8A">
        <w:rPr>
          <w:sz w:val="20"/>
        </w:rPr>
        <w:t>(Babcox &amp; Wilcox Boiler3, installed 7/</w:t>
      </w:r>
      <w:r>
        <w:rPr>
          <w:sz w:val="20"/>
        </w:rPr>
        <w:t>11</w:t>
      </w:r>
      <w:r w:rsidRPr="00586B8A">
        <w:rPr>
          <w:sz w:val="20"/>
        </w:rPr>
        <w:t>/98)</w:t>
      </w:r>
      <w:r>
        <w:rPr>
          <w:sz w:val="20"/>
        </w:rPr>
        <w:t xml:space="preserve"> natural gas only boiler equipped with low NOx burners</w:t>
      </w:r>
      <w:r w:rsidRPr="00597104">
        <w:rPr>
          <w:sz w:val="20"/>
        </w:rPr>
        <w:t>.</w:t>
      </w:r>
    </w:p>
    <w:p w:rsidR="00AF0EEC" w:rsidRPr="00597104" w:rsidRDefault="00AF0EEC" w:rsidP="009B5917">
      <w:pPr>
        <w:numPr>
          <w:ilvl w:val="0"/>
          <w:numId w:val="100"/>
        </w:numPr>
        <w:ind w:left="360"/>
        <w:jc w:val="both"/>
        <w:rPr>
          <w:sz w:val="20"/>
        </w:rPr>
      </w:pPr>
      <w:r w:rsidRPr="00597104">
        <w:rPr>
          <w:bCs/>
          <w:iCs/>
          <w:sz w:val="20"/>
        </w:rPr>
        <w:t>EU-BOILER</w:t>
      </w:r>
      <w:r>
        <w:rPr>
          <w:bCs/>
          <w:iCs/>
          <w:sz w:val="20"/>
        </w:rPr>
        <w:t>4:</w:t>
      </w:r>
      <w:r w:rsidRPr="00597104">
        <w:rPr>
          <w:sz w:val="20"/>
        </w:rPr>
        <w:t xml:space="preserve"> 106  million BTU heat input per hour</w:t>
      </w:r>
      <w:r>
        <w:rPr>
          <w:sz w:val="20"/>
        </w:rPr>
        <w:t xml:space="preserve"> </w:t>
      </w:r>
      <w:r w:rsidRPr="00597104">
        <w:rPr>
          <w:sz w:val="20"/>
        </w:rPr>
        <w:t>(Babcox &amp; Wilcox Boiler4, installed 7/11/98)</w:t>
      </w:r>
      <w:r w:rsidRPr="008B2F34">
        <w:rPr>
          <w:sz w:val="20"/>
        </w:rPr>
        <w:t xml:space="preserve"> </w:t>
      </w:r>
      <w:r w:rsidRPr="00586B8A">
        <w:rPr>
          <w:sz w:val="20"/>
        </w:rPr>
        <w:t>)</w:t>
      </w:r>
      <w:r>
        <w:rPr>
          <w:sz w:val="20"/>
        </w:rPr>
        <w:t xml:space="preserve"> natural gas only boiler equipped with low NOx burners</w:t>
      </w:r>
      <w:r w:rsidR="00C61A25">
        <w:rPr>
          <w:sz w:val="20"/>
        </w:rPr>
        <w:t>.</w:t>
      </w:r>
    </w:p>
    <w:p w:rsidR="00AF0EEC" w:rsidRPr="00597104" w:rsidRDefault="00AF0EEC" w:rsidP="009B5917">
      <w:pPr>
        <w:numPr>
          <w:ilvl w:val="0"/>
          <w:numId w:val="100"/>
        </w:numPr>
        <w:ind w:left="360"/>
        <w:jc w:val="both"/>
        <w:rPr>
          <w:sz w:val="20"/>
        </w:rPr>
      </w:pPr>
      <w:r w:rsidRPr="00597104">
        <w:rPr>
          <w:bCs/>
          <w:iCs/>
          <w:sz w:val="20"/>
        </w:rPr>
        <w:t>EU-BOILER</w:t>
      </w:r>
      <w:r>
        <w:rPr>
          <w:bCs/>
          <w:iCs/>
          <w:sz w:val="20"/>
        </w:rPr>
        <w:t>5</w:t>
      </w:r>
      <w:r w:rsidRPr="00597104">
        <w:rPr>
          <w:bCs/>
          <w:iCs/>
          <w:sz w:val="20"/>
        </w:rPr>
        <w:t>:</w:t>
      </w:r>
      <w:r w:rsidRPr="00597104">
        <w:rPr>
          <w:sz w:val="20"/>
        </w:rPr>
        <w:t xml:space="preserve"> 152  million BTU heat input per hour</w:t>
      </w:r>
      <w:r>
        <w:rPr>
          <w:sz w:val="20"/>
        </w:rPr>
        <w:t xml:space="preserve"> </w:t>
      </w:r>
      <w:r w:rsidRPr="00597104">
        <w:rPr>
          <w:sz w:val="20"/>
        </w:rPr>
        <w:t>(Wickes Boiler5, installed 9/1/96</w:t>
      </w:r>
      <w:r w:rsidRPr="00586B8A">
        <w:rPr>
          <w:sz w:val="20"/>
        </w:rPr>
        <w:t>)</w:t>
      </w:r>
      <w:r>
        <w:rPr>
          <w:sz w:val="20"/>
        </w:rPr>
        <w:t xml:space="preserve"> natural gas only boiler equipped with low NOx burners</w:t>
      </w:r>
      <w:r w:rsidRPr="00597104">
        <w:rPr>
          <w:sz w:val="20"/>
        </w:rPr>
        <w:t xml:space="preserve">. </w:t>
      </w:r>
    </w:p>
    <w:p w:rsidR="00AF0EEC" w:rsidRPr="00597104" w:rsidRDefault="00AF0EEC" w:rsidP="009B5917">
      <w:pPr>
        <w:numPr>
          <w:ilvl w:val="0"/>
          <w:numId w:val="100"/>
        </w:numPr>
        <w:ind w:left="360"/>
        <w:jc w:val="both"/>
        <w:rPr>
          <w:sz w:val="20"/>
        </w:rPr>
      </w:pPr>
      <w:r w:rsidRPr="00597104">
        <w:rPr>
          <w:bCs/>
          <w:iCs/>
          <w:sz w:val="20"/>
        </w:rPr>
        <w:t>EU-BOILER</w:t>
      </w:r>
      <w:r>
        <w:rPr>
          <w:bCs/>
          <w:iCs/>
          <w:sz w:val="20"/>
        </w:rPr>
        <w:t>6</w:t>
      </w:r>
      <w:r w:rsidRPr="00597104">
        <w:rPr>
          <w:bCs/>
          <w:iCs/>
          <w:sz w:val="20"/>
        </w:rPr>
        <w:t>:</w:t>
      </w:r>
      <w:r w:rsidRPr="00597104">
        <w:rPr>
          <w:sz w:val="20"/>
        </w:rPr>
        <w:t xml:space="preserve"> 192  million BTU heat input per hour</w:t>
      </w:r>
      <w:r>
        <w:rPr>
          <w:sz w:val="20"/>
        </w:rPr>
        <w:t xml:space="preserve"> </w:t>
      </w:r>
      <w:r w:rsidRPr="00586B8A">
        <w:rPr>
          <w:sz w:val="20"/>
        </w:rPr>
        <w:t>(Riley Stoker Boiler6, installed 10/29/84)</w:t>
      </w:r>
      <w:r w:rsidRPr="008B2F34">
        <w:rPr>
          <w:sz w:val="20"/>
        </w:rPr>
        <w:t xml:space="preserve"> </w:t>
      </w:r>
      <w:r w:rsidRPr="00586B8A">
        <w:rPr>
          <w:sz w:val="20"/>
        </w:rPr>
        <w:t>)</w:t>
      </w:r>
      <w:r>
        <w:rPr>
          <w:sz w:val="20"/>
        </w:rPr>
        <w:t xml:space="preserve"> natural gas only boiler equipped with oxygen trim system but not low NOx burners.  </w:t>
      </w:r>
      <w:r w:rsidRPr="00597104">
        <w:rPr>
          <w:sz w:val="20"/>
        </w:rPr>
        <w:t xml:space="preserve"> </w:t>
      </w:r>
    </w:p>
    <w:p w:rsidR="00AF0EEC" w:rsidRPr="00597104" w:rsidRDefault="00AF0EEC" w:rsidP="00AF0EEC">
      <w:pPr>
        <w:jc w:val="both"/>
        <w:rPr>
          <w:sz w:val="20"/>
        </w:rPr>
      </w:pPr>
    </w:p>
    <w:p w:rsidR="005D2794" w:rsidRDefault="005D2794" w:rsidP="00F43A05">
      <w:pPr>
        <w:jc w:val="both"/>
        <w:rPr>
          <w:b/>
          <w:u w:val="single"/>
        </w:rPr>
      </w:pPr>
      <w:r>
        <w:rPr>
          <w:b/>
          <w:u w:val="single"/>
        </w:rPr>
        <w:t>POLLUTION CONTROL EQUIPMENT</w:t>
      </w:r>
    </w:p>
    <w:p w:rsidR="005D2794" w:rsidRPr="0074351C" w:rsidRDefault="005D2794" w:rsidP="00F43A05">
      <w:pPr>
        <w:jc w:val="both"/>
      </w:pPr>
    </w:p>
    <w:p w:rsidR="005D2794" w:rsidRPr="0074351C" w:rsidRDefault="003D75C3" w:rsidP="00F43A05">
      <w:pPr>
        <w:jc w:val="both"/>
      </w:pPr>
      <w:r>
        <w:t>NA</w:t>
      </w:r>
    </w:p>
    <w:p w:rsidR="005D2794" w:rsidRPr="008B5C27" w:rsidRDefault="005D2794" w:rsidP="00F43A05">
      <w:pPr>
        <w:rPr>
          <w:sz w:val="20"/>
        </w:rPr>
      </w:pPr>
    </w:p>
    <w:p w:rsidR="005D2794" w:rsidRDefault="005D2794" w:rsidP="00F43A05">
      <w:pPr>
        <w:jc w:val="both"/>
        <w:rPr>
          <w:b/>
          <w:u w:val="single"/>
        </w:rPr>
      </w:pPr>
      <w:r>
        <w:rPr>
          <w:b/>
        </w:rPr>
        <w:t xml:space="preserve">I.  </w:t>
      </w:r>
      <w:r>
        <w:rPr>
          <w:b/>
          <w:u w:val="single"/>
        </w:rPr>
        <w:t>EMISSION LIMIT(S)</w:t>
      </w:r>
    </w:p>
    <w:p w:rsidR="005D2794" w:rsidRPr="00FE0AD0" w:rsidRDefault="005D2794" w:rsidP="00F43A0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D2794">
        <w:trPr>
          <w:cantSplit/>
          <w:tblHeader/>
        </w:trPr>
        <w:tc>
          <w:tcPr>
            <w:tcW w:w="1627"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5D2794" w:rsidRDefault="005D2794" w:rsidP="00F43A05">
            <w:pPr>
              <w:jc w:val="center"/>
              <w:rPr>
                <w:b/>
                <w:sz w:val="20"/>
              </w:rPr>
            </w:pPr>
            <w:r>
              <w:rPr>
                <w:b/>
                <w:sz w:val="20"/>
              </w:rPr>
              <w:t>Monitoring/</w:t>
            </w:r>
          </w:p>
          <w:p w:rsidR="005D2794" w:rsidRPr="00BD3DE3" w:rsidRDefault="005D2794" w:rsidP="00F43A0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5D2794" w:rsidP="00F43A05">
            <w:pPr>
              <w:jc w:val="center"/>
              <w:rPr>
                <w:b/>
                <w:sz w:val="20"/>
              </w:rPr>
            </w:pPr>
            <w:r w:rsidRPr="00BD3DE3">
              <w:rPr>
                <w:b/>
                <w:sz w:val="20"/>
              </w:rPr>
              <w:t>Underlying</w:t>
            </w:r>
            <w:r>
              <w:rPr>
                <w:b/>
                <w:sz w:val="20"/>
              </w:rPr>
              <w:t xml:space="preserve"> </w:t>
            </w:r>
            <w:r w:rsidRPr="00BD3DE3">
              <w:rPr>
                <w:b/>
                <w:sz w:val="20"/>
              </w:rPr>
              <w:t>Applicable Requirements</w:t>
            </w:r>
          </w:p>
        </w:tc>
      </w:tr>
      <w:tr w:rsidR="005D2794">
        <w:trPr>
          <w:cantSplit/>
        </w:trPr>
        <w:tc>
          <w:tcPr>
            <w:tcW w:w="1627" w:type="dxa"/>
            <w:tcBorders>
              <w:top w:val="single" w:sz="4" w:space="0" w:color="auto"/>
              <w:left w:val="single" w:sz="4" w:space="0" w:color="auto"/>
              <w:bottom w:val="single" w:sz="4" w:space="0" w:color="auto"/>
              <w:right w:val="single" w:sz="4" w:space="0" w:color="auto"/>
            </w:tcBorders>
          </w:tcPr>
          <w:p w:rsidR="005D2794" w:rsidRPr="00095B77" w:rsidRDefault="00A52E49" w:rsidP="00C61A25">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5D2794" w:rsidRPr="00BD3DE3" w:rsidRDefault="00A52E49" w:rsidP="00F43A05">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5D2794" w:rsidRPr="00BD3DE3" w:rsidRDefault="00A52E49" w:rsidP="00F43A05">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5D2794" w:rsidRPr="00BD3DE3" w:rsidRDefault="00A52E49" w:rsidP="00F43A05">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A52E49" w:rsidP="00F43A05">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5D2794" w:rsidRPr="00BD3DE3" w:rsidRDefault="00A52E49" w:rsidP="00F43A05">
            <w:pPr>
              <w:jc w:val="center"/>
              <w:rPr>
                <w:sz w:val="20"/>
              </w:rPr>
            </w:pPr>
            <w:r>
              <w:rPr>
                <w:sz w:val="20"/>
              </w:rPr>
              <w:t>NA</w:t>
            </w:r>
          </w:p>
        </w:tc>
      </w:tr>
    </w:tbl>
    <w:p w:rsidR="005D2794" w:rsidRPr="00FE0AD0" w:rsidRDefault="005D2794" w:rsidP="00F43A05">
      <w:pPr>
        <w:jc w:val="both"/>
        <w:rPr>
          <w:sz w:val="20"/>
        </w:rPr>
      </w:pPr>
    </w:p>
    <w:p w:rsidR="005D2794" w:rsidRDefault="005D2794" w:rsidP="00F43A05">
      <w:pPr>
        <w:jc w:val="both"/>
        <w:rPr>
          <w:b/>
          <w:u w:val="single"/>
        </w:rPr>
      </w:pPr>
      <w:r>
        <w:rPr>
          <w:b/>
        </w:rPr>
        <w:t xml:space="preserve">II.  </w:t>
      </w:r>
      <w:r>
        <w:rPr>
          <w:b/>
          <w:u w:val="single"/>
        </w:rPr>
        <w:t>MATERIAL LIMIT(S)</w:t>
      </w:r>
    </w:p>
    <w:p w:rsidR="00A52E49" w:rsidRPr="00A52E49" w:rsidRDefault="00A52E49" w:rsidP="00A52E49">
      <w:pPr>
        <w:ind w:left="360" w:hanging="360"/>
        <w:jc w:val="both"/>
        <w:rPr>
          <w:sz w:val="20"/>
        </w:rPr>
      </w:pPr>
    </w:p>
    <w:p w:rsidR="00A52E49" w:rsidRPr="00A52E49" w:rsidRDefault="00A52E49" w:rsidP="00A52E49">
      <w:pPr>
        <w:ind w:left="360" w:hanging="360"/>
        <w:jc w:val="both"/>
        <w:rPr>
          <w:color w:val="000000"/>
          <w:sz w:val="20"/>
        </w:rPr>
      </w:pPr>
      <w:r w:rsidRPr="00A52E49">
        <w:rPr>
          <w:color w:val="000000"/>
          <w:sz w:val="20"/>
        </w:rPr>
        <w:t>1.</w:t>
      </w:r>
      <w:r w:rsidRPr="00A52E49">
        <w:rPr>
          <w:color w:val="000000"/>
          <w:sz w:val="20"/>
        </w:rPr>
        <w:tab/>
        <w:t xml:space="preserve">The permittee shall </w:t>
      </w:r>
      <w:r w:rsidRPr="00A52E49">
        <w:rPr>
          <w:b/>
          <w:color w:val="000000"/>
          <w:sz w:val="20"/>
        </w:rPr>
        <w:t>only</w:t>
      </w:r>
      <w:r w:rsidRPr="00A52E49">
        <w:rPr>
          <w:color w:val="000000"/>
          <w:sz w:val="20"/>
        </w:rPr>
        <w:t xml:space="preserve"> burn</w:t>
      </w:r>
      <w:r>
        <w:rPr>
          <w:color w:val="000000"/>
          <w:sz w:val="20"/>
        </w:rPr>
        <w:t xml:space="preserve"> pipeline quality sweet</w:t>
      </w:r>
      <w:r w:rsidRPr="00A52E49">
        <w:rPr>
          <w:color w:val="000000"/>
          <w:sz w:val="20"/>
        </w:rPr>
        <w:t xml:space="preserve"> natural gas</w:t>
      </w:r>
      <w:r>
        <w:rPr>
          <w:color w:val="000000"/>
          <w:sz w:val="20"/>
        </w:rPr>
        <w:t>.</w:t>
      </w:r>
      <w:r w:rsidRPr="00A52E49">
        <w:rPr>
          <w:color w:val="000000"/>
          <w:sz w:val="20"/>
        </w:rPr>
        <w:t xml:space="preserve">  </w:t>
      </w:r>
      <w:r w:rsidRPr="00A52E49">
        <w:rPr>
          <w:b/>
          <w:color w:val="000000"/>
          <w:sz w:val="20"/>
        </w:rPr>
        <w:t>(40 CFR 63.7499(l))</w:t>
      </w:r>
    </w:p>
    <w:p w:rsidR="00A52E49" w:rsidRPr="00A52E49" w:rsidRDefault="00A52E49" w:rsidP="00A52E49">
      <w:pPr>
        <w:ind w:left="360" w:hanging="360"/>
        <w:jc w:val="both"/>
        <w:rPr>
          <w:sz w:val="20"/>
        </w:rPr>
      </w:pPr>
    </w:p>
    <w:p w:rsidR="005D2794" w:rsidRDefault="005D2794" w:rsidP="00F43A05">
      <w:pPr>
        <w:jc w:val="both"/>
        <w:rPr>
          <w:b/>
          <w:u w:val="single"/>
        </w:rPr>
      </w:pPr>
      <w:r>
        <w:rPr>
          <w:b/>
        </w:rPr>
        <w:t xml:space="preserve">III.  </w:t>
      </w:r>
      <w:r>
        <w:rPr>
          <w:b/>
          <w:u w:val="single"/>
        </w:rPr>
        <w:t>PROCESS/OPERATIONAL RESTRICTION(S)</w:t>
      </w:r>
      <w:r w:rsidDel="001C614B">
        <w:rPr>
          <w:b/>
          <w:u w:val="single"/>
        </w:rPr>
        <w:t xml:space="preserve"> </w:t>
      </w:r>
    </w:p>
    <w:p w:rsidR="005D2794" w:rsidRPr="00FB6071" w:rsidRDefault="005D2794" w:rsidP="00F43A05">
      <w:pPr>
        <w:jc w:val="both"/>
        <w:rPr>
          <w:sz w:val="20"/>
        </w:rPr>
      </w:pPr>
    </w:p>
    <w:p w:rsidR="00A52E49" w:rsidRPr="00A52E49" w:rsidRDefault="00A52E49" w:rsidP="009B5917">
      <w:pPr>
        <w:numPr>
          <w:ilvl w:val="0"/>
          <w:numId w:val="89"/>
        </w:numPr>
        <w:jc w:val="both"/>
        <w:rPr>
          <w:rFonts w:cs="Arial"/>
          <w:b/>
          <w:sz w:val="20"/>
        </w:rPr>
      </w:pPr>
      <w:r w:rsidRPr="00A52E49">
        <w:rPr>
          <w:rFonts w:cs="Arial"/>
          <w:sz w:val="20"/>
        </w:rPr>
        <w:t xml:space="preserve">The permittee must meet the tune-up and Energy Assessment work practice standards for each applicable boiler or process heater at the source.  </w:t>
      </w:r>
      <w:r w:rsidRPr="00A52E49">
        <w:rPr>
          <w:rFonts w:cs="Arial"/>
          <w:b/>
          <w:sz w:val="20"/>
        </w:rPr>
        <w:t>(40 CFR 63.7500(a)(1), 40 CFR Part 63, Subpart DDDDD, Table 3, Nos. 1-4)</w:t>
      </w:r>
    </w:p>
    <w:p w:rsidR="00C61A25" w:rsidRDefault="00C61A25">
      <w:pPr>
        <w:rPr>
          <w:rFonts w:cs="Arial"/>
          <w:sz w:val="20"/>
        </w:rPr>
      </w:pPr>
      <w:r>
        <w:rPr>
          <w:rFonts w:cs="Arial"/>
          <w:sz w:val="20"/>
        </w:rPr>
        <w:br w:type="page"/>
      </w:r>
    </w:p>
    <w:p w:rsidR="00A52E49" w:rsidRPr="00A52E49" w:rsidRDefault="00A52E49" w:rsidP="009B5917">
      <w:pPr>
        <w:numPr>
          <w:ilvl w:val="0"/>
          <w:numId w:val="89"/>
        </w:numPr>
        <w:jc w:val="both"/>
        <w:rPr>
          <w:rFonts w:cs="Arial"/>
          <w:b/>
          <w:sz w:val="20"/>
        </w:rPr>
      </w:pPr>
      <w:r w:rsidRPr="00A52E49">
        <w:rPr>
          <w:rFonts w:cs="Arial"/>
          <w:sz w:val="20"/>
        </w:rPr>
        <w:lastRenderedPageBreak/>
        <w:t xml:space="preserve">The permittee must operate and maintain affected sources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A52E49">
        <w:rPr>
          <w:rFonts w:cs="Arial"/>
          <w:b/>
          <w:sz w:val="20"/>
        </w:rPr>
        <w:t>(40 CFR 63.7500(a)(3))</w:t>
      </w:r>
    </w:p>
    <w:p w:rsidR="00A52E49" w:rsidRPr="00A52E49" w:rsidRDefault="00A52E49" w:rsidP="00C61A25">
      <w:pPr>
        <w:jc w:val="both"/>
        <w:rPr>
          <w:rFonts w:cs="Arial"/>
          <w:sz w:val="20"/>
        </w:rPr>
      </w:pPr>
    </w:p>
    <w:p w:rsidR="00A52E49" w:rsidRPr="00A52E49" w:rsidRDefault="00A52E49" w:rsidP="009B5917">
      <w:pPr>
        <w:numPr>
          <w:ilvl w:val="0"/>
          <w:numId w:val="89"/>
        </w:numPr>
        <w:contextualSpacing/>
        <w:jc w:val="both"/>
        <w:rPr>
          <w:rFonts w:cs="Arial"/>
          <w:b/>
          <w:sz w:val="20"/>
        </w:rPr>
      </w:pPr>
      <w:r w:rsidRPr="00A52E49">
        <w:rPr>
          <w:rFonts w:cs="Arial"/>
          <w:sz w:val="20"/>
        </w:rPr>
        <w:t xml:space="preserve">The permittee may obtain approval from the Administrator to use an alternative to the work practice standards noted in SC III.1 and/or SC III.2.  </w:t>
      </w:r>
      <w:r w:rsidRPr="00A52E49">
        <w:rPr>
          <w:rFonts w:cs="Arial"/>
          <w:b/>
          <w:sz w:val="20"/>
        </w:rPr>
        <w:t>(40 CFR 63.7500(b))</w:t>
      </w:r>
    </w:p>
    <w:p w:rsidR="00A52E49" w:rsidRPr="00A52E49" w:rsidRDefault="00A52E49" w:rsidP="00C61A25">
      <w:pPr>
        <w:jc w:val="both"/>
        <w:rPr>
          <w:rFonts w:cs="Arial"/>
          <w:sz w:val="20"/>
        </w:rPr>
      </w:pPr>
    </w:p>
    <w:p w:rsidR="00A52E49" w:rsidRPr="00A52E49" w:rsidRDefault="00A52E49" w:rsidP="009B5917">
      <w:pPr>
        <w:numPr>
          <w:ilvl w:val="0"/>
          <w:numId w:val="89"/>
        </w:numPr>
        <w:contextualSpacing/>
        <w:jc w:val="both"/>
        <w:rPr>
          <w:rFonts w:cs="Arial"/>
          <w:sz w:val="20"/>
        </w:rPr>
      </w:pPr>
      <w:r w:rsidRPr="00A52E49">
        <w:rPr>
          <w:rFonts w:cs="Arial"/>
          <w:sz w:val="20"/>
        </w:rPr>
        <w:t>The permittee must:</w:t>
      </w:r>
    </w:p>
    <w:p w:rsidR="00A52E49" w:rsidRPr="00A52E49" w:rsidRDefault="00A52E49" w:rsidP="009B5917">
      <w:pPr>
        <w:numPr>
          <w:ilvl w:val="1"/>
          <w:numId w:val="88"/>
        </w:numPr>
        <w:jc w:val="both"/>
        <w:rPr>
          <w:rFonts w:cs="Arial"/>
          <w:b/>
          <w:sz w:val="20"/>
        </w:rPr>
      </w:pPr>
      <w:r w:rsidRPr="00A52E49">
        <w:rPr>
          <w:rFonts w:cs="Arial"/>
          <w:sz w:val="20"/>
        </w:rPr>
        <w:t xml:space="preserve">Complete a tune-up annually (13 months) for boilers </w:t>
      </w:r>
      <w:r w:rsidRPr="00C543D5">
        <w:rPr>
          <w:rFonts w:cs="Arial"/>
          <w:sz w:val="20"/>
        </w:rPr>
        <w:t>without a continuous oxygen trim system and</w:t>
      </w:r>
      <w:r w:rsidRPr="00A52E49">
        <w:rPr>
          <w:rFonts w:cs="Arial"/>
          <w:sz w:val="20"/>
        </w:rPr>
        <w:t xml:space="preserve"> greater than 10 million Btu per hour.</w:t>
      </w:r>
      <w:r w:rsidR="00A47E87" w:rsidRPr="00A47E87">
        <w:rPr>
          <w:rFonts w:cs="Arial"/>
          <w:sz w:val="20"/>
        </w:rPr>
        <w:t xml:space="preserve"> </w:t>
      </w:r>
      <w:r w:rsidR="00A47E87" w:rsidRPr="00C543D5">
        <w:rPr>
          <w:rFonts w:cs="Arial"/>
          <w:sz w:val="20"/>
        </w:rPr>
        <w:t xml:space="preserve">If an oxygen trim system is utilized on a unit without emission standards to reduce the tune-up frequency to once every </w:t>
      </w:r>
      <w:r w:rsidR="00C61A25">
        <w:rPr>
          <w:rFonts w:cs="Arial"/>
          <w:sz w:val="20"/>
        </w:rPr>
        <w:t>five</w:t>
      </w:r>
      <w:r w:rsidR="00A47E87" w:rsidRPr="00C543D5">
        <w:rPr>
          <w:rFonts w:cs="Arial"/>
          <w:sz w:val="20"/>
        </w:rPr>
        <w:t xml:space="preserve"> years, set the oxygen level no lower than the oxygen concentration measured during the most recent tune-up.</w:t>
      </w:r>
      <w:r w:rsidRPr="00A52E49">
        <w:rPr>
          <w:rFonts w:cs="Arial"/>
          <w:sz w:val="20"/>
        </w:rPr>
        <w:t xml:space="preserve">  </w:t>
      </w:r>
      <w:r w:rsidRPr="00A52E49">
        <w:rPr>
          <w:rFonts w:cs="Arial"/>
          <w:b/>
          <w:sz w:val="20"/>
        </w:rPr>
        <w:t>(40 CFR 63.7540(a)(10), 40 CFR 63.7515(d))</w:t>
      </w:r>
    </w:p>
    <w:p w:rsidR="00A52E49" w:rsidRPr="00A52E49" w:rsidRDefault="00A52E49" w:rsidP="009B5917">
      <w:pPr>
        <w:numPr>
          <w:ilvl w:val="1"/>
          <w:numId w:val="88"/>
        </w:numPr>
        <w:jc w:val="both"/>
        <w:rPr>
          <w:rFonts w:cs="Arial"/>
          <w:sz w:val="20"/>
        </w:rPr>
      </w:pPr>
      <w:r w:rsidRPr="00A52E49">
        <w:rPr>
          <w:rFonts w:cs="Arial"/>
          <w:sz w:val="20"/>
        </w:rPr>
        <w:t xml:space="preserve">Conduct the tune-up within 30 calendar days of startup, if the unit is not operating on the required date for a tune-up.  </w:t>
      </w:r>
      <w:r w:rsidRPr="00A52E49">
        <w:rPr>
          <w:rFonts w:cs="Arial"/>
          <w:b/>
          <w:sz w:val="20"/>
        </w:rPr>
        <w:t>(40 CFR 63.7540(a)(13))</w:t>
      </w:r>
    </w:p>
    <w:p w:rsidR="00A52E49" w:rsidRPr="00A52E49" w:rsidRDefault="00A52E49" w:rsidP="009B5917">
      <w:pPr>
        <w:numPr>
          <w:ilvl w:val="1"/>
          <w:numId w:val="88"/>
        </w:numPr>
        <w:jc w:val="both"/>
        <w:rPr>
          <w:rFonts w:cs="Arial"/>
          <w:sz w:val="20"/>
        </w:rPr>
      </w:pPr>
      <w:r w:rsidRPr="00A52E49">
        <w:rPr>
          <w:rFonts w:cs="Arial"/>
          <w:sz w:val="20"/>
        </w:rPr>
        <w:t xml:space="preserve">Follow the procedures described in SC IX 4.a through 4.f for all initial and subsequent tune ups.  </w:t>
      </w:r>
      <w:r w:rsidRPr="00A52E49">
        <w:rPr>
          <w:rFonts w:cs="Arial"/>
          <w:b/>
          <w:sz w:val="20"/>
        </w:rPr>
        <w:t>(40 CFR 63.7540(a)(10), 40 CFR Part 63, Subpart DDDDD, Table 3)</w:t>
      </w:r>
    </w:p>
    <w:p w:rsidR="00A52E49" w:rsidRPr="00A52E49" w:rsidRDefault="00A52E49" w:rsidP="009B5917">
      <w:pPr>
        <w:numPr>
          <w:ilvl w:val="1"/>
          <w:numId w:val="88"/>
        </w:numPr>
        <w:contextualSpacing/>
        <w:jc w:val="both"/>
        <w:rPr>
          <w:rFonts w:cs="Arial"/>
          <w:sz w:val="20"/>
        </w:rPr>
      </w:pPr>
      <w:r w:rsidRPr="00A52E49">
        <w:rPr>
          <w:rFonts w:cs="Arial"/>
          <w:sz w:val="20"/>
        </w:rPr>
        <w:t xml:space="preserve">Complete the Initial tune ups on all affected units no later than January 31, 2016, except as provided in </w:t>
      </w:r>
      <w:r w:rsidRPr="00A52E49">
        <w:rPr>
          <w:rFonts w:cs="Arial"/>
          <w:b/>
          <w:sz w:val="20"/>
        </w:rPr>
        <w:t>40 CFR 63.7510(j)</w:t>
      </w:r>
      <w:r w:rsidRPr="00A52E49">
        <w:rPr>
          <w:rFonts w:cs="Arial"/>
          <w:sz w:val="20"/>
        </w:rPr>
        <w:t xml:space="preserve"> and </w:t>
      </w:r>
      <w:r w:rsidRPr="00A52E49">
        <w:rPr>
          <w:rFonts w:cs="Arial"/>
          <w:b/>
          <w:sz w:val="20"/>
        </w:rPr>
        <w:t>40 CFR 63.7540(a)(13)</w:t>
      </w:r>
      <w:r w:rsidRPr="00A52E49">
        <w:rPr>
          <w:rFonts w:cs="Arial"/>
          <w:sz w:val="20"/>
        </w:rPr>
        <w:t xml:space="preserve">.   </w:t>
      </w:r>
    </w:p>
    <w:p w:rsidR="00A52E49" w:rsidRPr="00A52E49" w:rsidRDefault="00A52E49" w:rsidP="00C61A25">
      <w:pPr>
        <w:contextualSpacing/>
        <w:jc w:val="both"/>
        <w:rPr>
          <w:rFonts w:cs="Arial"/>
          <w:sz w:val="20"/>
        </w:rPr>
      </w:pPr>
    </w:p>
    <w:p w:rsidR="00A52E49" w:rsidRPr="00A52E49" w:rsidRDefault="00A52E49" w:rsidP="009B5917">
      <w:pPr>
        <w:numPr>
          <w:ilvl w:val="0"/>
          <w:numId w:val="89"/>
        </w:numPr>
        <w:contextualSpacing/>
        <w:jc w:val="both"/>
        <w:rPr>
          <w:rFonts w:cs="Arial"/>
          <w:sz w:val="20"/>
        </w:rPr>
      </w:pPr>
      <w:r w:rsidRPr="00A52E49">
        <w:rPr>
          <w:rFonts w:cs="Arial"/>
          <w:sz w:val="20"/>
        </w:rPr>
        <w:t xml:space="preserve">The permittee must complete the one-time energy assessment no later than January 31, 2016.  </w:t>
      </w:r>
      <w:r w:rsidRPr="00C543D5">
        <w:rPr>
          <w:rFonts w:cs="Arial"/>
          <w:sz w:val="20"/>
        </w:rPr>
        <w:t>Alternatively, the facility may operate under an energy management program compatible with ISO 50001 that includes the affected units to satisfy the energy assessment requirements.(40 CFR 63.7510(e), 40 CFR Part 63, Subpart DDDDD, Table 3, Nos. 1-4)</w:t>
      </w:r>
    </w:p>
    <w:p w:rsidR="005D2794" w:rsidRPr="00FB6071" w:rsidRDefault="005D2794" w:rsidP="00F43A05">
      <w:pPr>
        <w:jc w:val="both"/>
        <w:rPr>
          <w:sz w:val="20"/>
        </w:rPr>
      </w:pPr>
    </w:p>
    <w:p w:rsidR="005D2794" w:rsidRDefault="005D2794" w:rsidP="00F43A05">
      <w:pPr>
        <w:jc w:val="both"/>
        <w:rPr>
          <w:b/>
          <w:u w:val="single"/>
        </w:rPr>
      </w:pPr>
      <w:r w:rsidRPr="00FB6071">
        <w:rPr>
          <w:b/>
        </w:rPr>
        <w:t xml:space="preserve">IV.  </w:t>
      </w:r>
      <w:r w:rsidRPr="00FB6071">
        <w:rPr>
          <w:b/>
          <w:u w:val="single"/>
        </w:rPr>
        <w:t>DESIGN</w:t>
      </w:r>
      <w:r>
        <w:rPr>
          <w:b/>
          <w:u w:val="single"/>
        </w:rPr>
        <w:t>/EQUIPMENT PARAMETER(S)</w:t>
      </w:r>
    </w:p>
    <w:p w:rsidR="005D2794" w:rsidRPr="00FE0AD0" w:rsidRDefault="005D2794" w:rsidP="00F43A05">
      <w:pPr>
        <w:jc w:val="both"/>
        <w:rPr>
          <w:b/>
          <w:sz w:val="20"/>
          <w:u w:val="single"/>
        </w:rPr>
      </w:pPr>
    </w:p>
    <w:p w:rsidR="005D2794" w:rsidRPr="00C0388E" w:rsidRDefault="00111101" w:rsidP="00111101">
      <w:pPr>
        <w:jc w:val="both"/>
        <w:rPr>
          <w:sz w:val="20"/>
        </w:rPr>
      </w:pPr>
      <w:r>
        <w:rPr>
          <w:sz w:val="20"/>
        </w:rPr>
        <w:t>NA</w:t>
      </w:r>
    </w:p>
    <w:p w:rsidR="005D2794" w:rsidRPr="00FE0AD0" w:rsidRDefault="005D2794" w:rsidP="00F43A05">
      <w:pPr>
        <w:jc w:val="both"/>
        <w:rPr>
          <w:sz w:val="20"/>
        </w:rPr>
      </w:pPr>
    </w:p>
    <w:p w:rsidR="005D2794" w:rsidRDefault="005D2794" w:rsidP="00F43A05">
      <w:pPr>
        <w:jc w:val="both"/>
        <w:rPr>
          <w:b/>
          <w:u w:val="single"/>
        </w:rPr>
      </w:pPr>
      <w:r>
        <w:rPr>
          <w:b/>
        </w:rPr>
        <w:t xml:space="preserve">V.  </w:t>
      </w:r>
      <w:r>
        <w:rPr>
          <w:b/>
          <w:u w:val="single"/>
        </w:rPr>
        <w:t>TESTING/SAMPLING</w:t>
      </w:r>
    </w:p>
    <w:p w:rsidR="005D2794" w:rsidRPr="00FE0AD0" w:rsidRDefault="005D2794" w:rsidP="00F43A0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5D2794" w:rsidRPr="00FE0AD0" w:rsidRDefault="005D2794" w:rsidP="00F43A05">
      <w:pPr>
        <w:jc w:val="both"/>
        <w:rPr>
          <w:sz w:val="20"/>
        </w:rPr>
      </w:pPr>
    </w:p>
    <w:p w:rsidR="005D2794" w:rsidRPr="00C0388E" w:rsidRDefault="00111101" w:rsidP="00111101">
      <w:pPr>
        <w:jc w:val="both"/>
        <w:rPr>
          <w:sz w:val="20"/>
        </w:rPr>
      </w:pPr>
      <w:r>
        <w:rPr>
          <w:sz w:val="20"/>
        </w:rPr>
        <w:t>NA</w:t>
      </w:r>
    </w:p>
    <w:p w:rsidR="005D2794" w:rsidRPr="00FE0AD0" w:rsidRDefault="005D2794" w:rsidP="00F43A05">
      <w:pPr>
        <w:jc w:val="both"/>
        <w:rPr>
          <w:sz w:val="20"/>
        </w:rPr>
      </w:pPr>
    </w:p>
    <w:p w:rsidR="005D2794" w:rsidRPr="00FE0AD0" w:rsidRDefault="005D2794" w:rsidP="00F43A05">
      <w:pPr>
        <w:jc w:val="both"/>
        <w:rPr>
          <w:b/>
          <w:sz w:val="20"/>
        </w:rPr>
      </w:pPr>
      <w:r w:rsidRPr="00FE0AD0">
        <w:rPr>
          <w:b/>
          <w:sz w:val="20"/>
        </w:rPr>
        <w:t>See Appendix 5</w:t>
      </w:r>
    </w:p>
    <w:p w:rsidR="005D2794" w:rsidRPr="00FE0AD0" w:rsidRDefault="005D2794" w:rsidP="00F43A05">
      <w:pPr>
        <w:jc w:val="both"/>
        <w:rPr>
          <w:sz w:val="20"/>
        </w:rPr>
      </w:pPr>
    </w:p>
    <w:p w:rsidR="005D2794" w:rsidRDefault="005D2794" w:rsidP="00C61A25">
      <w:pPr>
        <w:jc w:val="both"/>
      </w:pPr>
      <w:r>
        <w:rPr>
          <w:b/>
        </w:rPr>
        <w:t xml:space="preserve">VI.  </w:t>
      </w:r>
      <w:r>
        <w:rPr>
          <w:b/>
          <w:u w:val="single"/>
        </w:rPr>
        <w:t>MONITORING/RECORDKEEPING</w:t>
      </w:r>
    </w:p>
    <w:p w:rsidR="005D2794" w:rsidRPr="00FE0AD0" w:rsidRDefault="005D2794" w:rsidP="00C61A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111101" w:rsidRPr="00111101" w:rsidRDefault="00111101" w:rsidP="00C61A25">
      <w:pPr>
        <w:jc w:val="both"/>
        <w:rPr>
          <w:rFonts w:cs="Arial"/>
          <w:sz w:val="20"/>
        </w:rPr>
      </w:pPr>
    </w:p>
    <w:p w:rsidR="00111101" w:rsidRPr="00111101" w:rsidRDefault="00111101" w:rsidP="009B5917">
      <w:pPr>
        <w:numPr>
          <w:ilvl w:val="0"/>
          <w:numId w:val="90"/>
        </w:numPr>
        <w:jc w:val="both"/>
        <w:rPr>
          <w:rFonts w:cs="Arial"/>
          <w:sz w:val="20"/>
        </w:rPr>
      </w:pPr>
      <w:r w:rsidRPr="00111101">
        <w:rPr>
          <w:rFonts w:cs="Arial"/>
          <w:sz w:val="20"/>
        </w:rPr>
        <w:t xml:space="preserve">The permittee must keep a copy of each notification and report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111101">
        <w:rPr>
          <w:rFonts w:cs="Arial"/>
          <w:b/>
          <w:sz w:val="20"/>
        </w:rPr>
        <w:t>(40 CFR 63.7555(a)(1))</w:t>
      </w:r>
    </w:p>
    <w:p w:rsidR="00111101" w:rsidRPr="00111101" w:rsidRDefault="00111101" w:rsidP="00C61A25">
      <w:pPr>
        <w:jc w:val="both"/>
        <w:rPr>
          <w:rFonts w:cs="Arial"/>
          <w:sz w:val="20"/>
        </w:rPr>
      </w:pPr>
    </w:p>
    <w:p w:rsidR="00111101" w:rsidRPr="00111101" w:rsidRDefault="00111101" w:rsidP="00C61A25">
      <w:pPr>
        <w:ind w:left="360" w:hanging="360"/>
        <w:jc w:val="both"/>
        <w:rPr>
          <w:rFonts w:cs="Arial"/>
          <w:sz w:val="20"/>
        </w:rPr>
      </w:pPr>
      <w:r w:rsidRPr="00111101">
        <w:rPr>
          <w:rFonts w:cs="Arial"/>
          <w:sz w:val="20"/>
        </w:rPr>
        <w:t>2.</w:t>
      </w:r>
      <w:r w:rsidRPr="00111101">
        <w:rPr>
          <w:rFonts w:cs="Arial"/>
          <w:sz w:val="20"/>
        </w:rPr>
        <w:tab/>
        <w:t xml:space="preserve">The permittee must keep each record on site, or they must be accessible from on-site (for example, through a computer network), for at least </w:t>
      </w:r>
      <w:r w:rsidR="00C61A25">
        <w:rPr>
          <w:rFonts w:cs="Arial"/>
          <w:sz w:val="20"/>
        </w:rPr>
        <w:t xml:space="preserve">two </w:t>
      </w:r>
      <w:r w:rsidRPr="00111101">
        <w:rPr>
          <w:rFonts w:cs="Arial"/>
          <w:sz w:val="20"/>
        </w:rPr>
        <w:t xml:space="preserve">years after the date of each occurrence, measurement, maintenance, corrective action, report, or record.  The permittee can keep the records off site for the remaining 3 years.  </w:t>
      </w:r>
      <w:r w:rsidRPr="00111101">
        <w:rPr>
          <w:rFonts w:cs="Arial"/>
          <w:b/>
          <w:sz w:val="20"/>
        </w:rPr>
        <w:t>(40 CFR 63.7560(a), (b), and (c))</w:t>
      </w:r>
    </w:p>
    <w:p w:rsidR="00111101" w:rsidRPr="00111101" w:rsidRDefault="00111101" w:rsidP="00C61A25">
      <w:pPr>
        <w:jc w:val="both"/>
        <w:rPr>
          <w:sz w:val="20"/>
        </w:rPr>
      </w:pPr>
    </w:p>
    <w:p w:rsidR="005D2794" w:rsidRDefault="005D2794" w:rsidP="00C61A25">
      <w:pPr>
        <w:jc w:val="both"/>
        <w:rPr>
          <w:b/>
          <w:u w:val="single"/>
        </w:rPr>
      </w:pPr>
      <w:r>
        <w:rPr>
          <w:b/>
        </w:rPr>
        <w:t xml:space="preserve">VII.  </w:t>
      </w:r>
      <w:r>
        <w:rPr>
          <w:b/>
          <w:u w:val="single"/>
        </w:rPr>
        <w:t>REPORTING</w:t>
      </w:r>
    </w:p>
    <w:p w:rsidR="00C33154" w:rsidRPr="00C33154" w:rsidRDefault="00C33154" w:rsidP="00C61A25">
      <w:pPr>
        <w:jc w:val="both"/>
        <w:rPr>
          <w:sz w:val="20"/>
        </w:rPr>
      </w:pPr>
    </w:p>
    <w:p w:rsidR="00C33154" w:rsidRPr="00C33154" w:rsidRDefault="00C33154" w:rsidP="009B5917">
      <w:pPr>
        <w:numPr>
          <w:ilvl w:val="0"/>
          <w:numId w:val="92"/>
        </w:numPr>
        <w:jc w:val="both"/>
        <w:rPr>
          <w:b/>
          <w:sz w:val="20"/>
        </w:rPr>
      </w:pPr>
      <w:r w:rsidRPr="00C33154">
        <w:rPr>
          <w:sz w:val="20"/>
        </w:rPr>
        <w:t xml:space="preserve">Prompt reporting of deviations pursuant to General Conditions 21 and 22 of Part A.  </w:t>
      </w:r>
      <w:r w:rsidRPr="00C33154">
        <w:rPr>
          <w:b/>
          <w:sz w:val="20"/>
        </w:rPr>
        <w:t>(R 336.1213(3)(c)(ii))</w:t>
      </w:r>
    </w:p>
    <w:p w:rsidR="00C33154" w:rsidRPr="00C33154" w:rsidRDefault="00C33154" w:rsidP="00C33154">
      <w:pPr>
        <w:ind w:left="360" w:hanging="360"/>
        <w:jc w:val="both"/>
        <w:rPr>
          <w:sz w:val="20"/>
        </w:rPr>
      </w:pPr>
    </w:p>
    <w:p w:rsidR="00C33154" w:rsidRPr="00C33154" w:rsidRDefault="00C33154" w:rsidP="009B5917">
      <w:pPr>
        <w:numPr>
          <w:ilvl w:val="0"/>
          <w:numId w:val="92"/>
        </w:numPr>
        <w:jc w:val="both"/>
        <w:rPr>
          <w:b/>
          <w:sz w:val="20"/>
        </w:rPr>
      </w:pPr>
      <w:r w:rsidRPr="00C33154">
        <w:rPr>
          <w:sz w:val="20"/>
        </w:rPr>
        <w:lastRenderedPageBreak/>
        <w:t>Semiannual reporting of monitoring and deviations pursuant to General Condition 23 of Part A.  The report shall be postmarked or</w:t>
      </w:r>
      <w:r w:rsidRPr="00C33154">
        <w:rPr>
          <w:b/>
          <w:sz w:val="20"/>
        </w:rPr>
        <w:t xml:space="preserve"> </w:t>
      </w:r>
      <w:r w:rsidRPr="00C33154">
        <w:rPr>
          <w:sz w:val="20"/>
        </w:rPr>
        <w:t xml:space="preserve">received by the appropriate AQD District Office by March 15 for reporting period July 1 to December 31 and September 15 for reporting period January 1 to June 30.  </w:t>
      </w:r>
      <w:r w:rsidRPr="00C33154">
        <w:rPr>
          <w:b/>
          <w:sz w:val="20"/>
        </w:rPr>
        <w:t>(R 336.1213(3)(c)(i))</w:t>
      </w:r>
    </w:p>
    <w:p w:rsidR="00C33154" w:rsidRPr="00B268C6" w:rsidRDefault="00C33154" w:rsidP="00C61A25">
      <w:pPr>
        <w:ind w:left="360" w:hanging="360"/>
        <w:jc w:val="both"/>
        <w:rPr>
          <w:sz w:val="16"/>
          <w:szCs w:val="16"/>
        </w:rPr>
      </w:pPr>
    </w:p>
    <w:p w:rsidR="00C33154" w:rsidRPr="00C33154" w:rsidRDefault="00C33154" w:rsidP="009B5917">
      <w:pPr>
        <w:numPr>
          <w:ilvl w:val="0"/>
          <w:numId w:val="92"/>
        </w:numPr>
        <w:jc w:val="both"/>
        <w:rPr>
          <w:sz w:val="20"/>
        </w:rPr>
      </w:pPr>
      <w:r w:rsidRPr="00C33154">
        <w:rPr>
          <w:sz w:val="20"/>
        </w:rPr>
        <w:t>Annual certification of compliance pursuant to General Conditions 19 and 20 of Part A.  The report shall be postmarked or</w:t>
      </w:r>
      <w:r w:rsidRPr="00C33154">
        <w:rPr>
          <w:b/>
          <w:sz w:val="20"/>
        </w:rPr>
        <w:t xml:space="preserve"> </w:t>
      </w:r>
      <w:r w:rsidRPr="00C33154">
        <w:rPr>
          <w:sz w:val="20"/>
        </w:rPr>
        <w:t xml:space="preserve">received by the appropriate AQD District Office by March 15 for the previous calendar year.  </w:t>
      </w:r>
      <w:r w:rsidRPr="00C33154">
        <w:rPr>
          <w:b/>
          <w:sz w:val="20"/>
        </w:rPr>
        <w:t>(R 336.1213(4)(c))</w:t>
      </w:r>
    </w:p>
    <w:p w:rsidR="00C33154" w:rsidRPr="00B268C6" w:rsidRDefault="00C33154" w:rsidP="00C61A25">
      <w:pPr>
        <w:jc w:val="both"/>
        <w:rPr>
          <w:rFonts w:cs="Arial"/>
          <w:sz w:val="16"/>
          <w:szCs w:val="16"/>
        </w:rPr>
      </w:pPr>
    </w:p>
    <w:p w:rsidR="00C33154" w:rsidRPr="00C61A25" w:rsidRDefault="00C33154" w:rsidP="009B5917">
      <w:pPr>
        <w:numPr>
          <w:ilvl w:val="0"/>
          <w:numId w:val="92"/>
        </w:numPr>
        <w:jc w:val="both"/>
        <w:rPr>
          <w:rFonts w:cs="Arial"/>
          <w:sz w:val="20"/>
        </w:rPr>
      </w:pPr>
      <w:r w:rsidRPr="00C33154">
        <w:rPr>
          <w:rFonts w:cs="Arial"/>
          <w:sz w:val="20"/>
        </w:rPr>
        <w:t xml:space="preserve">The permittee must submit a Notification of Compliance Status that includes each </w:t>
      </w:r>
      <w:r w:rsidRPr="00C543D5">
        <w:rPr>
          <w:rFonts w:cs="Arial"/>
          <w:sz w:val="20"/>
        </w:rPr>
        <w:t xml:space="preserve">applicable </w:t>
      </w:r>
      <w:r w:rsidRPr="00C33154">
        <w:rPr>
          <w:rFonts w:cs="Arial"/>
          <w:sz w:val="20"/>
        </w:rPr>
        <w:t xml:space="preserve">boiler or process heater before the close of business on the 60th day following the completion of the initial compliance demonstrations for all boiler or process heaters at the facility.  The Notification of Compliance Status report must contain the following information.  </w:t>
      </w:r>
      <w:r w:rsidRPr="00C33154">
        <w:rPr>
          <w:rFonts w:cs="Arial"/>
          <w:b/>
          <w:sz w:val="20"/>
        </w:rPr>
        <w:t>(40 CFR 63.7545(e))</w:t>
      </w:r>
    </w:p>
    <w:p w:rsidR="00C61A25" w:rsidRPr="00C61A25" w:rsidRDefault="00C61A25" w:rsidP="00C61A25">
      <w:pPr>
        <w:ind w:left="360"/>
        <w:jc w:val="both"/>
        <w:rPr>
          <w:rFonts w:cs="Arial"/>
          <w:sz w:val="12"/>
          <w:szCs w:val="12"/>
        </w:rPr>
      </w:pPr>
    </w:p>
    <w:p w:rsidR="00C33154" w:rsidRPr="00C33154" w:rsidRDefault="00C33154" w:rsidP="009B5917">
      <w:pPr>
        <w:numPr>
          <w:ilvl w:val="1"/>
          <w:numId w:val="91"/>
        </w:numPr>
        <w:ind w:left="720"/>
        <w:jc w:val="both"/>
        <w:rPr>
          <w:rFonts w:cs="Arial"/>
          <w:sz w:val="20"/>
        </w:rPr>
      </w:pPr>
      <w:r w:rsidRPr="00C33154">
        <w:rPr>
          <w:rFonts w:cs="Arial"/>
          <w:sz w:val="20"/>
        </w:rPr>
        <w:t xml:space="preserve">A description of the affected unit(s) including identification of which subcategories the unit is in, the design heat input capacity of the unit, a description of the add-on controls used on the unit to comply with 40 CFR Part 63, Subpart DDDDD, description of the fuel(s) burned.  </w:t>
      </w:r>
      <w:r w:rsidRPr="00C33154">
        <w:rPr>
          <w:rFonts w:cs="Arial"/>
          <w:b/>
          <w:sz w:val="20"/>
        </w:rPr>
        <w:t>(40 CFR 63.7545(e)(1))</w:t>
      </w:r>
    </w:p>
    <w:p w:rsidR="00C33154" w:rsidRPr="00C33154" w:rsidRDefault="00C33154" w:rsidP="009B5917">
      <w:pPr>
        <w:numPr>
          <w:ilvl w:val="1"/>
          <w:numId w:val="91"/>
        </w:numPr>
        <w:ind w:left="720"/>
        <w:jc w:val="both"/>
        <w:rPr>
          <w:rFonts w:cs="Arial"/>
          <w:sz w:val="20"/>
        </w:rPr>
      </w:pPr>
      <w:r w:rsidRPr="00C33154">
        <w:rPr>
          <w:rFonts w:cs="Arial"/>
          <w:sz w:val="20"/>
        </w:rPr>
        <w:t xml:space="preserve">Certification(s) of compliance, as applicable, and signed by a responsible official:  </w:t>
      </w:r>
      <w:r w:rsidRPr="00C33154">
        <w:rPr>
          <w:rFonts w:cs="Arial"/>
          <w:b/>
          <w:sz w:val="20"/>
        </w:rPr>
        <w:t>(40 CFR 63.7545(e)(8))</w:t>
      </w:r>
      <w:r w:rsidRPr="00C33154">
        <w:rPr>
          <w:rFonts w:cs="Arial"/>
          <w:sz w:val="20"/>
        </w:rPr>
        <w:t xml:space="preserve"> </w:t>
      </w:r>
    </w:p>
    <w:p w:rsidR="00C33154" w:rsidRPr="00C33154" w:rsidRDefault="00C33154" w:rsidP="00C61A25">
      <w:pPr>
        <w:ind w:left="1080" w:hanging="360"/>
        <w:jc w:val="both"/>
        <w:rPr>
          <w:rFonts w:cs="Arial"/>
          <w:b/>
          <w:sz w:val="20"/>
        </w:rPr>
      </w:pPr>
      <w:r w:rsidRPr="00C33154">
        <w:rPr>
          <w:rFonts w:cs="Arial"/>
          <w:sz w:val="20"/>
        </w:rPr>
        <w:t>i.</w:t>
      </w:r>
      <w:r w:rsidRPr="00C33154">
        <w:rPr>
          <w:rFonts w:cs="Arial"/>
          <w:sz w:val="20"/>
        </w:rPr>
        <w:tab/>
        <w:t xml:space="preserve">“This facility complies with the required initial tune-up according to the procedures in 40 CFR 63.7540(a)(10)(i) through (vi).”  </w:t>
      </w:r>
      <w:r w:rsidRPr="00C33154">
        <w:rPr>
          <w:rFonts w:cs="Arial"/>
          <w:b/>
          <w:sz w:val="20"/>
        </w:rPr>
        <w:t>(40 CFR 63.7545(e)(8)(i))</w:t>
      </w:r>
    </w:p>
    <w:p w:rsidR="00C33154" w:rsidRDefault="00C33154" w:rsidP="00C61A25">
      <w:pPr>
        <w:ind w:left="1080" w:hanging="360"/>
        <w:jc w:val="both"/>
        <w:rPr>
          <w:rFonts w:cs="Arial"/>
          <w:b/>
          <w:sz w:val="20"/>
        </w:rPr>
      </w:pPr>
      <w:r w:rsidRPr="00C33154">
        <w:rPr>
          <w:rFonts w:cs="Arial"/>
          <w:sz w:val="20"/>
        </w:rPr>
        <w:t>ii.</w:t>
      </w:r>
      <w:r w:rsidRPr="00C33154">
        <w:rPr>
          <w:rFonts w:cs="Arial"/>
          <w:sz w:val="20"/>
        </w:rPr>
        <w:tab/>
        <w:t xml:space="preserve">“This facility has had an energy assessment performed according to 40 CFR 63.7530(e) </w:t>
      </w:r>
      <w:r w:rsidRPr="00C543D5">
        <w:rPr>
          <w:rFonts w:cs="Arial"/>
          <w:sz w:val="20"/>
        </w:rPr>
        <w:t>or operates under an energy management program compatible with ISO 50001.</w:t>
      </w:r>
      <w:r w:rsidRPr="00C33154">
        <w:rPr>
          <w:rFonts w:cs="Arial"/>
          <w:sz w:val="20"/>
        </w:rPr>
        <w:t xml:space="preserve">”  </w:t>
      </w:r>
      <w:r w:rsidRPr="00C33154">
        <w:rPr>
          <w:rFonts w:cs="Arial"/>
          <w:b/>
          <w:sz w:val="20"/>
        </w:rPr>
        <w:t>(40 CFR 63.7545(e)(8)(ii))</w:t>
      </w:r>
    </w:p>
    <w:p w:rsidR="00B268C6" w:rsidRPr="00B268C6" w:rsidRDefault="00B268C6" w:rsidP="00C61A25">
      <w:pPr>
        <w:ind w:left="1080" w:hanging="360"/>
        <w:jc w:val="both"/>
        <w:rPr>
          <w:rFonts w:cs="Arial"/>
          <w:color w:val="0000FF"/>
          <w:sz w:val="16"/>
          <w:szCs w:val="16"/>
        </w:rPr>
      </w:pPr>
    </w:p>
    <w:p w:rsidR="00C33154" w:rsidRPr="00C33154" w:rsidRDefault="00C33154" w:rsidP="009B5917">
      <w:pPr>
        <w:numPr>
          <w:ilvl w:val="0"/>
          <w:numId w:val="93"/>
        </w:numPr>
        <w:jc w:val="both"/>
        <w:rPr>
          <w:rFonts w:cs="Arial"/>
          <w:sz w:val="20"/>
        </w:rPr>
      </w:pPr>
      <w:r w:rsidRPr="00C33154">
        <w:rPr>
          <w:rFonts w:cs="Arial"/>
          <w:sz w:val="20"/>
        </w:rPr>
        <w:t>The permittee must submit boiler tune-up compliance reports.  The first compliance report shall cover the period January 31, 2016 thru December of the year in which the tune up was completed and must be postmarked or submitted no later than March 15 of the reporting year that immediately follows the year in which the tune-up was completed.  Subsequent compliance reports must be postmarked or submitted by March 15 of the year following the tune-up and must cover the applicable 1, 2, or 5 year period starting from January 1 of the year following the previous tune-up to December 31 (of the latest tune-up year).  Compliance reports must be submitted using the Compliance and Emissions Data Reporting Interface (CEDRI) which is accessed through the EPA’s Central Data Exchange (CDX) (</w:t>
      </w:r>
      <w:hyperlink r:id="rId9" w:history="1">
        <w:r w:rsidRPr="00C33154">
          <w:rPr>
            <w:rFonts w:cs="Arial"/>
            <w:sz w:val="20"/>
          </w:rPr>
          <w:t>www.epa.gov/cdx</w:t>
        </w:r>
      </w:hyperlink>
      <w:r w:rsidRPr="00C33154">
        <w:rPr>
          <w:rFonts w:cs="Arial"/>
          <w:sz w:val="20"/>
        </w:rPr>
        <w:t xml:space="preserve">).  If the reporting form is not available in CEDRI at the time the compliance report is due, a hardcopy of the compliance report shall be submitted to the state and EPA Region 5.  At the discretion of the Administrator, the permittee must submit these reports, in the format specified by the Administrator. </w:t>
      </w:r>
      <w:r w:rsidRPr="00C33154">
        <w:rPr>
          <w:color w:val="9BBB59"/>
        </w:rPr>
        <w:t xml:space="preserve"> </w:t>
      </w:r>
      <w:r w:rsidRPr="00C33154">
        <w:rPr>
          <w:b/>
          <w:sz w:val="20"/>
        </w:rPr>
        <w:t>(40 CFR 63.7550(b)</w:t>
      </w:r>
      <w:r w:rsidRPr="00C33154">
        <w:rPr>
          <w:sz w:val="20"/>
        </w:rPr>
        <w:t xml:space="preserve">, </w:t>
      </w:r>
      <w:r w:rsidRPr="00C33154">
        <w:rPr>
          <w:b/>
          <w:sz w:val="20"/>
        </w:rPr>
        <w:t>40 CFR 63.10(a)(5),</w:t>
      </w:r>
      <w:r w:rsidRPr="00C33154">
        <w:rPr>
          <w:b/>
          <w:color w:val="9BBB59"/>
          <w:sz w:val="20"/>
        </w:rPr>
        <w:t xml:space="preserve"> </w:t>
      </w:r>
      <w:r w:rsidRPr="00C33154">
        <w:rPr>
          <w:b/>
          <w:sz w:val="20"/>
        </w:rPr>
        <w:t>40 CFR 63.7550(h)(3))</w:t>
      </w:r>
    </w:p>
    <w:p w:rsidR="00C33154" w:rsidRPr="00B268C6" w:rsidRDefault="00C33154" w:rsidP="00C61A25">
      <w:pPr>
        <w:jc w:val="both"/>
        <w:rPr>
          <w:rFonts w:cs="Arial"/>
          <w:sz w:val="16"/>
          <w:szCs w:val="16"/>
        </w:rPr>
      </w:pPr>
    </w:p>
    <w:p w:rsidR="00C33154" w:rsidRPr="00B268C6" w:rsidRDefault="00C33154" w:rsidP="009B5917">
      <w:pPr>
        <w:numPr>
          <w:ilvl w:val="0"/>
          <w:numId w:val="89"/>
        </w:numPr>
        <w:jc w:val="both"/>
        <w:rPr>
          <w:rFonts w:cs="Arial"/>
          <w:sz w:val="20"/>
        </w:rPr>
      </w:pPr>
      <w:r w:rsidRPr="00C33154">
        <w:rPr>
          <w:rFonts w:cs="Arial"/>
          <w:sz w:val="20"/>
        </w:rPr>
        <w:t xml:space="preserve">The permittee must include the following information in the compliance report.  </w:t>
      </w:r>
      <w:r w:rsidRPr="00C33154">
        <w:rPr>
          <w:rFonts w:cs="Arial"/>
          <w:b/>
          <w:sz w:val="20"/>
        </w:rPr>
        <w:t>(40 CFR 63.7550(c), 40 CFR 63.7550(c)(1))</w:t>
      </w:r>
    </w:p>
    <w:p w:rsidR="00B268C6" w:rsidRPr="00B268C6" w:rsidRDefault="00B268C6" w:rsidP="00B268C6">
      <w:pPr>
        <w:ind w:left="360"/>
        <w:jc w:val="both"/>
        <w:rPr>
          <w:rFonts w:cs="Arial"/>
          <w:sz w:val="12"/>
          <w:szCs w:val="12"/>
        </w:rPr>
      </w:pPr>
    </w:p>
    <w:p w:rsidR="00C33154" w:rsidRPr="00C33154" w:rsidRDefault="00C33154" w:rsidP="009B5917">
      <w:pPr>
        <w:numPr>
          <w:ilvl w:val="0"/>
          <w:numId w:val="94"/>
        </w:numPr>
        <w:jc w:val="both"/>
        <w:rPr>
          <w:rFonts w:cs="Arial"/>
          <w:sz w:val="20"/>
        </w:rPr>
      </w:pPr>
      <w:r w:rsidRPr="00C33154">
        <w:rPr>
          <w:rFonts w:cs="Arial"/>
          <w:sz w:val="20"/>
        </w:rPr>
        <w:t xml:space="preserve">Company and Facility name and address.  </w:t>
      </w:r>
      <w:r w:rsidRPr="00C33154">
        <w:rPr>
          <w:rFonts w:cs="Arial"/>
          <w:b/>
          <w:sz w:val="20"/>
        </w:rPr>
        <w:t>(40 CFR 63.7550(c)(5)(i))</w:t>
      </w:r>
    </w:p>
    <w:p w:rsidR="00C33154" w:rsidRPr="00C33154" w:rsidRDefault="00C33154" w:rsidP="009B5917">
      <w:pPr>
        <w:numPr>
          <w:ilvl w:val="0"/>
          <w:numId w:val="94"/>
        </w:numPr>
        <w:jc w:val="both"/>
        <w:rPr>
          <w:rFonts w:cs="Arial"/>
          <w:sz w:val="20"/>
        </w:rPr>
      </w:pPr>
      <w:r w:rsidRPr="00C33154">
        <w:rPr>
          <w:rFonts w:cs="Arial"/>
          <w:sz w:val="20"/>
        </w:rPr>
        <w:t>Process unit information, emissions limitations, and operating parameter limitations.</w:t>
      </w:r>
      <w:r w:rsidR="00B268C6">
        <w:rPr>
          <w:rFonts w:cs="Arial"/>
          <w:sz w:val="20"/>
        </w:rPr>
        <w:t xml:space="preserve">  </w:t>
      </w:r>
      <w:r w:rsidR="00B268C6">
        <w:rPr>
          <w:rFonts w:cs="Arial"/>
          <w:b/>
          <w:sz w:val="20"/>
        </w:rPr>
        <w:t xml:space="preserve">(40 CFR </w:t>
      </w:r>
      <w:r w:rsidRPr="00C33154">
        <w:rPr>
          <w:rFonts w:cs="Arial"/>
          <w:b/>
          <w:sz w:val="20"/>
        </w:rPr>
        <w:t>63.7550(c)(5)(ii))</w:t>
      </w:r>
    </w:p>
    <w:p w:rsidR="00C33154" w:rsidRPr="00C33154" w:rsidRDefault="00C33154" w:rsidP="009B5917">
      <w:pPr>
        <w:numPr>
          <w:ilvl w:val="0"/>
          <w:numId w:val="94"/>
        </w:numPr>
        <w:jc w:val="both"/>
        <w:rPr>
          <w:rFonts w:cs="Arial"/>
          <w:sz w:val="20"/>
        </w:rPr>
      </w:pPr>
      <w:r w:rsidRPr="00C33154">
        <w:rPr>
          <w:rFonts w:cs="Arial"/>
          <w:sz w:val="20"/>
        </w:rPr>
        <w:t xml:space="preserve">Date of report and beginning and ending dates of the reporting period.  </w:t>
      </w:r>
      <w:r w:rsidRPr="00C33154">
        <w:rPr>
          <w:rFonts w:cs="Arial"/>
          <w:b/>
          <w:sz w:val="20"/>
        </w:rPr>
        <w:t>(40 CFR 63.7550(c)(5)(iii))</w:t>
      </w:r>
    </w:p>
    <w:p w:rsidR="00C33154" w:rsidRPr="00C33154" w:rsidRDefault="00C33154" w:rsidP="009B5917">
      <w:pPr>
        <w:numPr>
          <w:ilvl w:val="0"/>
          <w:numId w:val="94"/>
        </w:numPr>
        <w:jc w:val="both"/>
        <w:rPr>
          <w:rFonts w:cs="Arial"/>
          <w:sz w:val="20"/>
        </w:rPr>
      </w:pPr>
      <w:r w:rsidRPr="00C33154">
        <w:rPr>
          <w:rFonts w:cs="Arial"/>
          <w:sz w:val="20"/>
        </w:rPr>
        <w:t xml:space="preserve">The total operating time during the reporting period.  </w:t>
      </w:r>
      <w:r w:rsidRPr="00C33154">
        <w:rPr>
          <w:rFonts w:cs="Arial"/>
          <w:b/>
          <w:sz w:val="20"/>
        </w:rPr>
        <w:t>(40 CFR 63.7550(c)(5)(iv))</w:t>
      </w:r>
    </w:p>
    <w:p w:rsidR="00C33154" w:rsidRPr="00C33154" w:rsidRDefault="00C33154" w:rsidP="009B5917">
      <w:pPr>
        <w:numPr>
          <w:ilvl w:val="0"/>
          <w:numId w:val="94"/>
        </w:numPr>
        <w:jc w:val="both"/>
        <w:rPr>
          <w:rFonts w:cs="Arial"/>
          <w:sz w:val="20"/>
        </w:rPr>
      </w:pPr>
      <w:r w:rsidRPr="00C33154">
        <w:rPr>
          <w:rFonts w:cs="Arial"/>
          <w:sz w:val="20"/>
        </w:rPr>
        <w:t xml:space="preserve">Include the date of the most recent tune-up for each unit. Include the date of the most recent burner inspection if it was not done annually, biennially, or on a 5-year period and was delayed until the next scheduled or unscheduled unit shutdown.  </w:t>
      </w:r>
      <w:r w:rsidRPr="00C33154">
        <w:rPr>
          <w:rFonts w:cs="Arial"/>
          <w:b/>
          <w:sz w:val="20"/>
        </w:rPr>
        <w:t>(40 CFR 63.7550(c)(5)(xiv))</w:t>
      </w:r>
    </w:p>
    <w:p w:rsidR="00C33154" w:rsidRPr="00B268C6" w:rsidRDefault="00C33154" w:rsidP="00C61A25">
      <w:pPr>
        <w:jc w:val="both"/>
        <w:rPr>
          <w:rFonts w:cs="Arial"/>
          <w:sz w:val="16"/>
          <w:szCs w:val="16"/>
        </w:rPr>
      </w:pPr>
    </w:p>
    <w:p w:rsidR="005D2794" w:rsidRPr="00FE0AD0" w:rsidRDefault="005D2794" w:rsidP="00C61A25">
      <w:pPr>
        <w:jc w:val="both"/>
        <w:rPr>
          <w:rFonts w:cs="Arial"/>
          <w:b/>
          <w:sz w:val="20"/>
        </w:rPr>
      </w:pPr>
      <w:r w:rsidRPr="00FE0AD0">
        <w:rPr>
          <w:rFonts w:cs="Arial"/>
          <w:b/>
          <w:sz w:val="20"/>
        </w:rPr>
        <w:t>See Appendix 8</w:t>
      </w:r>
    </w:p>
    <w:p w:rsidR="005D2794" w:rsidRPr="00FE0AD0" w:rsidRDefault="005D2794" w:rsidP="00C61A25">
      <w:pPr>
        <w:jc w:val="both"/>
        <w:rPr>
          <w:rFonts w:cs="Arial"/>
          <w:b/>
          <w:sz w:val="20"/>
        </w:rPr>
      </w:pPr>
    </w:p>
    <w:p w:rsidR="005D2794" w:rsidRDefault="005D2794" w:rsidP="00C61A25">
      <w:pPr>
        <w:jc w:val="both"/>
      </w:pPr>
      <w:r>
        <w:rPr>
          <w:b/>
        </w:rPr>
        <w:t xml:space="preserve">VIII.  </w:t>
      </w:r>
      <w:r>
        <w:rPr>
          <w:b/>
          <w:u w:val="single"/>
        </w:rPr>
        <w:t>STACK/VENT RESTRICTION(S)</w:t>
      </w:r>
    </w:p>
    <w:p w:rsidR="005D2794" w:rsidRDefault="005D2794" w:rsidP="00C61A25">
      <w:pPr>
        <w:jc w:val="both"/>
        <w:rPr>
          <w:sz w:val="20"/>
        </w:rPr>
      </w:pPr>
    </w:p>
    <w:p w:rsidR="005D2794" w:rsidRPr="00FE0AD0" w:rsidRDefault="005D2794" w:rsidP="00C61A25">
      <w:pPr>
        <w:jc w:val="both"/>
        <w:rPr>
          <w:sz w:val="20"/>
        </w:rPr>
      </w:pPr>
      <w:r w:rsidRPr="00FE0AD0">
        <w:rPr>
          <w:sz w:val="20"/>
        </w:rPr>
        <w:t>The exhaust gases from the stacks listed in the table below shall be discharged unobstructed vertically upwards to the ambient air unless otherwise noted:</w:t>
      </w:r>
    </w:p>
    <w:p w:rsidR="005D2794" w:rsidRDefault="005D2794" w:rsidP="00F43A0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D2794">
        <w:trPr>
          <w:cantSplit/>
          <w:tblHeader/>
        </w:trPr>
        <w:tc>
          <w:tcPr>
            <w:tcW w:w="3510" w:type="dxa"/>
            <w:tcBorders>
              <w:bottom w:val="single" w:sz="4" w:space="0" w:color="auto"/>
            </w:tcBorders>
          </w:tcPr>
          <w:p w:rsidR="005D2794" w:rsidRPr="00BD3DE3" w:rsidRDefault="005D2794" w:rsidP="00F43A05">
            <w:pPr>
              <w:jc w:val="center"/>
              <w:rPr>
                <w:b/>
                <w:sz w:val="20"/>
              </w:rPr>
            </w:pPr>
            <w:r w:rsidRPr="00BD3DE3">
              <w:rPr>
                <w:b/>
                <w:sz w:val="20"/>
              </w:rPr>
              <w:t>Stack &amp; Vent ID</w:t>
            </w:r>
          </w:p>
        </w:tc>
        <w:tc>
          <w:tcPr>
            <w:tcW w:w="1710" w:type="dxa"/>
            <w:tcBorders>
              <w:bottom w:val="single" w:sz="4" w:space="0" w:color="auto"/>
            </w:tcBorders>
          </w:tcPr>
          <w:p w:rsidR="005D2794" w:rsidRPr="00BD3DE3" w:rsidRDefault="005D2794" w:rsidP="00F43A05">
            <w:pPr>
              <w:jc w:val="center"/>
              <w:rPr>
                <w:b/>
                <w:sz w:val="20"/>
              </w:rPr>
            </w:pPr>
            <w:r w:rsidRPr="00BD3DE3">
              <w:rPr>
                <w:b/>
                <w:sz w:val="20"/>
              </w:rPr>
              <w:t xml:space="preserve">Maximum </w:t>
            </w:r>
            <w:r>
              <w:rPr>
                <w:b/>
                <w:sz w:val="20"/>
              </w:rPr>
              <w:t>Exhaust Dimensions</w:t>
            </w:r>
          </w:p>
          <w:p w:rsidR="005D2794" w:rsidRPr="00BD3DE3" w:rsidRDefault="005D2794" w:rsidP="00F43A0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5D2794" w:rsidRPr="00BD3DE3" w:rsidRDefault="005D2794" w:rsidP="00F43A05">
            <w:pPr>
              <w:jc w:val="center"/>
              <w:rPr>
                <w:b/>
                <w:sz w:val="20"/>
              </w:rPr>
            </w:pPr>
            <w:r w:rsidRPr="00BD3DE3">
              <w:rPr>
                <w:b/>
                <w:sz w:val="20"/>
              </w:rPr>
              <w:t>M</w:t>
            </w:r>
            <w:r>
              <w:rPr>
                <w:b/>
                <w:sz w:val="20"/>
              </w:rPr>
              <w:t>inimum Height Above Ground</w:t>
            </w:r>
          </w:p>
          <w:p w:rsidR="005D2794" w:rsidRPr="00BD3DE3" w:rsidRDefault="005D2794" w:rsidP="00F43A05">
            <w:pPr>
              <w:jc w:val="center"/>
              <w:rPr>
                <w:b/>
                <w:sz w:val="20"/>
              </w:rPr>
            </w:pPr>
            <w:r w:rsidRPr="00BD3DE3">
              <w:rPr>
                <w:b/>
                <w:sz w:val="20"/>
              </w:rPr>
              <w:t>(feet)</w:t>
            </w:r>
          </w:p>
        </w:tc>
        <w:tc>
          <w:tcPr>
            <w:tcW w:w="3240" w:type="dxa"/>
            <w:tcBorders>
              <w:bottom w:val="single" w:sz="4" w:space="0" w:color="auto"/>
            </w:tcBorders>
          </w:tcPr>
          <w:p w:rsidR="005D2794" w:rsidRPr="00BD3DE3" w:rsidRDefault="005D2794" w:rsidP="00F43A05">
            <w:pPr>
              <w:jc w:val="center"/>
              <w:rPr>
                <w:b/>
                <w:sz w:val="20"/>
              </w:rPr>
            </w:pPr>
            <w:r w:rsidRPr="00BD3DE3">
              <w:rPr>
                <w:b/>
                <w:sz w:val="20"/>
              </w:rPr>
              <w:t>Underlying Applicable Requirements</w:t>
            </w:r>
          </w:p>
          <w:p w:rsidR="005D2794" w:rsidRPr="00BD3DE3" w:rsidRDefault="005D2794" w:rsidP="00F43A05">
            <w:pPr>
              <w:jc w:val="center"/>
              <w:rPr>
                <w:b/>
                <w:sz w:val="20"/>
              </w:rPr>
            </w:pPr>
          </w:p>
        </w:tc>
      </w:tr>
      <w:tr w:rsidR="005D2794">
        <w:trPr>
          <w:cantSplit/>
        </w:trPr>
        <w:tc>
          <w:tcPr>
            <w:tcW w:w="3510" w:type="dxa"/>
            <w:tcBorders>
              <w:top w:val="single" w:sz="4" w:space="0" w:color="auto"/>
            </w:tcBorders>
          </w:tcPr>
          <w:p w:rsidR="005D2794" w:rsidRPr="00C0388E" w:rsidRDefault="00C33154" w:rsidP="00B268C6">
            <w:pPr>
              <w:jc w:val="center"/>
              <w:rPr>
                <w:sz w:val="20"/>
              </w:rPr>
            </w:pPr>
            <w:r>
              <w:rPr>
                <w:sz w:val="20"/>
              </w:rPr>
              <w:t>NA</w:t>
            </w:r>
          </w:p>
        </w:tc>
        <w:tc>
          <w:tcPr>
            <w:tcW w:w="1710" w:type="dxa"/>
            <w:tcBorders>
              <w:top w:val="single" w:sz="4" w:space="0" w:color="auto"/>
            </w:tcBorders>
          </w:tcPr>
          <w:p w:rsidR="005D2794" w:rsidRPr="00BD3DE3" w:rsidRDefault="00C33154" w:rsidP="00F43A05">
            <w:pPr>
              <w:jc w:val="center"/>
              <w:rPr>
                <w:sz w:val="20"/>
              </w:rPr>
            </w:pPr>
            <w:r>
              <w:rPr>
                <w:sz w:val="20"/>
              </w:rPr>
              <w:t>NA</w:t>
            </w:r>
          </w:p>
        </w:tc>
        <w:tc>
          <w:tcPr>
            <w:tcW w:w="1800" w:type="dxa"/>
            <w:tcBorders>
              <w:top w:val="single" w:sz="4" w:space="0" w:color="auto"/>
            </w:tcBorders>
          </w:tcPr>
          <w:p w:rsidR="005D2794" w:rsidRPr="00BD3DE3" w:rsidRDefault="00C33154" w:rsidP="00F43A05">
            <w:pPr>
              <w:jc w:val="center"/>
              <w:rPr>
                <w:sz w:val="20"/>
              </w:rPr>
            </w:pPr>
            <w:r>
              <w:rPr>
                <w:sz w:val="20"/>
              </w:rPr>
              <w:t>NA</w:t>
            </w:r>
          </w:p>
        </w:tc>
        <w:tc>
          <w:tcPr>
            <w:tcW w:w="3240" w:type="dxa"/>
            <w:tcBorders>
              <w:top w:val="single" w:sz="4" w:space="0" w:color="auto"/>
            </w:tcBorders>
          </w:tcPr>
          <w:p w:rsidR="005D2794" w:rsidRPr="00BD3DE3" w:rsidRDefault="00C33154" w:rsidP="00F43A05">
            <w:pPr>
              <w:jc w:val="center"/>
              <w:rPr>
                <w:sz w:val="20"/>
              </w:rPr>
            </w:pPr>
            <w:r>
              <w:rPr>
                <w:sz w:val="20"/>
              </w:rPr>
              <w:t>NA</w:t>
            </w:r>
          </w:p>
        </w:tc>
      </w:tr>
    </w:tbl>
    <w:p w:rsidR="005D2794" w:rsidRDefault="005D2794" w:rsidP="00F43A05">
      <w:pPr>
        <w:jc w:val="both"/>
      </w:pPr>
      <w:r w:rsidRPr="00BB591A">
        <w:rPr>
          <w:b/>
        </w:rPr>
        <w:lastRenderedPageBreak/>
        <w:t xml:space="preserve">IX.  </w:t>
      </w:r>
      <w:r w:rsidRPr="00BB591A">
        <w:rPr>
          <w:b/>
          <w:u w:val="single"/>
        </w:rPr>
        <w:t>OTHER REQUIREMENT(S)</w:t>
      </w:r>
    </w:p>
    <w:p w:rsidR="00C33154" w:rsidRDefault="00C33154" w:rsidP="00C33154">
      <w:pPr>
        <w:ind w:left="360" w:hanging="360"/>
        <w:jc w:val="both"/>
        <w:rPr>
          <w:rFonts w:cs="Arial"/>
          <w:sz w:val="20"/>
        </w:rPr>
      </w:pPr>
    </w:p>
    <w:p w:rsidR="004A22D7" w:rsidRDefault="004A22D7" w:rsidP="009B5917">
      <w:pPr>
        <w:pStyle w:val="NormalWeb"/>
        <w:numPr>
          <w:ilvl w:val="0"/>
          <w:numId w:val="95"/>
        </w:numPr>
        <w:spacing w:before="0" w:beforeAutospacing="0" w:after="0" w:afterAutospacing="0"/>
        <w:jc w:val="both"/>
        <w:rPr>
          <w:rFonts w:ascii="Arial" w:hAnsi="Arial" w:cs="Arial"/>
          <w:b/>
          <w:sz w:val="20"/>
          <w:szCs w:val="20"/>
        </w:rPr>
      </w:pPr>
      <w:r w:rsidRPr="003556B7">
        <w:rPr>
          <w:rFonts w:ascii="Arial" w:hAnsi="Arial" w:cs="Arial"/>
          <w:sz w:val="20"/>
          <w:szCs w:val="20"/>
        </w:rPr>
        <w:t xml:space="preserve">The permittee must comply with 40 CFR Part 63, Subpart DDDDD no later than January 31, 2016, for existing boilers and process heaters, unless an extension has been granted per 40 CFR 63.6(i).  </w:t>
      </w:r>
      <w:r w:rsidRPr="003556B7">
        <w:rPr>
          <w:rFonts w:ascii="Arial" w:hAnsi="Arial" w:cs="Arial"/>
          <w:b/>
          <w:sz w:val="20"/>
          <w:szCs w:val="20"/>
        </w:rPr>
        <w:t>(40 CFR 63.7495(b))</w:t>
      </w:r>
    </w:p>
    <w:p w:rsidR="004A22D7" w:rsidRPr="00613C02" w:rsidRDefault="004A22D7" w:rsidP="00BB591A">
      <w:pPr>
        <w:pStyle w:val="NormalWeb"/>
        <w:spacing w:before="0" w:beforeAutospacing="0" w:after="0" w:afterAutospacing="0"/>
        <w:ind w:firstLine="0"/>
        <w:jc w:val="both"/>
        <w:rPr>
          <w:rFonts w:ascii="Arial" w:hAnsi="Arial" w:cs="Arial"/>
          <w:sz w:val="20"/>
          <w:szCs w:val="20"/>
        </w:rPr>
      </w:pPr>
    </w:p>
    <w:p w:rsidR="004A22D7" w:rsidRDefault="004A22D7" w:rsidP="009B5917">
      <w:pPr>
        <w:pStyle w:val="NormalWeb"/>
        <w:numPr>
          <w:ilvl w:val="0"/>
          <w:numId w:val="95"/>
        </w:numPr>
        <w:spacing w:before="0" w:beforeAutospacing="0" w:after="0" w:afterAutospacing="0"/>
        <w:jc w:val="both"/>
        <w:rPr>
          <w:rFonts w:ascii="Arial" w:hAnsi="Arial" w:cs="Arial"/>
          <w:b/>
          <w:sz w:val="20"/>
          <w:szCs w:val="20"/>
        </w:rPr>
      </w:pPr>
      <w:r w:rsidRPr="00C60330">
        <w:rPr>
          <w:rFonts w:ascii="Arial" w:hAnsi="Arial" w:cs="Arial"/>
          <w:sz w:val="20"/>
          <w:szCs w:val="20"/>
        </w:rPr>
        <w:t xml:space="preserve">The permittee must be in compliance with the </w:t>
      </w:r>
      <w:r>
        <w:rPr>
          <w:rFonts w:ascii="Arial" w:hAnsi="Arial" w:cs="Arial"/>
          <w:sz w:val="20"/>
          <w:szCs w:val="20"/>
        </w:rPr>
        <w:t xml:space="preserve">applicable </w:t>
      </w:r>
      <w:r w:rsidRPr="00C60330">
        <w:rPr>
          <w:rFonts w:ascii="Arial" w:hAnsi="Arial" w:cs="Arial"/>
          <w:sz w:val="20"/>
          <w:szCs w:val="20"/>
        </w:rPr>
        <w:t>work practice standards</w:t>
      </w:r>
      <w:r>
        <w:rPr>
          <w:rFonts w:ascii="Arial" w:hAnsi="Arial" w:cs="Arial"/>
          <w:sz w:val="20"/>
          <w:szCs w:val="20"/>
        </w:rPr>
        <w:t>.</w:t>
      </w:r>
      <w:r w:rsidRPr="00520770">
        <w:rPr>
          <w:rFonts w:ascii="Arial" w:hAnsi="Arial" w:cs="Arial"/>
          <w:sz w:val="20"/>
          <w:szCs w:val="20"/>
        </w:rPr>
        <w:t xml:space="preserve">  </w:t>
      </w:r>
      <w:r w:rsidRPr="00520770">
        <w:rPr>
          <w:rFonts w:ascii="Arial" w:hAnsi="Arial" w:cs="Arial"/>
          <w:b/>
          <w:sz w:val="20"/>
          <w:szCs w:val="20"/>
        </w:rPr>
        <w:t>(4</w:t>
      </w:r>
      <w:r w:rsidRPr="00C60330">
        <w:rPr>
          <w:rFonts w:ascii="Arial" w:hAnsi="Arial" w:cs="Arial"/>
          <w:b/>
          <w:sz w:val="20"/>
          <w:szCs w:val="20"/>
        </w:rPr>
        <w:t>0 CFR 63.7505(a))</w:t>
      </w:r>
    </w:p>
    <w:p w:rsidR="004A22D7" w:rsidRPr="00613C02" w:rsidRDefault="004A22D7" w:rsidP="00BB591A">
      <w:pPr>
        <w:pStyle w:val="NormalWeb"/>
        <w:spacing w:before="0" w:beforeAutospacing="0" w:after="0" w:afterAutospacing="0"/>
        <w:ind w:firstLine="0"/>
        <w:jc w:val="both"/>
        <w:rPr>
          <w:rFonts w:ascii="Arial" w:hAnsi="Arial" w:cs="Arial"/>
          <w:sz w:val="20"/>
          <w:szCs w:val="20"/>
        </w:rPr>
      </w:pPr>
    </w:p>
    <w:p w:rsidR="004A22D7" w:rsidRPr="003556B7" w:rsidRDefault="004A22D7" w:rsidP="009B5917">
      <w:pPr>
        <w:pStyle w:val="NormalWeb"/>
        <w:numPr>
          <w:ilvl w:val="0"/>
          <w:numId w:val="95"/>
        </w:numPr>
        <w:spacing w:before="0" w:beforeAutospacing="0" w:after="0" w:afterAutospacing="0"/>
        <w:jc w:val="both"/>
        <w:rPr>
          <w:rFonts w:ascii="Arial" w:hAnsi="Arial" w:cs="Arial"/>
          <w:sz w:val="20"/>
          <w:szCs w:val="20"/>
        </w:rPr>
      </w:pPr>
      <w:r w:rsidRPr="003556B7">
        <w:rPr>
          <w:rFonts w:ascii="Arial" w:hAnsi="Arial" w:cs="Arial"/>
          <w:sz w:val="20"/>
          <w:szCs w:val="20"/>
        </w:rPr>
        <w:t>For affected sources (as defined in 40 CFR 63.7490) that have not operated since the previous compliance demonstration and more than one year has passed since the previous compliance demonstration, the permittee must complete a subsequent tune-up within 30 days of startup by following the procedures described in SC IX 4</w:t>
      </w:r>
      <w:r>
        <w:rPr>
          <w:rFonts w:ascii="Arial" w:hAnsi="Arial" w:cs="Arial"/>
          <w:sz w:val="20"/>
          <w:szCs w:val="20"/>
        </w:rPr>
        <w:t>.a</w:t>
      </w:r>
      <w:r w:rsidRPr="003556B7">
        <w:rPr>
          <w:rFonts w:ascii="Arial" w:hAnsi="Arial" w:cs="Arial"/>
          <w:sz w:val="20"/>
          <w:szCs w:val="20"/>
        </w:rPr>
        <w:t xml:space="preserve"> through </w:t>
      </w:r>
      <w:r>
        <w:rPr>
          <w:rFonts w:ascii="Arial" w:hAnsi="Arial" w:cs="Arial"/>
          <w:sz w:val="20"/>
          <w:szCs w:val="20"/>
        </w:rPr>
        <w:t>4.f</w:t>
      </w:r>
      <w:r w:rsidRPr="003556B7">
        <w:rPr>
          <w:rFonts w:ascii="Arial" w:hAnsi="Arial" w:cs="Arial"/>
          <w:sz w:val="20"/>
          <w:szCs w:val="20"/>
        </w:rPr>
        <w:t xml:space="preserve">.  </w:t>
      </w:r>
      <w:r w:rsidRPr="003556B7">
        <w:rPr>
          <w:rFonts w:ascii="Arial" w:hAnsi="Arial" w:cs="Arial"/>
          <w:b/>
          <w:sz w:val="20"/>
          <w:szCs w:val="20"/>
        </w:rPr>
        <w:t>(40 CFR 63.7515(g))</w:t>
      </w:r>
    </w:p>
    <w:p w:rsidR="004A22D7" w:rsidRDefault="004A22D7" w:rsidP="00BB591A">
      <w:pPr>
        <w:pStyle w:val="NormalWeb"/>
        <w:spacing w:before="0" w:beforeAutospacing="0" w:after="0" w:afterAutospacing="0"/>
        <w:ind w:firstLine="0"/>
        <w:jc w:val="both"/>
        <w:rPr>
          <w:rFonts w:ascii="Arial" w:hAnsi="Arial" w:cs="Arial"/>
          <w:sz w:val="20"/>
          <w:szCs w:val="20"/>
        </w:rPr>
      </w:pPr>
    </w:p>
    <w:p w:rsidR="004A22D7" w:rsidRDefault="004A22D7" w:rsidP="009B5917">
      <w:pPr>
        <w:pStyle w:val="NormalWeb"/>
        <w:numPr>
          <w:ilvl w:val="0"/>
          <w:numId w:val="95"/>
        </w:numPr>
        <w:spacing w:before="0" w:beforeAutospacing="0" w:after="0" w:afterAutospacing="0"/>
        <w:jc w:val="both"/>
        <w:rPr>
          <w:rFonts w:ascii="Arial" w:hAnsi="Arial" w:cs="Arial"/>
          <w:b/>
          <w:sz w:val="20"/>
          <w:szCs w:val="20"/>
        </w:rPr>
      </w:pPr>
      <w:r w:rsidRPr="00C60330">
        <w:rPr>
          <w:rFonts w:ascii="Arial" w:hAnsi="Arial" w:cs="Arial"/>
          <w:sz w:val="20"/>
          <w:szCs w:val="20"/>
        </w:rPr>
        <w:t xml:space="preserve">The permittee must demonstrate continuous compliance with the </w:t>
      </w:r>
      <w:r>
        <w:rPr>
          <w:rFonts w:ascii="Arial" w:hAnsi="Arial" w:cs="Arial"/>
          <w:sz w:val="20"/>
          <w:szCs w:val="20"/>
        </w:rPr>
        <w:t>tune-up requirement by completing the following:</w:t>
      </w:r>
      <w:r w:rsidRPr="00C60330">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w:t>
      </w:r>
    </w:p>
    <w:p w:rsidR="004A22D7" w:rsidRDefault="004A22D7" w:rsidP="009B5917">
      <w:pPr>
        <w:pStyle w:val="NormalWeb"/>
        <w:numPr>
          <w:ilvl w:val="0"/>
          <w:numId w:val="96"/>
        </w:numPr>
        <w:spacing w:before="0" w:beforeAutospacing="0" w:after="0" w:afterAutospacing="0"/>
        <w:jc w:val="both"/>
        <w:rPr>
          <w:rFonts w:ascii="Arial" w:hAnsi="Arial" w:cs="Arial"/>
          <w:sz w:val="20"/>
          <w:szCs w:val="20"/>
        </w:rPr>
      </w:pPr>
      <w:r>
        <w:rPr>
          <w:rFonts w:ascii="Arial" w:hAnsi="Arial" w:cs="Arial"/>
          <w:sz w:val="20"/>
          <w:szCs w:val="20"/>
        </w:rPr>
        <w:t>I</w:t>
      </w:r>
      <w:r w:rsidRPr="00813A1E">
        <w:rPr>
          <w:rFonts w:ascii="Arial" w:hAnsi="Arial" w:cs="Arial"/>
          <w:sz w:val="20"/>
          <w:szCs w:val="20"/>
        </w:rPr>
        <w:t>nspect the burner, and clean or replace any components of the burner as necessary (</w:t>
      </w:r>
      <w:r>
        <w:rPr>
          <w:rFonts w:ascii="Arial" w:hAnsi="Arial" w:cs="Arial"/>
          <w:sz w:val="20"/>
          <w:szCs w:val="20"/>
        </w:rPr>
        <w:t>the permittee</w:t>
      </w:r>
      <w:r w:rsidRPr="00813A1E">
        <w:rPr>
          <w:rFonts w:ascii="Arial" w:hAnsi="Arial" w:cs="Arial"/>
          <w:sz w:val="20"/>
          <w:szCs w:val="20"/>
        </w:rPr>
        <w:t xml:space="preserve"> may delay the burner inspection until the next scheduled unit shutdown). </w:t>
      </w:r>
      <w:r>
        <w:rPr>
          <w:rFonts w:ascii="Arial" w:hAnsi="Arial" w:cs="Arial"/>
          <w:sz w:val="20"/>
          <w:szCs w:val="20"/>
        </w:rPr>
        <w:t xml:space="preserve"> </w:t>
      </w:r>
      <w:r w:rsidRPr="00813A1E">
        <w:rPr>
          <w:rFonts w:ascii="Arial" w:hAnsi="Arial" w:cs="Arial"/>
          <w:sz w:val="20"/>
          <w:szCs w:val="20"/>
        </w:rPr>
        <w:t>At units where entry into a piece of process equipment or into a storage vessel is required to complete the tune-up inspections, inspections are required only during planned entries into the storage vessel or process equipment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w:t>
      </w:r>
    </w:p>
    <w:p w:rsidR="004A22D7" w:rsidRDefault="004A22D7" w:rsidP="009B5917">
      <w:pPr>
        <w:pStyle w:val="NormalWeb"/>
        <w:numPr>
          <w:ilvl w:val="0"/>
          <w:numId w:val="96"/>
        </w:numPr>
        <w:spacing w:before="0" w:beforeAutospacing="0" w:after="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rsidR="004A22D7" w:rsidRDefault="004A22D7" w:rsidP="009B5917">
      <w:pPr>
        <w:pStyle w:val="NormalWeb"/>
        <w:numPr>
          <w:ilvl w:val="0"/>
          <w:numId w:val="96"/>
        </w:numPr>
        <w:spacing w:before="0" w:beforeAutospacing="0" w:after="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 (</w:t>
      </w:r>
      <w:r>
        <w:rPr>
          <w:rFonts w:ascii="Arial" w:hAnsi="Arial" w:cs="Arial"/>
          <w:sz w:val="20"/>
          <w:szCs w:val="20"/>
        </w:rPr>
        <w:t>the permittee</w:t>
      </w:r>
      <w:r w:rsidRPr="00813A1E">
        <w:rPr>
          <w:rFonts w:ascii="Arial" w:hAnsi="Arial" w:cs="Arial"/>
          <w:sz w:val="20"/>
          <w:szCs w:val="20"/>
        </w:rPr>
        <w:t xml:space="preserve"> may delay the inspection until the next scheduled unit shutdown). Units that produce electricity for sale may delay the inspection until the first outage, not to exceed 36 months from the previous inspection</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rsidR="004A22D7" w:rsidRDefault="004A22D7" w:rsidP="009B5917">
      <w:pPr>
        <w:pStyle w:val="NormalWeb"/>
        <w:numPr>
          <w:ilvl w:val="0"/>
          <w:numId w:val="96"/>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This optimization should be consistent with the manufacturer's specifications, if available, and with any NO</w:t>
      </w:r>
      <w:r w:rsidRPr="00813A1E">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rsidR="004A22D7" w:rsidRDefault="004A22D7" w:rsidP="009B5917">
      <w:pPr>
        <w:pStyle w:val="NormalWeb"/>
        <w:numPr>
          <w:ilvl w:val="0"/>
          <w:numId w:val="96"/>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rsidR="004A22D7" w:rsidRDefault="004A22D7" w:rsidP="009B5917">
      <w:pPr>
        <w:pStyle w:val="NormalWeb"/>
        <w:numPr>
          <w:ilvl w:val="0"/>
          <w:numId w:val="96"/>
        </w:numPr>
        <w:spacing w:before="0" w:beforeAutospacing="0" w:after="0" w:afterAutospacing="0"/>
        <w:jc w:val="both"/>
        <w:rPr>
          <w:rFonts w:ascii="Arial" w:hAnsi="Arial" w:cs="Arial"/>
          <w:sz w:val="20"/>
          <w:szCs w:val="20"/>
        </w:rPr>
      </w:pPr>
      <w:r w:rsidRPr="00813A1E">
        <w:rPr>
          <w:rFonts w:ascii="Arial" w:hAnsi="Arial" w:cs="Arial"/>
          <w:sz w:val="20"/>
          <w:szCs w:val="20"/>
        </w:rPr>
        <w:t>Maintain on-site and submit, if requested by the Administrator,</w:t>
      </w:r>
      <w:r>
        <w:rPr>
          <w:rFonts w:ascii="Arial" w:hAnsi="Arial" w:cs="Arial"/>
          <w:sz w:val="20"/>
          <w:szCs w:val="20"/>
        </w:rPr>
        <w:t xml:space="preserve"> </w:t>
      </w:r>
      <w:r w:rsidRPr="004605CA">
        <w:rPr>
          <w:rFonts w:ascii="Arial" w:hAnsi="Arial" w:cs="Arial"/>
          <w:sz w:val="20"/>
          <w:szCs w:val="20"/>
        </w:rPr>
        <w:t>the most recent periodic</w:t>
      </w:r>
      <w:r>
        <w:rPr>
          <w:rFonts w:ascii="Arial" w:hAnsi="Arial" w:cs="Arial"/>
          <w:sz w:val="20"/>
          <w:szCs w:val="20"/>
        </w:rPr>
        <w:t xml:space="preserve"> </w:t>
      </w:r>
      <w:r w:rsidRPr="00813A1E">
        <w:rPr>
          <w:rFonts w:ascii="Arial" w:hAnsi="Arial" w:cs="Arial"/>
          <w:sz w:val="20"/>
          <w:szCs w:val="20"/>
        </w:rPr>
        <w:t>report containing the information</w:t>
      </w:r>
      <w:r>
        <w:rPr>
          <w:rFonts w:ascii="Arial" w:hAnsi="Arial" w:cs="Arial"/>
          <w:sz w:val="20"/>
          <w:szCs w:val="20"/>
        </w:rPr>
        <w:t xml:space="preserve"> as listed below.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w:t>
      </w:r>
    </w:p>
    <w:p w:rsidR="004A22D7" w:rsidRDefault="004A22D7" w:rsidP="009B5917">
      <w:pPr>
        <w:pStyle w:val="NormalWeb"/>
        <w:numPr>
          <w:ilvl w:val="0"/>
          <w:numId w:val="97"/>
        </w:numPr>
        <w:spacing w:before="0" w:beforeAutospacing="0" w:after="0" w:afterAutospacing="0"/>
        <w:ind w:left="1080" w:hanging="180"/>
        <w:jc w:val="both"/>
        <w:rPr>
          <w:rFonts w:ascii="Arial" w:hAnsi="Arial" w:cs="Arial"/>
          <w:sz w:val="20"/>
          <w:szCs w:val="20"/>
        </w:rPr>
      </w:pPr>
      <w:r w:rsidRPr="00813A1E">
        <w:rPr>
          <w:rFonts w:ascii="Arial" w:hAnsi="Arial" w:cs="Arial"/>
          <w:sz w:val="20"/>
          <w:szCs w:val="20"/>
        </w:rPr>
        <w:t>The concentrations of CO in the effluent stream in parts per million by volume, and oxygen in volume percent, measured at high fire or typical operating load, before and after the tune-up of the boiler or process heater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(10)(vi)(A))</w:t>
      </w:r>
    </w:p>
    <w:p w:rsidR="004A22D7" w:rsidRDefault="004A22D7" w:rsidP="009B5917">
      <w:pPr>
        <w:pStyle w:val="NormalWeb"/>
        <w:numPr>
          <w:ilvl w:val="0"/>
          <w:numId w:val="97"/>
        </w:numPr>
        <w:spacing w:before="0" w:beforeAutospacing="0" w:after="0" w:afterAutospacing="0"/>
        <w:ind w:left="1080" w:hanging="180"/>
        <w:jc w:val="both"/>
        <w:rPr>
          <w:rFonts w:ascii="Arial" w:hAnsi="Arial" w:cs="Arial"/>
          <w:sz w:val="20"/>
          <w:szCs w:val="20"/>
        </w:rPr>
      </w:pPr>
      <w:r w:rsidRPr="00813A1E">
        <w:rPr>
          <w:rFonts w:ascii="Arial" w:hAnsi="Arial" w:cs="Arial"/>
          <w:sz w:val="20"/>
          <w:szCs w:val="20"/>
        </w:rPr>
        <w:t>A description of any corrective actions taken as a part of the tune-up</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(10)(vi)(B))</w:t>
      </w:r>
    </w:p>
    <w:p w:rsidR="004A22D7" w:rsidRPr="007B4ED9" w:rsidRDefault="004A22D7" w:rsidP="009B5917">
      <w:pPr>
        <w:pStyle w:val="NormalWeb"/>
        <w:numPr>
          <w:ilvl w:val="0"/>
          <w:numId w:val="97"/>
        </w:numPr>
        <w:spacing w:before="0" w:beforeAutospacing="0" w:after="0" w:afterAutospacing="0"/>
        <w:ind w:left="1080" w:hanging="180"/>
        <w:jc w:val="both"/>
        <w:rPr>
          <w:rFonts w:ascii="Arial" w:hAnsi="Arial" w:cs="Arial"/>
          <w:sz w:val="20"/>
          <w:szCs w:val="20"/>
        </w:rPr>
      </w:pPr>
      <w:r w:rsidRPr="00813A1E">
        <w:rPr>
          <w:rFonts w:ascii="Arial" w:hAnsi="Arial" w:cs="Arial"/>
          <w:sz w:val="20"/>
          <w:szCs w:val="20"/>
        </w:rPr>
        <w:t xml:space="preserve">The type and amount of fuel used over the 12 months prior to the tune-up, but only if the unit was physically and legally capable of using more than one type of fuel during that period. </w:t>
      </w:r>
      <w:r>
        <w:rPr>
          <w:rFonts w:ascii="Arial" w:hAnsi="Arial" w:cs="Arial"/>
          <w:sz w:val="20"/>
          <w:szCs w:val="20"/>
        </w:rPr>
        <w:t xml:space="preserve"> </w:t>
      </w:r>
      <w:r w:rsidRPr="00813A1E">
        <w:rPr>
          <w:rFonts w:ascii="Arial" w:hAnsi="Arial" w:cs="Arial"/>
          <w:sz w:val="20"/>
          <w:szCs w:val="20"/>
        </w:rPr>
        <w:t>Units sharing a fuel meter may estimate the fuel used by each unit.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(10)(vi)(C))</w:t>
      </w:r>
    </w:p>
    <w:p w:rsidR="004A22D7" w:rsidRPr="002B623E" w:rsidRDefault="004A22D7" w:rsidP="00BB591A">
      <w:pPr>
        <w:pStyle w:val="NormalWeb"/>
        <w:spacing w:before="0" w:beforeAutospacing="0" w:after="0" w:afterAutospacing="0"/>
        <w:ind w:firstLine="0"/>
        <w:jc w:val="both"/>
        <w:rPr>
          <w:rFonts w:ascii="Arial" w:hAnsi="Arial" w:cs="Arial"/>
          <w:sz w:val="20"/>
          <w:szCs w:val="20"/>
        </w:rPr>
      </w:pPr>
    </w:p>
    <w:p w:rsidR="004A22D7" w:rsidRPr="004A22D7" w:rsidRDefault="00326D32" w:rsidP="009B5917">
      <w:pPr>
        <w:pStyle w:val="NormalWeb"/>
        <w:numPr>
          <w:ilvl w:val="0"/>
          <w:numId w:val="99"/>
        </w:numPr>
        <w:spacing w:before="0" w:beforeAutospacing="0" w:after="0" w:afterAutospacing="0"/>
        <w:jc w:val="both"/>
        <w:rPr>
          <w:sz w:val="20"/>
        </w:rPr>
      </w:pPr>
      <w:r w:rsidRPr="00326D32">
        <w:rPr>
          <w:rFonts w:ascii="Arial" w:hAnsi="Arial" w:cs="Arial"/>
          <w:sz w:val="20"/>
          <w:szCs w:val="20"/>
        </w:rPr>
        <w:t xml:space="preserve">Concerning all Boilers and Process Heaters at this major source (FG-TEMPBOILERS, FG-BOILERS and other units </w:t>
      </w:r>
      <w:r>
        <w:rPr>
          <w:rFonts w:ascii="Arial" w:hAnsi="Arial" w:cs="Arial"/>
          <w:sz w:val="20"/>
          <w:szCs w:val="20"/>
        </w:rPr>
        <w:t>[</w:t>
      </w:r>
      <w:r w:rsidRPr="00326D32">
        <w:rPr>
          <w:rFonts w:ascii="Arial" w:hAnsi="Arial" w:cs="Arial"/>
          <w:sz w:val="20"/>
          <w:szCs w:val="20"/>
        </w:rPr>
        <w:t>including less than 5 MMBtu/hour boiler</w:t>
      </w:r>
      <w:r w:rsidR="00303347">
        <w:rPr>
          <w:rFonts w:ascii="Arial" w:hAnsi="Arial" w:cs="Arial"/>
          <w:sz w:val="20"/>
          <w:szCs w:val="20"/>
        </w:rPr>
        <w:t>;</w:t>
      </w:r>
      <w:r w:rsidRPr="00326D32">
        <w:rPr>
          <w:rFonts w:ascii="Arial" w:hAnsi="Arial" w:cs="Arial"/>
          <w:sz w:val="20"/>
          <w:szCs w:val="20"/>
        </w:rPr>
        <w:t xml:space="preserve"> and equal to or greater than 5 MMBtu/hour </w:t>
      </w:r>
      <w:r w:rsidR="00303347">
        <w:rPr>
          <w:rFonts w:ascii="Arial" w:hAnsi="Arial" w:cs="Arial"/>
          <w:sz w:val="20"/>
          <w:szCs w:val="20"/>
        </w:rPr>
        <w:t>&amp;</w:t>
      </w:r>
      <w:r w:rsidRPr="00326D32">
        <w:rPr>
          <w:rFonts w:ascii="Arial" w:hAnsi="Arial" w:cs="Arial"/>
          <w:sz w:val="20"/>
          <w:szCs w:val="20"/>
        </w:rPr>
        <w:t xml:space="preserve"> less than 10 MMBtu/hour boiler</w:t>
      </w:r>
      <w:r>
        <w:rPr>
          <w:rFonts w:ascii="Arial" w:hAnsi="Arial" w:cs="Arial"/>
          <w:sz w:val="20"/>
          <w:szCs w:val="20"/>
        </w:rPr>
        <w:t>]</w:t>
      </w:r>
      <w:r w:rsidRPr="00326D32">
        <w:rPr>
          <w:rFonts w:ascii="Arial" w:hAnsi="Arial" w:cs="Arial"/>
          <w:sz w:val="20"/>
          <w:szCs w:val="20"/>
        </w:rPr>
        <w:t xml:space="preserve"> </w:t>
      </w:r>
      <w:r w:rsidR="00303347">
        <w:rPr>
          <w:rFonts w:ascii="Arial" w:hAnsi="Arial" w:cs="Arial"/>
          <w:sz w:val="20"/>
          <w:szCs w:val="20"/>
        </w:rPr>
        <w:t>which</w:t>
      </w:r>
      <w:r w:rsidRPr="00326D32">
        <w:rPr>
          <w:rFonts w:ascii="Arial" w:hAnsi="Arial" w:cs="Arial"/>
          <w:sz w:val="20"/>
          <w:szCs w:val="20"/>
        </w:rPr>
        <w:t xml:space="preserve"> may be installed)</w:t>
      </w:r>
      <w:r>
        <w:rPr>
          <w:rFonts w:ascii="Arial" w:hAnsi="Arial" w:cs="Arial"/>
          <w:sz w:val="20"/>
          <w:szCs w:val="20"/>
        </w:rPr>
        <w:t>, t</w:t>
      </w:r>
      <w:r w:rsidRPr="00326D32">
        <w:rPr>
          <w:rFonts w:ascii="Arial" w:hAnsi="Arial" w:cs="Arial"/>
          <w:sz w:val="20"/>
          <w:szCs w:val="20"/>
        </w:rPr>
        <w:t xml:space="preserve">he permittee shall comply with all applicable provisions of the National Emission Standards for Hazardous Air Pollutants, as specified in 40 CFR, Part 63, Subpart A and Subpart </w:t>
      </w:r>
      <w:r>
        <w:rPr>
          <w:rFonts w:ascii="Arial" w:hAnsi="Arial" w:cs="Arial"/>
          <w:sz w:val="20"/>
          <w:szCs w:val="20"/>
        </w:rPr>
        <w:t xml:space="preserve">DDDDD (5D) </w:t>
      </w:r>
      <w:r w:rsidRPr="00326D32">
        <w:rPr>
          <w:rFonts w:ascii="Arial" w:hAnsi="Arial" w:cs="Arial"/>
          <w:sz w:val="20"/>
          <w:szCs w:val="20"/>
        </w:rPr>
        <w:t>for Boilers and Process Heaters at major sources of Hazardous Air Pollutants</w:t>
      </w:r>
      <w:r w:rsidR="004A22D7" w:rsidRPr="00533E8F">
        <w:rPr>
          <w:rFonts w:ascii="Arial" w:hAnsi="Arial" w:cs="Arial"/>
          <w:sz w:val="20"/>
          <w:szCs w:val="20"/>
        </w:rPr>
        <w:t xml:space="preserve">.  </w:t>
      </w:r>
      <w:r w:rsidR="004A22D7" w:rsidRPr="00533E8F">
        <w:rPr>
          <w:rFonts w:ascii="Arial" w:hAnsi="Arial" w:cs="Arial"/>
          <w:b/>
          <w:sz w:val="20"/>
          <w:szCs w:val="20"/>
        </w:rPr>
        <w:t>(</w:t>
      </w:r>
      <w:r w:rsidR="00303347">
        <w:rPr>
          <w:rFonts w:ascii="Arial" w:hAnsi="Arial" w:cs="Arial"/>
          <w:b/>
          <w:sz w:val="20"/>
          <w:szCs w:val="20"/>
        </w:rPr>
        <w:t xml:space="preserve">40 CFR, Part 63, </w:t>
      </w:r>
      <w:r w:rsidR="00303347" w:rsidRPr="00303347">
        <w:rPr>
          <w:rFonts w:ascii="Arial" w:hAnsi="Arial" w:cs="Arial"/>
          <w:b/>
          <w:sz w:val="20"/>
          <w:szCs w:val="20"/>
        </w:rPr>
        <w:t>Subpart DDDDD—National Emission Standards for Hazardous Air Pollutants for Major Sources: Industrial, Commercial, and Institutional Boilers and Process Heaters</w:t>
      </w:r>
      <w:r w:rsidR="004A22D7" w:rsidRPr="00533E8F">
        <w:rPr>
          <w:rFonts w:ascii="Arial" w:hAnsi="Arial" w:cs="Arial"/>
          <w:b/>
          <w:sz w:val="20"/>
          <w:szCs w:val="20"/>
        </w:rPr>
        <w:t>)</w:t>
      </w:r>
    </w:p>
    <w:p w:rsidR="004A22D7" w:rsidRDefault="004A22D7" w:rsidP="00BB591A">
      <w:pPr>
        <w:pStyle w:val="NormalWeb"/>
        <w:spacing w:before="0" w:beforeAutospacing="0" w:after="0" w:afterAutospacing="0"/>
        <w:ind w:left="360" w:firstLine="0"/>
        <w:jc w:val="both"/>
        <w:rPr>
          <w:sz w:val="20"/>
        </w:rPr>
      </w:pPr>
    </w:p>
    <w:p w:rsidR="00BB591A" w:rsidRPr="00533E8F" w:rsidRDefault="00BB591A" w:rsidP="00BB591A">
      <w:pPr>
        <w:pStyle w:val="NormalWeb"/>
        <w:spacing w:before="0" w:beforeAutospacing="0" w:after="0" w:afterAutospacing="0"/>
        <w:ind w:left="360" w:firstLine="0"/>
        <w:jc w:val="both"/>
        <w:rPr>
          <w:sz w:val="20"/>
        </w:rPr>
      </w:pPr>
    </w:p>
    <w:p w:rsidR="005D2794" w:rsidRPr="00B90185" w:rsidRDefault="005D2794" w:rsidP="00BB591A">
      <w:pPr>
        <w:jc w:val="both"/>
        <w:rPr>
          <w:b/>
          <w:sz w:val="20"/>
        </w:rPr>
      </w:pPr>
      <w:r w:rsidRPr="00B90185">
        <w:rPr>
          <w:b/>
          <w:sz w:val="20"/>
          <w:u w:val="single"/>
        </w:rPr>
        <w:t>Footnotes</w:t>
      </w:r>
      <w:r w:rsidRPr="00B90185">
        <w:rPr>
          <w:b/>
          <w:sz w:val="20"/>
        </w:rPr>
        <w:t>:</w:t>
      </w:r>
    </w:p>
    <w:p w:rsidR="005D2794" w:rsidRDefault="005D2794" w:rsidP="00BB591A">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5D2794" w:rsidRDefault="005D2794" w:rsidP="00BB591A">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BB591A" w:rsidRPr="003A4A19" w:rsidRDefault="00BB591A" w:rsidP="00BB591A">
      <w:pPr>
        <w:jc w:val="both"/>
        <w:rPr>
          <w:rFonts w:cs="Arial"/>
          <w:sz w:val="20"/>
        </w:rPr>
      </w:pPr>
    </w:p>
    <w:p w:rsidR="0042002B" w:rsidRPr="00347387" w:rsidRDefault="0042002B" w:rsidP="0042002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1" w:name="_Toc468780783"/>
      <w:r w:rsidRPr="00347387">
        <w:rPr>
          <w:bCs/>
          <w:iCs/>
          <w:szCs w:val="28"/>
        </w:rPr>
        <w:lastRenderedPageBreak/>
        <w:t>FG</w:t>
      </w:r>
      <w:r w:rsidR="00671935">
        <w:rPr>
          <w:bCs/>
          <w:iCs/>
          <w:szCs w:val="28"/>
        </w:rPr>
        <w:t>-CI-RICE-MACT4Z&lt;500HP</w:t>
      </w:r>
      <w:bookmarkEnd w:id="121"/>
      <w:r w:rsidR="002076E5">
        <w:rPr>
          <w:bCs/>
          <w:iCs/>
          <w:szCs w:val="28"/>
        </w:rPr>
        <w:t xml:space="preserve"> </w:t>
      </w:r>
    </w:p>
    <w:p w:rsidR="0042002B" w:rsidRPr="00EE02F9" w:rsidRDefault="0042002B" w:rsidP="0042002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42002B" w:rsidRPr="00F30023" w:rsidRDefault="0042002B" w:rsidP="0042002B">
      <w:pPr>
        <w:rPr>
          <w:sz w:val="20"/>
        </w:rPr>
      </w:pPr>
    </w:p>
    <w:p w:rsidR="0042002B" w:rsidRDefault="0042002B" w:rsidP="0042002B">
      <w:pPr>
        <w:jc w:val="both"/>
        <w:rPr>
          <w:b/>
          <w:u w:val="single"/>
        </w:rPr>
      </w:pPr>
      <w:r>
        <w:rPr>
          <w:b/>
          <w:u w:val="single"/>
        </w:rPr>
        <w:t>DESCRIPTION</w:t>
      </w:r>
    </w:p>
    <w:p w:rsidR="0042002B" w:rsidRDefault="0042002B" w:rsidP="0042002B">
      <w:pPr>
        <w:jc w:val="both"/>
        <w:rPr>
          <w:b/>
          <w:sz w:val="20"/>
        </w:rPr>
      </w:pPr>
    </w:p>
    <w:p w:rsidR="0042002B" w:rsidRDefault="00C24E08" w:rsidP="0042002B">
      <w:pPr>
        <w:jc w:val="both"/>
        <w:rPr>
          <w:b/>
          <w:sz w:val="20"/>
        </w:rPr>
      </w:pPr>
      <w:r w:rsidRPr="00BC465F">
        <w:rPr>
          <w:bCs/>
          <w:iCs/>
          <w:sz w:val="20"/>
        </w:rPr>
        <w:t>FG-CI-RICE-MACT4Z&lt;500HP aka FG63-4Z-M/Ex/CI/Em/&lt;500:</w:t>
      </w:r>
      <w:r w:rsidR="005B53F1" w:rsidRPr="00BC465F">
        <w:rPr>
          <w:rFonts w:cs="Arial"/>
          <w:sz w:val="20"/>
        </w:rPr>
        <w:t xml:space="preserve"> </w:t>
      </w:r>
      <w:r w:rsidR="00BC465F">
        <w:rPr>
          <w:rFonts w:cs="Arial"/>
          <w:sz w:val="20"/>
        </w:rPr>
        <w:t xml:space="preserve"> </w:t>
      </w:r>
      <w:r w:rsidR="005B53F1" w:rsidRPr="00BC465F">
        <w:rPr>
          <w:rFonts w:cs="Arial"/>
          <w:sz w:val="20"/>
        </w:rPr>
        <w:t>E</w:t>
      </w:r>
      <w:r w:rsidR="005B53F1" w:rsidRPr="00122B53">
        <w:rPr>
          <w:rFonts w:cs="Arial"/>
          <w:sz w:val="20"/>
        </w:rPr>
        <w:t xml:space="preserve">xisting CI </w:t>
      </w:r>
      <w:r w:rsidR="005B53F1">
        <w:rPr>
          <w:rFonts w:cs="Arial"/>
          <w:sz w:val="20"/>
        </w:rPr>
        <w:t xml:space="preserve">(Diesel) </w:t>
      </w:r>
      <w:r w:rsidR="005B53F1" w:rsidRPr="00122B53">
        <w:rPr>
          <w:rFonts w:cs="Arial"/>
          <w:sz w:val="20"/>
        </w:rPr>
        <w:t xml:space="preserve">Engines located at a Major Source </w:t>
      </w:r>
      <w:r w:rsidR="005B53F1">
        <w:rPr>
          <w:rFonts w:cs="Arial"/>
          <w:sz w:val="20"/>
        </w:rPr>
        <w:t xml:space="preserve">266 HP </w:t>
      </w:r>
      <w:r w:rsidR="005B53F1" w:rsidRPr="00122B53">
        <w:rPr>
          <w:rFonts w:cs="Arial"/>
          <w:sz w:val="20"/>
        </w:rPr>
        <w:t>&lt; 500 HP, Emergency</w:t>
      </w:r>
    </w:p>
    <w:p w:rsidR="0042002B" w:rsidRPr="00FE0AD0" w:rsidRDefault="0042002B" w:rsidP="0042002B">
      <w:pPr>
        <w:jc w:val="both"/>
        <w:rPr>
          <w:b/>
          <w:sz w:val="20"/>
        </w:rPr>
      </w:pPr>
    </w:p>
    <w:p w:rsidR="00C24E08" w:rsidRDefault="0042002B" w:rsidP="0042002B">
      <w:pPr>
        <w:jc w:val="both"/>
        <w:rPr>
          <w:sz w:val="20"/>
        </w:rPr>
      </w:pPr>
      <w:r w:rsidRPr="00FE0AD0">
        <w:rPr>
          <w:b/>
          <w:sz w:val="20"/>
        </w:rPr>
        <w:t>Emission Unit</w:t>
      </w:r>
      <w:r>
        <w:rPr>
          <w:b/>
          <w:sz w:val="20"/>
        </w:rPr>
        <w:t>:</w:t>
      </w:r>
      <w:r>
        <w:rPr>
          <w:sz w:val="20"/>
        </w:rPr>
        <w:t xml:space="preserve">  </w:t>
      </w:r>
      <w:r w:rsidR="00EA2FB7" w:rsidRPr="00C24E08">
        <w:rPr>
          <w:sz w:val="20"/>
        </w:rPr>
        <w:t>EU-ENG-FPH</w:t>
      </w:r>
      <w:r w:rsidR="00C24E08" w:rsidRPr="00C24E08">
        <w:rPr>
          <w:sz w:val="20"/>
        </w:rPr>
        <w:t>1</w:t>
      </w:r>
    </w:p>
    <w:p w:rsidR="00C24E08" w:rsidRPr="00F30023" w:rsidRDefault="00C24E08" w:rsidP="0042002B">
      <w:pPr>
        <w:jc w:val="both"/>
        <w:rPr>
          <w:sz w:val="20"/>
        </w:rPr>
      </w:pPr>
    </w:p>
    <w:p w:rsidR="0042002B" w:rsidRDefault="0042002B" w:rsidP="0042002B">
      <w:pPr>
        <w:jc w:val="both"/>
        <w:rPr>
          <w:b/>
          <w:u w:val="single"/>
        </w:rPr>
      </w:pPr>
      <w:r>
        <w:rPr>
          <w:b/>
          <w:u w:val="single"/>
        </w:rPr>
        <w:t>POLLUTION CONTROL EQUIPMENT</w:t>
      </w:r>
    </w:p>
    <w:p w:rsidR="0042002B" w:rsidRPr="0074351C" w:rsidRDefault="0042002B" w:rsidP="0042002B">
      <w:pPr>
        <w:jc w:val="both"/>
      </w:pPr>
    </w:p>
    <w:p w:rsidR="0042002B" w:rsidRPr="0074351C" w:rsidRDefault="00D15195" w:rsidP="0042002B">
      <w:pPr>
        <w:jc w:val="both"/>
      </w:pPr>
      <w:r>
        <w:t>NA</w:t>
      </w:r>
    </w:p>
    <w:p w:rsidR="0042002B" w:rsidRPr="008B5C27" w:rsidRDefault="0042002B" w:rsidP="0042002B">
      <w:pPr>
        <w:rPr>
          <w:sz w:val="20"/>
        </w:rPr>
      </w:pPr>
    </w:p>
    <w:p w:rsidR="0042002B" w:rsidRDefault="0042002B" w:rsidP="0042002B">
      <w:pPr>
        <w:jc w:val="both"/>
        <w:rPr>
          <w:b/>
          <w:u w:val="single"/>
        </w:rPr>
      </w:pPr>
      <w:r>
        <w:rPr>
          <w:b/>
        </w:rPr>
        <w:t xml:space="preserve">I.  </w:t>
      </w:r>
      <w:r>
        <w:rPr>
          <w:b/>
          <w:u w:val="single"/>
        </w:rPr>
        <w:t>EMISSION LIMIT(S)</w:t>
      </w:r>
    </w:p>
    <w:p w:rsidR="0042002B" w:rsidRPr="00FE0AD0" w:rsidRDefault="0042002B" w:rsidP="0042002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2002B">
        <w:trPr>
          <w:cantSplit/>
          <w:tblHeader/>
        </w:trPr>
        <w:tc>
          <w:tcPr>
            <w:tcW w:w="1627" w:type="dxa"/>
            <w:tcBorders>
              <w:top w:val="single" w:sz="4" w:space="0" w:color="auto"/>
              <w:left w:val="single" w:sz="4" w:space="0" w:color="auto"/>
              <w:bottom w:val="single" w:sz="4" w:space="0" w:color="auto"/>
              <w:right w:val="single" w:sz="4" w:space="0" w:color="auto"/>
            </w:tcBorders>
          </w:tcPr>
          <w:p w:rsidR="0042002B" w:rsidRPr="00BD3DE3" w:rsidRDefault="0042002B" w:rsidP="0042002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42002B" w:rsidRPr="00BD3DE3" w:rsidRDefault="0042002B" w:rsidP="0042002B">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42002B" w:rsidRDefault="0042002B" w:rsidP="0042002B">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42002B" w:rsidRPr="00BD3DE3" w:rsidRDefault="0042002B" w:rsidP="0042002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42002B" w:rsidRDefault="0042002B" w:rsidP="0042002B">
            <w:pPr>
              <w:jc w:val="center"/>
              <w:rPr>
                <w:b/>
                <w:sz w:val="20"/>
              </w:rPr>
            </w:pPr>
            <w:r>
              <w:rPr>
                <w:b/>
                <w:sz w:val="20"/>
              </w:rPr>
              <w:t>Monitoring/</w:t>
            </w:r>
          </w:p>
          <w:p w:rsidR="0042002B" w:rsidRPr="00BD3DE3" w:rsidRDefault="0042002B" w:rsidP="0042002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42002B" w:rsidRPr="00BD3DE3" w:rsidRDefault="0042002B" w:rsidP="0042002B">
            <w:pPr>
              <w:jc w:val="center"/>
              <w:rPr>
                <w:b/>
                <w:sz w:val="20"/>
              </w:rPr>
            </w:pPr>
            <w:r w:rsidRPr="00BD3DE3">
              <w:rPr>
                <w:b/>
                <w:sz w:val="20"/>
              </w:rPr>
              <w:t>Underlying</w:t>
            </w:r>
            <w:r>
              <w:rPr>
                <w:b/>
                <w:sz w:val="20"/>
              </w:rPr>
              <w:t xml:space="preserve"> </w:t>
            </w:r>
            <w:r w:rsidRPr="00BD3DE3">
              <w:rPr>
                <w:b/>
                <w:sz w:val="20"/>
              </w:rPr>
              <w:t>Applicable Requirements</w:t>
            </w:r>
          </w:p>
        </w:tc>
      </w:tr>
      <w:tr w:rsidR="0042002B">
        <w:trPr>
          <w:cantSplit/>
        </w:trPr>
        <w:tc>
          <w:tcPr>
            <w:tcW w:w="1627" w:type="dxa"/>
            <w:tcBorders>
              <w:top w:val="single" w:sz="4" w:space="0" w:color="auto"/>
              <w:left w:val="single" w:sz="4" w:space="0" w:color="auto"/>
              <w:bottom w:val="single" w:sz="4" w:space="0" w:color="auto"/>
              <w:right w:val="single" w:sz="4" w:space="0" w:color="auto"/>
            </w:tcBorders>
          </w:tcPr>
          <w:p w:rsidR="0042002B" w:rsidRPr="00095B77" w:rsidRDefault="005F607B" w:rsidP="00BC465F">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r>
    </w:tbl>
    <w:p w:rsidR="0042002B" w:rsidRPr="00FE0AD0" w:rsidRDefault="0042002B" w:rsidP="0042002B">
      <w:pPr>
        <w:jc w:val="both"/>
        <w:rPr>
          <w:sz w:val="20"/>
        </w:rPr>
      </w:pPr>
    </w:p>
    <w:p w:rsidR="0042002B" w:rsidRDefault="0042002B" w:rsidP="0042002B">
      <w:pPr>
        <w:jc w:val="both"/>
        <w:rPr>
          <w:b/>
          <w:u w:val="single"/>
        </w:rPr>
      </w:pPr>
      <w:r>
        <w:rPr>
          <w:b/>
        </w:rPr>
        <w:t xml:space="preserve">II.  </w:t>
      </w:r>
      <w:r>
        <w:rPr>
          <w:b/>
          <w:u w:val="single"/>
        </w:rPr>
        <w:t>MATERIAL LIMIT(S)</w:t>
      </w:r>
    </w:p>
    <w:p w:rsidR="0042002B" w:rsidRPr="00FE0AD0" w:rsidRDefault="0042002B" w:rsidP="0042002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2002B">
        <w:trPr>
          <w:cantSplit/>
          <w:tblHeader/>
        </w:trPr>
        <w:tc>
          <w:tcPr>
            <w:tcW w:w="1627" w:type="dxa"/>
            <w:tcBorders>
              <w:top w:val="single" w:sz="4" w:space="0" w:color="auto"/>
              <w:left w:val="single" w:sz="4" w:space="0" w:color="auto"/>
              <w:bottom w:val="single" w:sz="4" w:space="0" w:color="auto"/>
              <w:right w:val="single" w:sz="4" w:space="0" w:color="auto"/>
            </w:tcBorders>
          </w:tcPr>
          <w:p w:rsidR="0042002B" w:rsidRPr="00BD3DE3" w:rsidRDefault="0042002B" w:rsidP="0042002B">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42002B" w:rsidRPr="00BD3DE3" w:rsidRDefault="0042002B" w:rsidP="0042002B">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42002B" w:rsidRDefault="0042002B" w:rsidP="0042002B">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42002B" w:rsidRPr="00BD3DE3" w:rsidRDefault="0042002B" w:rsidP="0042002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42002B" w:rsidRDefault="0042002B" w:rsidP="0042002B">
            <w:pPr>
              <w:jc w:val="center"/>
              <w:rPr>
                <w:b/>
                <w:sz w:val="20"/>
              </w:rPr>
            </w:pPr>
            <w:r>
              <w:rPr>
                <w:b/>
                <w:sz w:val="20"/>
              </w:rPr>
              <w:t>Monitoring/</w:t>
            </w:r>
          </w:p>
          <w:p w:rsidR="0042002B" w:rsidRPr="00BD3DE3" w:rsidRDefault="0042002B" w:rsidP="0042002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42002B" w:rsidRPr="00BD3DE3" w:rsidRDefault="0042002B" w:rsidP="0042002B">
            <w:pPr>
              <w:jc w:val="center"/>
              <w:rPr>
                <w:b/>
                <w:sz w:val="20"/>
              </w:rPr>
            </w:pPr>
            <w:r w:rsidRPr="00BD3DE3">
              <w:rPr>
                <w:b/>
                <w:sz w:val="20"/>
              </w:rPr>
              <w:t>Underlying</w:t>
            </w:r>
            <w:r>
              <w:rPr>
                <w:b/>
                <w:sz w:val="20"/>
              </w:rPr>
              <w:t xml:space="preserve"> </w:t>
            </w:r>
            <w:r w:rsidRPr="00BD3DE3">
              <w:rPr>
                <w:b/>
                <w:sz w:val="20"/>
              </w:rPr>
              <w:t>Applicable Requirements</w:t>
            </w:r>
          </w:p>
        </w:tc>
      </w:tr>
      <w:tr w:rsidR="0042002B">
        <w:trPr>
          <w:cantSplit/>
        </w:trPr>
        <w:tc>
          <w:tcPr>
            <w:tcW w:w="1627" w:type="dxa"/>
            <w:tcBorders>
              <w:top w:val="single" w:sz="4" w:space="0" w:color="auto"/>
              <w:left w:val="single" w:sz="4" w:space="0" w:color="auto"/>
              <w:bottom w:val="single" w:sz="4" w:space="0" w:color="auto"/>
              <w:right w:val="single" w:sz="4" w:space="0" w:color="auto"/>
            </w:tcBorders>
          </w:tcPr>
          <w:p w:rsidR="0042002B" w:rsidRPr="00095B77" w:rsidRDefault="005F607B" w:rsidP="00BC465F">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42002B" w:rsidRPr="00BD3DE3" w:rsidRDefault="005F607B" w:rsidP="0042002B">
            <w:pPr>
              <w:jc w:val="center"/>
              <w:rPr>
                <w:sz w:val="20"/>
              </w:rPr>
            </w:pPr>
            <w:r>
              <w:rPr>
                <w:sz w:val="20"/>
              </w:rPr>
              <w:t>NA</w:t>
            </w:r>
          </w:p>
        </w:tc>
      </w:tr>
    </w:tbl>
    <w:p w:rsidR="0042002B" w:rsidRPr="00FE0AD0" w:rsidRDefault="0042002B" w:rsidP="0042002B">
      <w:pPr>
        <w:jc w:val="both"/>
        <w:rPr>
          <w:sz w:val="20"/>
        </w:rPr>
      </w:pPr>
    </w:p>
    <w:p w:rsidR="0042002B" w:rsidRDefault="0042002B" w:rsidP="0042002B">
      <w:pPr>
        <w:jc w:val="both"/>
        <w:rPr>
          <w:b/>
          <w:u w:val="single"/>
        </w:rPr>
      </w:pPr>
      <w:r>
        <w:rPr>
          <w:b/>
        </w:rPr>
        <w:t xml:space="preserve">III.  </w:t>
      </w:r>
      <w:r>
        <w:rPr>
          <w:b/>
          <w:u w:val="single"/>
        </w:rPr>
        <w:t>PROCESS/OPERATIONAL RESTRICTION(S)</w:t>
      </w:r>
      <w:r w:rsidDel="001C614B">
        <w:rPr>
          <w:b/>
          <w:u w:val="single"/>
        </w:rPr>
        <w:t xml:space="preserve"> </w:t>
      </w:r>
    </w:p>
    <w:p w:rsidR="0042002B" w:rsidRPr="00FB6071" w:rsidRDefault="0042002B" w:rsidP="0042002B">
      <w:pPr>
        <w:jc w:val="both"/>
        <w:rPr>
          <w:sz w:val="20"/>
        </w:rPr>
      </w:pPr>
    </w:p>
    <w:p w:rsidR="005F607B" w:rsidRPr="005F607B" w:rsidRDefault="005F607B" w:rsidP="00BC465F">
      <w:pPr>
        <w:ind w:left="360" w:hanging="360"/>
        <w:jc w:val="both"/>
        <w:rPr>
          <w:vanish/>
          <w:sz w:val="20"/>
        </w:rPr>
      </w:pPr>
      <w:r w:rsidRPr="005F607B">
        <w:rPr>
          <w:sz w:val="20"/>
        </w:rPr>
        <w:t>1.</w:t>
      </w:r>
      <w:r w:rsidRPr="005F607B">
        <w:rPr>
          <w:sz w:val="20"/>
        </w:rPr>
        <w:tab/>
      </w:r>
      <w:r w:rsidRPr="005F607B">
        <w:rPr>
          <w:color w:val="000000"/>
          <w:sz w:val="20"/>
        </w:rPr>
        <w:t>E</w:t>
      </w:r>
      <w:r w:rsidRPr="005F607B">
        <w:rPr>
          <w:rFonts w:cs="Arial"/>
          <w:sz w:val="20"/>
        </w:rPr>
        <w:t xml:space="preserve">ach engine </w:t>
      </w:r>
      <w:r w:rsidRPr="00BC465F">
        <w:rPr>
          <w:rFonts w:cs="Arial"/>
          <w:sz w:val="20"/>
        </w:rPr>
        <w:t xml:space="preserve">in </w:t>
      </w:r>
      <w:r w:rsidRPr="00BC465F">
        <w:rPr>
          <w:sz w:val="20"/>
        </w:rPr>
        <w:t xml:space="preserve">FG63-4Z-M/Ex/CI/Em/&lt;500 </w:t>
      </w:r>
      <w:r w:rsidRPr="005F607B">
        <w:rPr>
          <w:color w:val="000000"/>
          <w:sz w:val="20"/>
        </w:rPr>
        <w:t>shall be installed, maintained, and operated in a satisfactory manner.  A list of recommended work practice standards as specified in 63.6602 and Table 2c, Item 1 or the permittee may petition the Administrator pursuant to the requirements of 40 CFR 63.6(g) for alternative work practices.  The following are the recommended work practices specified in 40 CFR Part 63 Subpart ZZZZ Table 2c:</w:t>
      </w:r>
      <w:r w:rsidRPr="005F607B">
        <w:rPr>
          <w:b/>
          <w:color w:val="000000"/>
          <w:sz w:val="20"/>
        </w:rPr>
        <w:t xml:space="preserve"> </w:t>
      </w:r>
    </w:p>
    <w:p w:rsidR="005F607B" w:rsidRPr="005F607B" w:rsidRDefault="005F607B" w:rsidP="00BC465F">
      <w:pPr>
        <w:ind w:left="360" w:hanging="360"/>
        <w:jc w:val="both"/>
        <w:rPr>
          <w:color w:val="000000"/>
          <w:sz w:val="20"/>
        </w:rPr>
      </w:pPr>
    </w:p>
    <w:p w:rsidR="005F607B" w:rsidRPr="005F607B" w:rsidRDefault="005F607B" w:rsidP="00BC465F">
      <w:pPr>
        <w:tabs>
          <w:tab w:val="num" w:pos="720"/>
        </w:tabs>
        <w:autoSpaceDE w:val="0"/>
        <w:autoSpaceDN w:val="0"/>
        <w:adjustRightInd w:val="0"/>
        <w:ind w:left="720" w:hanging="360"/>
        <w:jc w:val="both"/>
        <w:rPr>
          <w:rFonts w:cs="Arial"/>
          <w:color w:val="000000"/>
          <w:sz w:val="24"/>
          <w:szCs w:val="24"/>
        </w:rPr>
      </w:pPr>
      <w:r w:rsidRPr="005F607B">
        <w:rPr>
          <w:rFonts w:cs="Arial"/>
          <w:color w:val="000000"/>
          <w:sz w:val="20"/>
        </w:rPr>
        <w:t>a</w:t>
      </w:r>
      <w:r w:rsidR="00BC465F">
        <w:rPr>
          <w:rFonts w:cs="Arial"/>
          <w:color w:val="000000"/>
          <w:sz w:val="20"/>
        </w:rPr>
        <w:t>.</w:t>
      </w:r>
      <w:r w:rsidR="00BC465F">
        <w:rPr>
          <w:rFonts w:cs="Arial"/>
          <w:color w:val="000000"/>
          <w:sz w:val="20"/>
        </w:rPr>
        <w:tab/>
      </w:r>
      <w:r w:rsidRPr="005F607B">
        <w:rPr>
          <w:rFonts w:cs="Arial"/>
          <w:color w:val="000000"/>
          <w:sz w:val="20"/>
        </w:rPr>
        <w:t xml:space="preserve">Change oil and filter every 500 hours of operation or annually, whichever comes first, except as allowed in </w:t>
      </w:r>
      <w:r w:rsidRPr="00BC465F">
        <w:rPr>
          <w:rFonts w:cs="Arial"/>
          <w:sz w:val="20"/>
        </w:rPr>
        <w:t>SC III.2</w:t>
      </w:r>
      <w:r w:rsidR="00BC465F" w:rsidRPr="00BC465F">
        <w:rPr>
          <w:rFonts w:cs="Arial"/>
          <w:sz w:val="20"/>
        </w:rPr>
        <w:t>.</w:t>
      </w:r>
    </w:p>
    <w:p w:rsidR="005F607B" w:rsidRPr="005F607B" w:rsidRDefault="00BC465F" w:rsidP="00BC465F">
      <w:pPr>
        <w:tabs>
          <w:tab w:val="num" w:pos="720"/>
        </w:tabs>
        <w:autoSpaceDE w:val="0"/>
        <w:autoSpaceDN w:val="0"/>
        <w:adjustRightInd w:val="0"/>
        <w:ind w:left="720" w:hanging="360"/>
        <w:jc w:val="both"/>
        <w:rPr>
          <w:rFonts w:cs="Arial"/>
          <w:color w:val="000000"/>
          <w:sz w:val="20"/>
        </w:rPr>
      </w:pPr>
      <w:r>
        <w:rPr>
          <w:rFonts w:cs="Arial"/>
          <w:color w:val="000000"/>
          <w:sz w:val="20"/>
        </w:rPr>
        <w:t>b.</w:t>
      </w:r>
      <w:r>
        <w:rPr>
          <w:rFonts w:cs="Arial"/>
          <w:color w:val="000000"/>
          <w:sz w:val="20"/>
        </w:rPr>
        <w:tab/>
      </w:r>
      <w:r w:rsidR="005F607B" w:rsidRPr="005F607B">
        <w:rPr>
          <w:rFonts w:cs="Arial"/>
          <w:color w:val="000000"/>
          <w:sz w:val="20"/>
        </w:rPr>
        <w:t xml:space="preserve">Inspect the air cleaner every 1,000 hours of operation or annually, whichever comes first, and replace as necessary; and </w:t>
      </w:r>
    </w:p>
    <w:p w:rsidR="005F607B" w:rsidRPr="005F607B" w:rsidRDefault="00BC465F" w:rsidP="00BC465F">
      <w:pPr>
        <w:tabs>
          <w:tab w:val="num" w:pos="720"/>
        </w:tabs>
        <w:autoSpaceDE w:val="0"/>
        <w:autoSpaceDN w:val="0"/>
        <w:adjustRightInd w:val="0"/>
        <w:ind w:left="720" w:hanging="360"/>
        <w:jc w:val="both"/>
        <w:rPr>
          <w:rFonts w:cs="Arial"/>
          <w:b/>
          <w:color w:val="000000"/>
          <w:sz w:val="20"/>
        </w:rPr>
      </w:pPr>
      <w:r>
        <w:rPr>
          <w:rFonts w:cs="Arial"/>
          <w:color w:val="000000"/>
          <w:sz w:val="20"/>
        </w:rPr>
        <w:t>c.</w:t>
      </w:r>
      <w:r>
        <w:rPr>
          <w:rFonts w:cs="Arial"/>
          <w:color w:val="000000"/>
          <w:sz w:val="20"/>
        </w:rPr>
        <w:tab/>
      </w:r>
      <w:r w:rsidR="005F607B" w:rsidRPr="005F607B">
        <w:rPr>
          <w:rFonts w:cs="Arial"/>
          <w:color w:val="000000"/>
          <w:sz w:val="20"/>
        </w:rPr>
        <w:t xml:space="preserve">Inspect all hoses and belts every 500 hours of operation or annually, whichever comes first, and replace as necessary. </w:t>
      </w:r>
      <w:r w:rsidR="005F607B" w:rsidRPr="005F607B">
        <w:rPr>
          <w:rFonts w:cs="Arial"/>
          <w:b/>
          <w:color w:val="000000"/>
          <w:sz w:val="20"/>
        </w:rPr>
        <w:t xml:space="preserve"> </w:t>
      </w:r>
    </w:p>
    <w:p w:rsidR="005F607B" w:rsidRPr="005F607B" w:rsidRDefault="005F607B" w:rsidP="00BC465F">
      <w:pPr>
        <w:tabs>
          <w:tab w:val="num" w:pos="720"/>
        </w:tabs>
        <w:autoSpaceDE w:val="0"/>
        <w:autoSpaceDN w:val="0"/>
        <w:adjustRightInd w:val="0"/>
        <w:ind w:left="720" w:hanging="360"/>
        <w:jc w:val="both"/>
        <w:rPr>
          <w:rFonts w:cs="Arial"/>
          <w:b/>
          <w:color w:val="000000"/>
          <w:sz w:val="20"/>
        </w:rPr>
      </w:pPr>
    </w:p>
    <w:p w:rsidR="005F607B" w:rsidRPr="005F607B" w:rsidRDefault="005F607B" w:rsidP="00BC465F">
      <w:pPr>
        <w:autoSpaceDE w:val="0"/>
        <w:autoSpaceDN w:val="0"/>
        <w:adjustRightInd w:val="0"/>
        <w:ind w:left="360"/>
        <w:jc w:val="both"/>
        <w:rPr>
          <w:rFonts w:cs="Arial"/>
          <w:b/>
          <w:color w:val="000000"/>
          <w:sz w:val="20"/>
        </w:rPr>
      </w:pPr>
      <w:r w:rsidRPr="005F607B">
        <w:rPr>
          <w:rFonts w:cs="Arial"/>
          <w:color w:val="000000"/>
          <w:sz w:val="20"/>
          <w:szCs w:val="24"/>
        </w:rPr>
        <w:t>If the emergency engine is being operated during an emergency and it is not possible to shut down the engine to perform the work practice standards on the schedule required</w:t>
      </w:r>
      <w:r w:rsidR="00BF5E4B">
        <w:rPr>
          <w:rFonts w:cs="Arial"/>
          <w:color w:val="000000"/>
          <w:sz w:val="20"/>
          <w:szCs w:val="24"/>
        </w:rPr>
        <w:t>,</w:t>
      </w:r>
      <w:r w:rsidRPr="005F607B">
        <w:rPr>
          <w:rFonts w:cs="Arial"/>
          <w:color w:val="000000"/>
          <w:sz w:val="20"/>
          <w:szCs w:val="24"/>
        </w:rPr>
        <w:t xml:space="preserve">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sidRPr="005F607B">
        <w:rPr>
          <w:rFonts w:cs="Arial"/>
          <w:b/>
          <w:color w:val="000000"/>
          <w:sz w:val="20"/>
          <w:szCs w:val="24"/>
        </w:rPr>
        <w:t xml:space="preserve">  </w:t>
      </w:r>
      <w:r w:rsidRPr="005F607B">
        <w:rPr>
          <w:rFonts w:cs="Arial"/>
          <w:b/>
          <w:color w:val="000000"/>
          <w:sz w:val="20"/>
        </w:rPr>
        <w:t>(40 CFR 63.6602, 40 CFR Part 63 Subpart ZZZZ Table 2c, Item 6)</w:t>
      </w:r>
    </w:p>
    <w:p w:rsidR="005F607B" w:rsidRPr="005F607B" w:rsidRDefault="005F607B" w:rsidP="00BC465F">
      <w:pPr>
        <w:autoSpaceDE w:val="0"/>
        <w:autoSpaceDN w:val="0"/>
        <w:adjustRightInd w:val="0"/>
        <w:ind w:left="360"/>
        <w:jc w:val="both"/>
        <w:rPr>
          <w:rFonts w:cs="Arial"/>
          <w:color w:val="000000"/>
          <w:sz w:val="20"/>
        </w:rPr>
      </w:pPr>
    </w:p>
    <w:p w:rsidR="005F607B" w:rsidRPr="005F607B" w:rsidRDefault="005F607B" w:rsidP="00BC465F">
      <w:pPr>
        <w:autoSpaceDE w:val="0"/>
        <w:autoSpaceDN w:val="0"/>
        <w:adjustRightInd w:val="0"/>
        <w:ind w:left="360" w:hanging="360"/>
        <w:jc w:val="both"/>
        <w:rPr>
          <w:rFonts w:cs="Arial"/>
          <w:b/>
          <w:color w:val="000000"/>
          <w:sz w:val="20"/>
        </w:rPr>
      </w:pPr>
      <w:r w:rsidRPr="005F607B">
        <w:rPr>
          <w:rFonts w:cs="Arial"/>
          <w:color w:val="000000"/>
          <w:sz w:val="20"/>
          <w:szCs w:val="24"/>
        </w:rPr>
        <w:t>2.</w:t>
      </w:r>
      <w:r w:rsidRPr="005F607B">
        <w:rPr>
          <w:rFonts w:cs="Arial"/>
          <w:color w:val="000000"/>
          <w:sz w:val="20"/>
          <w:szCs w:val="24"/>
        </w:rPr>
        <w:tab/>
        <w:t>The permittee may</w:t>
      </w:r>
      <w:r w:rsidRPr="005F607B">
        <w:rPr>
          <w:rFonts w:cs="Arial"/>
          <w:color w:val="000000"/>
          <w:sz w:val="20"/>
        </w:rPr>
        <w:t xml:space="preserve"> utilize an oil analysis program in order to extend the specified oil change requirement. </w:t>
      </w:r>
      <w:r w:rsidR="00BF5E4B">
        <w:rPr>
          <w:rFonts w:cs="Arial"/>
          <w:color w:val="000000"/>
          <w:sz w:val="20"/>
        </w:rPr>
        <w:t xml:space="preserve"> </w:t>
      </w:r>
      <w:r w:rsidRPr="005F607B">
        <w:rPr>
          <w:rFonts w:cs="Arial"/>
          <w:color w:val="000000"/>
          <w:sz w:val="20"/>
        </w:rPr>
        <w:t xml:space="preserve">The oil analysis must be performed at the same frequency specified for changing the oil in Table 2c of 40 CFR Part 63 Subpart ZZZZ.  </w:t>
      </w:r>
      <w:r w:rsidRPr="005F607B">
        <w:rPr>
          <w:rFonts w:cs="Arial"/>
          <w:b/>
          <w:color w:val="000000"/>
          <w:sz w:val="20"/>
        </w:rPr>
        <w:t>(40 CFR 63.6625(i))</w:t>
      </w:r>
    </w:p>
    <w:p w:rsidR="005F607B" w:rsidRPr="005F607B" w:rsidRDefault="005F607B" w:rsidP="005F607B">
      <w:pPr>
        <w:autoSpaceDE w:val="0"/>
        <w:autoSpaceDN w:val="0"/>
        <w:adjustRightInd w:val="0"/>
        <w:ind w:left="360"/>
        <w:jc w:val="both"/>
        <w:rPr>
          <w:rFonts w:cs="Arial"/>
          <w:color w:val="000000"/>
          <w:sz w:val="20"/>
          <w:highlight w:val="yellow"/>
        </w:rPr>
      </w:pPr>
    </w:p>
    <w:p w:rsidR="005F607B" w:rsidRPr="005F607B" w:rsidRDefault="005F607B" w:rsidP="005F607B">
      <w:pPr>
        <w:ind w:left="360" w:hanging="360"/>
        <w:jc w:val="both"/>
        <w:rPr>
          <w:rFonts w:cs="Arial"/>
          <w:b/>
          <w:sz w:val="20"/>
        </w:rPr>
      </w:pPr>
      <w:r w:rsidRPr="005F607B">
        <w:rPr>
          <w:rFonts w:cs="Arial"/>
          <w:sz w:val="20"/>
        </w:rPr>
        <w:lastRenderedPageBreak/>
        <w:t xml:space="preserve">3. </w:t>
      </w:r>
      <w:r w:rsidRPr="005F607B">
        <w:rPr>
          <w:rFonts w:cs="Arial"/>
          <w:sz w:val="20"/>
        </w:rPr>
        <w:tab/>
      </w:r>
      <w:r w:rsidRPr="005F607B">
        <w:rPr>
          <w:sz w:val="20"/>
        </w:rPr>
        <w:t>The permittee shall install, m</w:t>
      </w:r>
      <w:r w:rsidRPr="005F607B">
        <w:rPr>
          <w:rFonts w:cs="Arial"/>
          <w:sz w:val="20"/>
        </w:rPr>
        <w:t xml:space="preserve">aintain and operate </w:t>
      </w:r>
      <w:r w:rsidRPr="005F607B">
        <w:rPr>
          <w:rFonts w:cs="Arial"/>
          <w:color w:val="000000"/>
          <w:sz w:val="20"/>
        </w:rPr>
        <w:t>e</w:t>
      </w:r>
      <w:r w:rsidRPr="005F607B">
        <w:rPr>
          <w:rFonts w:cs="Arial"/>
          <w:sz w:val="20"/>
        </w:rPr>
        <w:t xml:space="preserve">ach </w:t>
      </w:r>
      <w:r w:rsidRPr="00BF5E4B">
        <w:rPr>
          <w:rFonts w:cs="Arial"/>
          <w:sz w:val="20"/>
        </w:rPr>
        <w:t xml:space="preserve">engine in </w:t>
      </w:r>
      <w:r w:rsidRPr="00BF5E4B">
        <w:rPr>
          <w:sz w:val="20"/>
        </w:rPr>
        <w:t xml:space="preserve">FG63-4Z-M/Ex/CI/Em/&lt;500 </w:t>
      </w:r>
      <w:r w:rsidRPr="00BF5E4B">
        <w:rPr>
          <w:rFonts w:cs="Arial"/>
          <w:sz w:val="20"/>
        </w:rPr>
        <w:t xml:space="preserve">and </w:t>
      </w:r>
      <w:r w:rsidRPr="005F607B">
        <w:rPr>
          <w:rFonts w:cs="Arial"/>
          <w:sz w:val="20"/>
        </w:rPr>
        <w:t xml:space="preserve">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5F607B">
        <w:rPr>
          <w:rFonts w:cs="Arial"/>
          <w:b/>
          <w:sz w:val="20"/>
        </w:rPr>
        <w:t>(40 CFR 63.6605, 40 CFR 63.6625(e))</w:t>
      </w:r>
    </w:p>
    <w:p w:rsidR="005F607B" w:rsidRPr="005F607B" w:rsidRDefault="005F607B" w:rsidP="005F607B">
      <w:pPr>
        <w:spacing w:before="100" w:beforeAutospacing="1" w:after="100" w:afterAutospacing="1"/>
        <w:ind w:left="360" w:hanging="360"/>
        <w:jc w:val="both"/>
        <w:rPr>
          <w:rFonts w:cs="Arial"/>
          <w:sz w:val="20"/>
        </w:rPr>
      </w:pPr>
      <w:r w:rsidRPr="005F607B">
        <w:rPr>
          <w:rFonts w:cs="Arial"/>
          <w:sz w:val="20"/>
        </w:rPr>
        <w:t>4.</w:t>
      </w:r>
      <w:r w:rsidRPr="005F607B">
        <w:rPr>
          <w:rFonts w:cs="Arial"/>
          <w:sz w:val="20"/>
        </w:rPr>
        <w:tab/>
        <w:t xml:space="preserve">The permittee shall minimize the time spent at idle during startup and minimize the startup time of </w:t>
      </w:r>
      <w:r w:rsidRPr="005F607B">
        <w:rPr>
          <w:rFonts w:cs="Arial"/>
          <w:color w:val="000000"/>
          <w:sz w:val="20"/>
          <w:szCs w:val="24"/>
        </w:rPr>
        <w:t>e</w:t>
      </w:r>
      <w:r w:rsidRPr="005F607B">
        <w:rPr>
          <w:rFonts w:cs="Arial"/>
          <w:sz w:val="20"/>
          <w:szCs w:val="24"/>
        </w:rPr>
        <w:t xml:space="preserve">ach engine </w:t>
      </w:r>
      <w:r w:rsidRPr="00BF5E4B">
        <w:rPr>
          <w:rFonts w:cs="Arial"/>
          <w:sz w:val="20"/>
          <w:szCs w:val="24"/>
        </w:rPr>
        <w:t xml:space="preserve">in </w:t>
      </w:r>
      <w:r w:rsidRPr="00BF5E4B">
        <w:rPr>
          <w:sz w:val="20"/>
        </w:rPr>
        <w:t>FG63-4Z-M/Ex/CI/Em/&lt;500</w:t>
      </w:r>
      <w:r w:rsidRPr="00BF5E4B">
        <w:rPr>
          <w:rFonts w:ascii="Times New Roman" w:hAnsi="Times New Roman"/>
          <w:sz w:val="20"/>
          <w:szCs w:val="24"/>
        </w:rPr>
        <w:t xml:space="preserve"> </w:t>
      </w:r>
      <w:r w:rsidRPr="00BF5E4B">
        <w:rPr>
          <w:rFonts w:cs="Arial"/>
          <w:sz w:val="20"/>
        </w:rPr>
        <w:t xml:space="preserve"> to a period </w:t>
      </w:r>
      <w:r w:rsidRPr="005F607B">
        <w:rPr>
          <w:rFonts w:cs="Arial"/>
          <w:sz w:val="20"/>
        </w:rPr>
        <w:t xml:space="preserve">needed for appropriate and safe loading of the engine, not to exceed 30 minutes, after which time the emission standards applicable to all times other than startup apply. </w:t>
      </w:r>
      <w:r w:rsidR="00BF5E4B">
        <w:rPr>
          <w:rFonts w:cs="Arial"/>
          <w:sz w:val="20"/>
        </w:rPr>
        <w:t xml:space="preserve"> </w:t>
      </w:r>
      <w:r w:rsidRPr="005F607B">
        <w:rPr>
          <w:rFonts w:cs="Arial"/>
          <w:b/>
          <w:sz w:val="20"/>
        </w:rPr>
        <w:t>(40 CFR 63.6625(h))</w:t>
      </w:r>
    </w:p>
    <w:p w:rsidR="005F607B" w:rsidRPr="005F607B" w:rsidRDefault="005F607B" w:rsidP="005F607B">
      <w:pPr>
        <w:ind w:left="360" w:hanging="360"/>
        <w:jc w:val="both"/>
        <w:rPr>
          <w:sz w:val="20"/>
        </w:rPr>
      </w:pPr>
      <w:r w:rsidRPr="005F607B">
        <w:rPr>
          <w:sz w:val="20"/>
        </w:rPr>
        <w:t xml:space="preserve">5. </w:t>
      </w:r>
      <w:r w:rsidRPr="005F607B">
        <w:rPr>
          <w:sz w:val="20"/>
        </w:rPr>
        <w:tab/>
        <w:t xml:space="preserve">The permittee shall not allow each </w:t>
      </w:r>
      <w:r w:rsidRPr="005F607B">
        <w:rPr>
          <w:rFonts w:cs="Arial"/>
          <w:sz w:val="20"/>
        </w:rPr>
        <w:t xml:space="preserve">engine in </w:t>
      </w:r>
      <w:r w:rsidRPr="00BF5E4B">
        <w:rPr>
          <w:sz w:val="20"/>
        </w:rPr>
        <w:t xml:space="preserve">FG63-4Z-M/Ex/CI/Em/&lt;500 to exceed 100 hours per calendar year for </w:t>
      </w:r>
      <w:r w:rsidRPr="00BF5E4B">
        <w:rPr>
          <w:rFonts w:cs="Arial"/>
          <w:sz w:val="20"/>
        </w:rPr>
        <w:t>maintenance checks and readiness testing and emergency demand response</w:t>
      </w:r>
      <w:r w:rsidRPr="005F607B">
        <w:rPr>
          <w:rFonts w:cs="Arial"/>
          <w:sz w:val="20"/>
        </w:rPr>
        <w:t>.</w:t>
      </w:r>
      <w:r w:rsidRPr="005F607B">
        <w:rPr>
          <w:sz w:val="20"/>
        </w:rPr>
        <w:t xml:space="preserve"> </w:t>
      </w:r>
      <w:r w:rsidR="00BF5E4B">
        <w:rPr>
          <w:sz w:val="20"/>
        </w:rPr>
        <w:t xml:space="preserve"> </w:t>
      </w:r>
      <w:r w:rsidRPr="005F607B">
        <w:rPr>
          <w:sz w:val="20"/>
        </w:rPr>
        <w:t xml:space="preserve">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 </w:t>
      </w:r>
      <w:r w:rsidR="00BF5E4B">
        <w:rPr>
          <w:sz w:val="20"/>
        </w:rPr>
        <w:t xml:space="preserve"> </w:t>
      </w:r>
      <w:r w:rsidRPr="005F607B">
        <w:rPr>
          <w:b/>
          <w:sz w:val="20"/>
        </w:rPr>
        <w:t>(40 CFR 63.6640(f)(2))</w:t>
      </w:r>
    </w:p>
    <w:p w:rsidR="005F607B" w:rsidRPr="005F607B" w:rsidRDefault="005F607B" w:rsidP="005F607B">
      <w:pPr>
        <w:jc w:val="both"/>
        <w:rPr>
          <w:sz w:val="20"/>
          <w:highlight w:val="yellow"/>
        </w:rPr>
      </w:pPr>
    </w:p>
    <w:p w:rsidR="005F607B" w:rsidRPr="005F607B" w:rsidRDefault="005F607B" w:rsidP="005F607B">
      <w:pPr>
        <w:ind w:left="360" w:hanging="360"/>
        <w:jc w:val="both"/>
        <w:rPr>
          <w:b/>
          <w:sz w:val="20"/>
        </w:rPr>
      </w:pPr>
      <w:r w:rsidRPr="005F607B">
        <w:rPr>
          <w:sz w:val="20"/>
        </w:rPr>
        <w:t xml:space="preserve">6. </w:t>
      </w:r>
      <w:r w:rsidRPr="005F607B">
        <w:rPr>
          <w:sz w:val="20"/>
        </w:rPr>
        <w:tab/>
        <w:t xml:space="preserve">The permittee may operate each </w:t>
      </w:r>
      <w:r w:rsidRPr="005F607B">
        <w:rPr>
          <w:rFonts w:cs="Arial"/>
          <w:sz w:val="20"/>
        </w:rPr>
        <w:t xml:space="preserve">engine </w:t>
      </w:r>
      <w:r w:rsidRPr="00BF5E4B">
        <w:rPr>
          <w:rFonts w:cs="Arial"/>
          <w:sz w:val="20"/>
        </w:rPr>
        <w:t xml:space="preserve">in </w:t>
      </w:r>
      <w:r w:rsidRPr="00BF5E4B">
        <w:rPr>
          <w:sz w:val="20"/>
        </w:rPr>
        <w:t>FG63-4Z-M/Ex/CI/Em/&lt;500</w:t>
      </w:r>
      <w:r w:rsidRPr="00BF5E4B">
        <w:rPr>
          <w:rFonts w:cs="Arial"/>
          <w:sz w:val="20"/>
        </w:rPr>
        <w:t xml:space="preserve"> </w:t>
      </w:r>
      <w:r w:rsidRPr="00BF5E4B">
        <w:rPr>
          <w:sz w:val="20"/>
        </w:rPr>
        <w:t xml:space="preserve">up to 50 </w:t>
      </w:r>
      <w:r w:rsidRPr="005F607B">
        <w:rPr>
          <w:sz w:val="20"/>
        </w:rPr>
        <w:t>hours per calendar year for non-emergency situations, but those hours are to be counted towards the 100 hours per calendar year for maintenance and testing and emergency demand response, as allowed in 40 CFR 63.6640(f)(2).</w:t>
      </w:r>
      <w:r w:rsidR="00BF5E4B">
        <w:rPr>
          <w:sz w:val="20"/>
        </w:rPr>
        <w:t xml:space="preserve"> </w:t>
      </w:r>
      <w:r w:rsidRPr="005F607B">
        <w:rPr>
          <w:sz w:val="20"/>
        </w:rPr>
        <w:t xml:space="preserve"> </w:t>
      </w:r>
      <w:r w:rsidRPr="005F607B">
        <w:rPr>
          <w:b/>
          <w:sz w:val="20"/>
        </w:rPr>
        <w:t>40 CFR 63.6640(f)(3))</w:t>
      </w:r>
    </w:p>
    <w:p w:rsidR="0042002B" w:rsidRPr="00FB6071" w:rsidRDefault="0042002B" w:rsidP="0042002B">
      <w:pPr>
        <w:jc w:val="both"/>
        <w:rPr>
          <w:sz w:val="20"/>
        </w:rPr>
      </w:pPr>
    </w:p>
    <w:p w:rsidR="0042002B" w:rsidRDefault="0042002B" w:rsidP="0042002B">
      <w:pPr>
        <w:jc w:val="both"/>
        <w:rPr>
          <w:b/>
          <w:u w:val="single"/>
        </w:rPr>
      </w:pPr>
      <w:r w:rsidRPr="00FB6071">
        <w:rPr>
          <w:b/>
        </w:rPr>
        <w:t xml:space="preserve">IV.  </w:t>
      </w:r>
      <w:r w:rsidRPr="00FB6071">
        <w:rPr>
          <w:b/>
          <w:u w:val="single"/>
        </w:rPr>
        <w:t>DESIGN</w:t>
      </w:r>
      <w:r>
        <w:rPr>
          <w:b/>
          <w:u w:val="single"/>
        </w:rPr>
        <w:t>/EQUIPMENT PARAMETER(S)</w:t>
      </w:r>
    </w:p>
    <w:p w:rsidR="00D15195" w:rsidRPr="00E23C2B" w:rsidRDefault="00D15195" w:rsidP="00D15195">
      <w:pPr>
        <w:ind w:left="360" w:hanging="360"/>
        <w:jc w:val="both"/>
        <w:rPr>
          <w:sz w:val="20"/>
        </w:rPr>
      </w:pPr>
    </w:p>
    <w:p w:rsidR="00D15195" w:rsidRPr="00E23C2B" w:rsidRDefault="00D15195" w:rsidP="00D15195">
      <w:pPr>
        <w:ind w:left="360" w:hanging="360"/>
        <w:jc w:val="both"/>
        <w:rPr>
          <w:sz w:val="20"/>
        </w:rPr>
      </w:pPr>
      <w:r w:rsidRPr="00E23C2B">
        <w:rPr>
          <w:sz w:val="20"/>
        </w:rPr>
        <w:t>1.</w:t>
      </w:r>
      <w:r w:rsidRPr="00E23C2B">
        <w:rPr>
          <w:sz w:val="20"/>
        </w:rPr>
        <w:tab/>
        <w:t xml:space="preserve">The permittee shall install a non-resettable hour meter on each </w:t>
      </w:r>
      <w:r w:rsidRPr="00E23C2B">
        <w:rPr>
          <w:rFonts w:cs="Arial"/>
          <w:sz w:val="20"/>
        </w:rPr>
        <w:t xml:space="preserve">engine </w:t>
      </w:r>
      <w:r w:rsidRPr="00BF5E4B">
        <w:rPr>
          <w:rFonts w:cs="Arial"/>
          <w:sz w:val="20"/>
        </w:rPr>
        <w:t xml:space="preserve">in </w:t>
      </w:r>
      <w:r w:rsidRPr="00BF5E4B">
        <w:rPr>
          <w:sz w:val="20"/>
        </w:rPr>
        <w:t>FG63-4Z-M/Ex/CI/Em/&lt;500.</w:t>
      </w:r>
      <w:r w:rsidR="00BF5E4B" w:rsidRPr="00BF5E4B">
        <w:rPr>
          <w:sz w:val="20"/>
        </w:rPr>
        <w:t xml:space="preserve">  </w:t>
      </w:r>
      <w:r w:rsidRPr="00BF5E4B">
        <w:rPr>
          <w:b/>
          <w:sz w:val="20"/>
        </w:rPr>
        <w:t xml:space="preserve">(40 </w:t>
      </w:r>
      <w:r w:rsidRPr="00E23C2B">
        <w:rPr>
          <w:b/>
          <w:sz w:val="20"/>
        </w:rPr>
        <w:t xml:space="preserve">CFR 63.6625(f)) </w:t>
      </w:r>
    </w:p>
    <w:p w:rsidR="00D15195" w:rsidRPr="00D65AC6" w:rsidRDefault="00D15195" w:rsidP="00D15195">
      <w:pPr>
        <w:ind w:left="360" w:hanging="360"/>
        <w:jc w:val="both"/>
        <w:rPr>
          <w:sz w:val="20"/>
          <w:highlight w:val="yellow"/>
        </w:rPr>
      </w:pPr>
    </w:p>
    <w:p w:rsidR="0042002B" w:rsidRDefault="0042002B" w:rsidP="0042002B">
      <w:pPr>
        <w:jc w:val="both"/>
        <w:rPr>
          <w:b/>
          <w:u w:val="single"/>
        </w:rPr>
      </w:pPr>
      <w:r>
        <w:rPr>
          <w:b/>
        </w:rPr>
        <w:t xml:space="preserve">V.  </w:t>
      </w:r>
      <w:r>
        <w:rPr>
          <w:b/>
          <w:u w:val="single"/>
        </w:rPr>
        <w:t>TESTING/SAMPLING</w:t>
      </w:r>
    </w:p>
    <w:p w:rsidR="0042002B" w:rsidRPr="00FE0AD0" w:rsidRDefault="0042002B" w:rsidP="0042002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15195" w:rsidRPr="00545F01" w:rsidRDefault="00D15195" w:rsidP="00D15195">
      <w:pPr>
        <w:ind w:left="360" w:hanging="360"/>
        <w:jc w:val="both"/>
        <w:rPr>
          <w:sz w:val="20"/>
        </w:rPr>
      </w:pPr>
    </w:p>
    <w:p w:rsidR="00D15195" w:rsidRPr="00545F01" w:rsidRDefault="00D15195" w:rsidP="009B5917">
      <w:pPr>
        <w:numPr>
          <w:ilvl w:val="0"/>
          <w:numId w:val="112"/>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sidR="00BF5E4B">
        <w:rPr>
          <w:rFonts w:cs="Arial"/>
          <w:sz w:val="20"/>
        </w:rPr>
        <w:t xml:space="preserve"> </w:t>
      </w:r>
      <w:r w:rsidRPr="00545F01">
        <w:rPr>
          <w:rFonts w:cs="Arial"/>
          <w:sz w:val="20"/>
        </w:rPr>
        <w:t xml:space="preserve">The condemning limits for these parameters are as follows: </w:t>
      </w:r>
      <w:r w:rsidR="00BF5E4B">
        <w:rPr>
          <w:rFonts w:cs="Arial"/>
          <w:sz w:val="20"/>
        </w:rPr>
        <w:t xml:space="preserve"> </w:t>
      </w:r>
      <w:r w:rsidRPr="00545F01">
        <w:rPr>
          <w:rFonts w:cs="Arial"/>
          <w:sz w:val="20"/>
        </w:rPr>
        <w:t xml:space="preserve">Total Base Number is less than 30 percent of the Total Base Number of the oil when new; viscosity of the oil has changed by more than 20 percent from the viscosity of the oil when new; or percent water content (by volume) is greater than 0.5. </w:t>
      </w:r>
      <w:r w:rsidR="00BF5E4B">
        <w:rPr>
          <w:rFonts w:cs="Arial"/>
          <w:sz w:val="20"/>
        </w:rPr>
        <w:t xml:space="preserve"> </w:t>
      </w:r>
      <w:r w:rsidRPr="00545F01">
        <w:rPr>
          <w:rFonts w:cs="Arial"/>
          <w:sz w:val="20"/>
        </w:rPr>
        <w:t>If all of these condemning limits are not exceeded, the engine owner or operator is not required to change the oil.</w:t>
      </w:r>
      <w:r w:rsidR="00BF5E4B">
        <w:rPr>
          <w:rFonts w:cs="Arial"/>
          <w:sz w:val="20"/>
        </w:rPr>
        <w:t xml:space="preserve"> </w:t>
      </w:r>
      <w:r w:rsidRPr="00545F01">
        <w:rPr>
          <w:rFonts w:cs="Arial"/>
          <w:sz w:val="20"/>
        </w:rPr>
        <w:t xml:space="preserve"> If any of the limits are exceeded, the engine owner or operator must change the oil within </w:t>
      </w:r>
      <w:r w:rsidR="00BF5E4B">
        <w:rPr>
          <w:rFonts w:cs="Arial"/>
          <w:sz w:val="20"/>
        </w:rPr>
        <w:t>two</w:t>
      </w:r>
      <w:r w:rsidRPr="00545F01">
        <w:rPr>
          <w:rFonts w:cs="Arial"/>
          <w:sz w:val="20"/>
        </w:rPr>
        <w:t xml:space="preserve"> business days of receiving the results of the analysis; if the engine is not in operation when the results of the analysis are received, the engine owner or operator must change the oil within </w:t>
      </w:r>
      <w:r w:rsidR="00BF5E4B">
        <w:rPr>
          <w:rFonts w:cs="Arial"/>
          <w:sz w:val="20"/>
        </w:rPr>
        <w:t>two</w:t>
      </w:r>
      <w:r w:rsidRPr="00545F01">
        <w:rPr>
          <w:rFonts w:cs="Arial"/>
          <w:sz w:val="20"/>
        </w:rPr>
        <w:t xml:space="preserve"> business days or before commencing operation, whichever is later. </w:t>
      </w:r>
      <w:r w:rsidR="00BF5E4B">
        <w:rPr>
          <w:rFonts w:cs="Arial"/>
          <w:sz w:val="20"/>
        </w:rPr>
        <w:t xml:space="preserve"> </w:t>
      </w:r>
      <w:r w:rsidRPr="00545F01">
        <w:rPr>
          <w:rFonts w:cs="Arial"/>
          <w:sz w:val="20"/>
        </w:rPr>
        <w:t xml:space="preserve">The owner or operator must keep records of the parameters that are analyzed as part of the program, the results of the analysis, and the oil changes for the engine. </w:t>
      </w:r>
      <w:r w:rsidR="00BF5E4B">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rsidR="00D15195" w:rsidRPr="00545F01" w:rsidRDefault="00D15195" w:rsidP="00D15195">
      <w:pPr>
        <w:ind w:left="360" w:hanging="360"/>
        <w:jc w:val="both"/>
        <w:rPr>
          <w:sz w:val="20"/>
        </w:rPr>
      </w:pPr>
    </w:p>
    <w:p w:rsidR="0042002B" w:rsidRPr="00FE0AD0" w:rsidRDefault="0042002B" w:rsidP="0042002B">
      <w:pPr>
        <w:jc w:val="both"/>
        <w:rPr>
          <w:b/>
          <w:sz w:val="20"/>
        </w:rPr>
      </w:pPr>
      <w:r w:rsidRPr="00FE0AD0">
        <w:rPr>
          <w:b/>
          <w:sz w:val="20"/>
        </w:rPr>
        <w:t>See Appendix 5</w:t>
      </w:r>
    </w:p>
    <w:p w:rsidR="0042002B" w:rsidRPr="00FE0AD0" w:rsidRDefault="0042002B" w:rsidP="0042002B">
      <w:pPr>
        <w:jc w:val="both"/>
        <w:rPr>
          <w:sz w:val="20"/>
        </w:rPr>
      </w:pPr>
    </w:p>
    <w:p w:rsidR="0042002B" w:rsidRDefault="0042002B" w:rsidP="0042002B">
      <w:pPr>
        <w:jc w:val="both"/>
      </w:pPr>
      <w:r>
        <w:rPr>
          <w:b/>
        </w:rPr>
        <w:t xml:space="preserve">VI.  </w:t>
      </w:r>
      <w:r>
        <w:rPr>
          <w:b/>
          <w:u w:val="single"/>
        </w:rPr>
        <w:t>MONITORING/RECORDKEEPING</w:t>
      </w:r>
    </w:p>
    <w:p w:rsidR="0042002B" w:rsidRPr="00FE0AD0" w:rsidRDefault="0042002B" w:rsidP="0042002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D15195" w:rsidRDefault="00D15195" w:rsidP="00D15195">
      <w:pPr>
        <w:ind w:left="360" w:hanging="360"/>
        <w:jc w:val="both"/>
        <w:rPr>
          <w:sz w:val="20"/>
        </w:rPr>
      </w:pPr>
    </w:p>
    <w:p w:rsidR="00D15195" w:rsidRPr="00D15195" w:rsidRDefault="00D15195" w:rsidP="009B5917">
      <w:pPr>
        <w:pStyle w:val="ListParagraph"/>
        <w:numPr>
          <w:ilvl w:val="0"/>
          <w:numId w:val="113"/>
        </w:numPr>
        <w:jc w:val="both"/>
        <w:rPr>
          <w:sz w:val="20"/>
        </w:rPr>
      </w:pPr>
      <w:r w:rsidRPr="00D15195">
        <w:rPr>
          <w:sz w:val="20"/>
        </w:rPr>
        <w:t xml:space="preserve">For each </w:t>
      </w:r>
      <w:r w:rsidRPr="00D15195">
        <w:rPr>
          <w:rFonts w:cs="Arial"/>
          <w:sz w:val="20"/>
        </w:rPr>
        <w:t xml:space="preserve">engine </w:t>
      </w:r>
      <w:r w:rsidRPr="00BF5E4B">
        <w:rPr>
          <w:rFonts w:cs="Arial"/>
          <w:sz w:val="20"/>
        </w:rPr>
        <w:t xml:space="preserve">in </w:t>
      </w:r>
      <w:r w:rsidRPr="00BF5E4B">
        <w:rPr>
          <w:sz w:val="20"/>
        </w:rPr>
        <w:t xml:space="preserve">FG63-4Z-M/Ex/CI/Em/&lt;500 the permittee </w:t>
      </w:r>
      <w:r w:rsidRPr="00D15195">
        <w:rPr>
          <w:sz w:val="20"/>
        </w:rPr>
        <w:t xml:space="preserve">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D15195">
        <w:rPr>
          <w:b/>
          <w:sz w:val="20"/>
        </w:rPr>
        <w:t>(40 CFR 63.6655(e), 40 CFR 63.6660)</w:t>
      </w:r>
    </w:p>
    <w:p w:rsidR="00D15195" w:rsidRDefault="00D15195" w:rsidP="00D15195">
      <w:pPr>
        <w:jc w:val="both"/>
        <w:rPr>
          <w:sz w:val="20"/>
        </w:rPr>
      </w:pPr>
    </w:p>
    <w:p w:rsidR="00D15195" w:rsidRPr="00D15195" w:rsidRDefault="00D15195" w:rsidP="009B5917">
      <w:pPr>
        <w:pStyle w:val="ListParagraph"/>
        <w:numPr>
          <w:ilvl w:val="0"/>
          <w:numId w:val="113"/>
        </w:numPr>
        <w:jc w:val="both"/>
        <w:rPr>
          <w:sz w:val="20"/>
        </w:rPr>
      </w:pPr>
      <w:r w:rsidRPr="00D15195">
        <w:rPr>
          <w:sz w:val="20"/>
        </w:rPr>
        <w:t xml:space="preserve">For each </w:t>
      </w:r>
      <w:r w:rsidRPr="00D15195">
        <w:rPr>
          <w:rFonts w:cs="Arial"/>
          <w:sz w:val="20"/>
        </w:rPr>
        <w:t xml:space="preserve">engine </w:t>
      </w:r>
      <w:r w:rsidRPr="00BF5E4B">
        <w:rPr>
          <w:rFonts w:cs="Arial"/>
          <w:sz w:val="20"/>
        </w:rPr>
        <w:t xml:space="preserve">in </w:t>
      </w:r>
      <w:r w:rsidRPr="00BF5E4B">
        <w:rPr>
          <w:sz w:val="20"/>
        </w:rPr>
        <w:t xml:space="preserve">FG63-4Z-M/Ex/CI/Em/&lt;500 the permittee shall keep in a satisfactory manner, records of hours of operation recorded through the non-resettable </w:t>
      </w:r>
      <w:r w:rsidRPr="00D15195">
        <w:rPr>
          <w:sz w:val="20"/>
        </w:rPr>
        <w:t xml:space="preserve">hour meter.  The permittee shall document how many hours were spent during emergency operation and how many hours were spent during non-emergency </w:t>
      </w:r>
      <w:r w:rsidRPr="00D15195">
        <w:rPr>
          <w:sz w:val="20"/>
        </w:rPr>
        <w:lastRenderedPageBreak/>
        <w:t xml:space="preserve">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D15195">
        <w:rPr>
          <w:b/>
          <w:sz w:val="20"/>
        </w:rPr>
        <w:t>(40 CFR 63.6655(f), 40 CFR 63.6660)</w:t>
      </w:r>
    </w:p>
    <w:p w:rsidR="0042002B" w:rsidRPr="008B5C27" w:rsidRDefault="0042002B" w:rsidP="0042002B">
      <w:pPr>
        <w:jc w:val="both"/>
        <w:rPr>
          <w:sz w:val="20"/>
        </w:rPr>
      </w:pPr>
    </w:p>
    <w:p w:rsidR="0042002B" w:rsidRDefault="0042002B" w:rsidP="0042002B">
      <w:pPr>
        <w:jc w:val="both"/>
        <w:rPr>
          <w:b/>
          <w:u w:val="single"/>
        </w:rPr>
      </w:pPr>
      <w:r>
        <w:rPr>
          <w:b/>
        </w:rPr>
        <w:t xml:space="preserve">VII.  </w:t>
      </w:r>
      <w:r>
        <w:rPr>
          <w:b/>
          <w:u w:val="single"/>
        </w:rPr>
        <w:t>REPORTING</w:t>
      </w:r>
    </w:p>
    <w:p w:rsidR="0042002B" w:rsidRPr="008B5C27" w:rsidRDefault="0042002B" w:rsidP="0042002B">
      <w:pPr>
        <w:jc w:val="both"/>
        <w:rPr>
          <w:sz w:val="20"/>
        </w:rPr>
      </w:pPr>
    </w:p>
    <w:p w:rsidR="0042002B" w:rsidRDefault="0042002B" w:rsidP="00BF5E4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42002B" w:rsidRPr="00C0388E" w:rsidRDefault="0042002B" w:rsidP="00BF5E4B">
      <w:pPr>
        <w:ind w:left="360" w:hanging="360"/>
        <w:jc w:val="both"/>
        <w:rPr>
          <w:sz w:val="20"/>
        </w:rPr>
      </w:pPr>
    </w:p>
    <w:p w:rsidR="0042002B" w:rsidRDefault="0042002B" w:rsidP="00BF5E4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42002B" w:rsidRPr="00C0388E" w:rsidRDefault="0042002B" w:rsidP="00BF5E4B">
      <w:pPr>
        <w:ind w:left="360" w:hanging="360"/>
        <w:jc w:val="both"/>
        <w:rPr>
          <w:sz w:val="20"/>
        </w:rPr>
      </w:pPr>
    </w:p>
    <w:p w:rsidR="0042002B" w:rsidRPr="00C0388E" w:rsidRDefault="0042002B" w:rsidP="00BF5E4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42002B" w:rsidRDefault="0042002B" w:rsidP="00BF5E4B">
      <w:pPr>
        <w:ind w:right="72"/>
        <w:jc w:val="both"/>
        <w:rPr>
          <w:rFonts w:cs="Arial"/>
          <w:sz w:val="20"/>
        </w:rPr>
      </w:pPr>
    </w:p>
    <w:p w:rsidR="00D15195" w:rsidRPr="00D15195" w:rsidRDefault="00D15195" w:rsidP="009B5917">
      <w:pPr>
        <w:pStyle w:val="ListParagraph"/>
        <w:numPr>
          <w:ilvl w:val="0"/>
          <w:numId w:val="114"/>
        </w:numPr>
        <w:ind w:right="72"/>
        <w:jc w:val="both"/>
        <w:rPr>
          <w:rFonts w:cs="Arial"/>
          <w:b/>
          <w:sz w:val="20"/>
        </w:rPr>
      </w:pPr>
      <w:r w:rsidRPr="00D15195">
        <w:rPr>
          <w:rFonts w:cs="Arial"/>
          <w:sz w:val="20"/>
        </w:rPr>
        <w:t xml:space="preserve">Each affected source that has obtained a title V operating permit pursuant to 40 CFR part 70 or 71 must report all deviations as defined in Subpart ZZZZ in the semiannual monitoring report required by 40 CFR 70.6 (a)(3)(iii)(A) or 40 CFR 71.6(a)(3)(iii)(A). If an affected source submits a Compliance report pursuant to Table 7 of Subpart ZZZZ along with, or as part of, the semiannual monitoring report required by 40 CFR 70.6(a)(3)(iii)(A) or 40 CFR 71.6(a)(3)(iii)(A), and the Compliance report includes all required information concerning deviations from any emission or operating limitation in Subpart ZZZZ, submission of the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  </w:t>
      </w:r>
      <w:r w:rsidRPr="00D15195">
        <w:rPr>
          <w:rFonts w:cs="Arial"/>
          <w:b/>
          <w:sz w:val="20"/>
        </w:rPr>
        <w:t>(40 CFR 63.6650(f))</w:t>
      </w:r>
    </w:p>
    <w:p w:rsidR="00D15195" w:rsidRPr="00FE0AD0" w:rsidRDefault="00D15195" w:rsidP="00BF5E4B">
      <w:pPr>
        <w:ind w:right="72"/>
        <w:jc w:val="both"/>
        <w:rPr>
          <w:rFonts w:cs="Arial"/>
          <w:sz w:val="20"/>
        </w:rPr>
      </w:pPr>
    </w:p>
    <w:p w:rsidR="0042002B" w:rsidRDefault="0042002B" w:rsidP="00BF5E4B">
      <w:pPr>
        <w:jc w:val="both"/>
      </w:pPr>
      <w:r>
        <w:rPr>
          <w:b/>
        </w:rPr>
        <w:t xml:space="preserve">VIII.  </w:t>
      </w:r>
      <w:r>
        <w:rPr>
          <w:b/>
          <w:u w:val="single"/>
        </w:rPr>
        <w:t>STACK/VENT RESTRICTION(S)</w:t>
      </w:r>
    </w:p>
    <w:p w:rsidR="0042002B" w:rsidRDefault="0042002B" w:rsidP="00BF5E4B">
      <w:pPr>
        <w:jc w:val="both"/>
        <w:rPr>
          <w:sz w:val="20"/>
        </w:rPr>
      </w:pPr>
    </w:p>
    <w:p w:rsidR="0042002B" w:rsidRPr="00FE0AD0" w:rsidRDefault="0042002B" w:rsidP="00BF5E4B">
      <w:pPr>
        <w:jc w:val="both"/>
        <w:rPr>
          <w:sz w:val="20"/>
        </w:rPr>
      </w:pPr>
      <w:r w:rsidRPr="00FE0AD0">
        <w:rPr>
          <w:sz w:val="20"/>
        </w:rPr>
        <w:t>The exhaust gases from the stacks listed in the table below shall be discharged unobstructed vertically upwards to the ambient air unless otherwise noted:</w:t>
      </w:r>
    </w:p>
    <w:p w:rsidR="0042002B" w:rsidRDefault="0042002B" w:rsidP="0042002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2002B">
        <w:trPr>
          <w:cantSplit/>
          <w:tblHeader/>
        </w:trPr>
        <w:tc>
          <w:tcPr>
            <w:tcW w:w="3510" w:type="dxa"/>
            <w:tcBorders>
              <w:bottom w:val="single" w:sz="4" w:space="0" w:color="auto"/>
            </w:tcBorders>
          </w:tcPr>
          <w:p w:rsidR="0042002B" w:rsidRPr="00BD3DE3" w:rsidRDefault="0042002B" w:rsidP="0042002B">
            <w:pPr>
              <w:jc w:val="center"/>
              <w:rPr>
                <w:b/>
                <w:sz w:val="20"/>
              </w:rPr>
            </w:pPr>
            <w:r w:rsidRPr="00BD3DE3">
              <w:rPr>
                <w:b/>
                <w:sz w:val="20"/>
              </w:rPr>
              <w:t>Stack &amp; Vent ID</w:t>
            </w:r>
          </w:p>
        </w:tc>
        <w:tc>
          <w:tcPr>
            <w:tcW w:w="1710" w:type="dxa"/>
            <w:tcBorders>
              <w:bottom w:val="single" w:sz="4" w:space="0" w:color="auto"/>
            </w:tcBorders>
          </w:tcPr>
          <w:p w:rsidR="0042002B" w:rsidRPr="00BD3DE3" w:rsidRDefault="0042002B" w:rsidP="0042002B">
            <w:pPr>
              <w:jc w:val="center"/>
              <w:rPr>
                <w:b/>
                <w:sz w:val="20"/>
              </w:rPr>
            </w:pPr>
            <w:r w:rsidRPr="00BD3DE3">
              <w:rPr>
                <w:b/>
                <w:sz w:val="20"/>
              </w:rPr>
              <w:t xml:space="preserve">Maximum </w:t>
            </w:r>
            <w:r>
              <w:rPr>
                <w:b/>
                <w:sz w:val="20"/>
              </w:rPr>
              <w:t>Exhaust Dimensions</w:t>
            </w:r>
          </w:p>
          <w:p w:rsidR="0042002B" w:rsidRPr="00BD3DE3" w:rsidRDefault="0042002B" w:rsidP="0042002B">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42002B" w:rsidRPr="00BD3DE3" w:rsidRDefault="0042002B" w:rsidP="0042002B">
            <w:pPr>
              <w:jc w:val="center"/>
              <w:rPr>
                <w:b/>
                <w:sz w:val="20"/>
              </w:rPr>
            </w:pPr>
            <w:r w:rsidRPr="00BD3DE3">
              <w:rPr>
                <w:b/>
                <w:sz w:val="20"/>
              </w:rPr>
              <w:t>M</w:t>
            </w:r>
            <w:r>
              <w:rPr>
                <w:b/>
                <w:sz w:val="20"/>
              </w:rPr>
              <w:t>inimum Height Above Ground</w:t>
            </w:r>
          </w:p>
          <w:p w:rsidR="0042002B" w:rsidRPr="00BD3DE3" w:rsidRDefault="0042002B" w:rsidP="0042002B">
            <w:pPr>
              <w:jc w:val="center"/>
              <w:rPr>
                <w:b/>
                <w:sz w:val="20"/>
              </w:rPr>
            </w:pPr>
            <w:r w:rsidRPr="00BD3DE3">
              <w:rPr>
                <w:b/>
                <w:sz w:val="20"/>
              </w:rPr>
              <w:t>(feet)</w:t>
            </w:r>
          </w:p>
        </w:tc>
        <w:tc>
          <w:tcPr>
            <w:tcW w:w="3240" w:type="dxa"/>
            <w:tcBorders>
              <w:bottom w:val="single" w:sz="4" w:space="0" w:color="auto"/>
            </w:tcBorders>
          </w:tcPr>
          <w:p w:rsidR="0042002B" w:rsidRPr="00BD3DE3" w:rsidRDefault="0042002B" w:rsidP="0042002B">
            <w:pPr>
              <w:jc w:val="center"/>
              <w:rPr>
                <w:b/>
                <w:sz w:val="20"/>
              </w:rPr>
            </w:pPr>
            <w:r w:rsidRPr="00BD3DE3">
              <w:rPr>
                <w:b/>
                <w:sz w:val="20"/>
              </w:rPr>
              <w:t>Underlying Applicable Requirements</w:t>
            </w:r>
          </w:p>
          <w:p w:rsidR="0042002B" w:rsidRPr="00BD3DE3" w:rsidRDefault="0042002B" w:rsidP="0042002B">
            <w:pPr>
              <w:jc w:val="center"/>
              <w:rPr>
                <w:b/>
                <w:sz w:val="20"/>
              </w:rPr>
            </w:pPr>
          </w:p>
        </w:tc>
      </w:tr>
      <w:tr w:rsidR="0042002B">
        <w:trPr>
          <w:cantSplit/>
        </w:trPr>
        <w:tc>
          <w:tcPr>
            <w:tcW w:w="3510" w:type="dxa"/>
            <w:tcBorders>
              <w:top w:val="single" w:sz="4" w:space="0" w:color="auto"/>
            </w:tcBorders>
          </w:tcPr>
          <w:p w:rsidR="0042002B" w:rsidRPr="00C0388E" w:rsidRDefault="00D15195" w:rsidP="00BF5E4B">
            <w:pPr>
              <w:jc w:val="center"/>
              <w:rPr>
                <w:sz w:val="20"/>
              </w:rPr>
            </w:pPr>
            <w:r>
              <w:rPr>
                <w:sz w:val="20"/>
              </w:rPr>
              <w:t>NA</w:t>
            </w:r>
          </w:p>
        </w:tc>
        <w:tc>
          <w:tcPr>
            <w:tcW w:w="1710" w:type="dxa"/>
            <w:tcBorders>
              <w:top w:val="single" w:sz="4" w:space="0" w:color="auto"/>
            </w:tcBorders>
          </w:tcPr>
          <w:p w:rsidR="0042002B" w:rsidRPr="00BD3DE3" w:rsidRDefault="00D15195" w:rsidP="0042002B">
            <w:pPr>
              <w:jc w:val="center"/>
              <w:rPr>
                <w:sz w:val="20"/>
              </w:rPr>
            </w:pPr>
            <w:r>
              <w:rPr>
                <w:sz w:val="20"/>
              </w:rPr>
              <w:t>NA</w:t>
            </w:r>
          </w:p>
        </w:tc>
        <w:tc>
          <w:tcPr>
            <w:tcW w:w="1800" w:type="dxa"/>
            <w:tcBorders>
              <w:top w:val="single" w:sz="4" w:space="0" w:color="auto"/>
            </w:tcBorders>
          </w:tcPr>
          <w:p w:rsidR="0042002B" w:rsidRPr="00BD3DE3" w:rsidRDefault="00D15195" w:rsidP="0042002B">
            <w:pPr>
              <w:jc w:val="center"/>
              <w:rPr>
                <w:sz w:val="20"/>
              </w:rPr>
            </w:pPr>
            <w:r>
              <w:rPr>
                <w:sz w:val="20"/>
              </w:rPr>
              <w:t>NA</w:t>
            </w:r>
          </w:p>
        </w:tc>
        <w:tc>
          <w:tcPr>
            <w:tcW w:w="3240" w:type="dxa"/>
            <w:tcBorders>
              <w:top w:val="single" w:sz="4" w:space="0" w:color="auto"/>
            </w:tcBorders>
          </w:tcPr>
          <w:p w:rsidR="0042002B" w:rsidRPr="00BD3DE3" w:rsidRDefault="00D15195" w:rsidP="0042002B">
            <w:pPr>
              <w:jc w:val="center"/>
              <w:rPr>
                <w:sz w:val="20"/>
              </w:rPr>
            </w:pPr>
            <w:r>
              <w:rPr>
                <w:sz w:val="20"/>
              </w:rPr>
              <w:t>NA</w:t>
            </w:r>
          </w:p>
        </w:tc>
      </w:tr>
    </w:tbl>
    <w:p w:rsidR="0042002B" w:rsidRPr="00FE0AD0" w:rsidRDefault="0042002B" w:rsidP="0042002B">
      <w:pPr>
        <w:jc w:val="both"/>
        <w:rPr>
          <w:rFonts w:cs="Arial"/>
          <w:sz w:val="20"/>
        </w:rPr>
      </w:pPr>
    </w:p>
    <w:p w:rsidR="0042002B" w:rsidRDefault="0042002B" w:rsidP="0042002B">
      <w:pPr>
        <w:jc w:val="both"/>
      </w:pPr>
      <w:r>
        <w:rPr>
          <w:b/>
        </w:rPr>
        <w:t xml:space="preserve">IX.  </w:t>
      </w:r>
      <w:r>
        <w:rPr>
          <w:b/>
          <w:u w:val="single"/>
        </w:rPr>
        <w:t>OTHER REQUIREMENT(S)</w:t>
      </w:r>
    </w:p>
    <w:p w:rsidR="00D15195" w:rsidRDefault="00D15195" w:rsidP="00D15195">
      <w:pPr>
        <w:ind w:left="360" w:hanging="360"/>
        <w:jc w:val="both"/>
        <w:rPr>
          <w:sz w:val="20"/>
        </w:rPr>
      </w:pPr>
    </w:p>
    <w:p w:rsidR="00D15195" w:rsidRPr="002076E5" w:rsidRDefault="00D15195" w:rsidP="009B5917">
      <w:pPr>
        <w:pStyle w:val="ListParagraph"/>
        <w:numPr>
          <w:ilvl w:val="0"/>
          <w:numId w:val="115"/>
        </w:numPr>
        <w:jc w:val="both"/>
        <w:rPr>
          <w:sz w:val="20"/>
        </w:rPr>
      </w:pPr>
      <w:r w:rsidRPr="002076E5">
        <w:rPr>
          <w:sz w:val="20"/>
        </w:rPr>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890B8E">
        <w:t xml:space="preserve">  </w:t>
      </w:r>
      <w:r w:rsidRPr="002076E5">
        <w:rPr>
          <w:b/>
          <w:sz w:val="20"/>
        </w:rPr>
        <w:t>(40 CFR 63.6595(a)(2), 40 CFR Part 63 Subparts A and ZZZZ</w:t>
      </w:r>
    </w:p>
    <w:p w:rsidR="0042002B" w:rsidRDefault="0042002B" w:rsidP="0042002B">
      <w:pPr>
        <w:jc w:val="both"/>
        <w:rPr>
          <w:sz w:val="20"/>
        </w:rPr>
      </w:pPr>
    </w:p>
    <w:p w:rsidR="00D15195" w:rsidRPr="00FE0AD0" w:rsidRDefault="00D15195" w:rsidP="0042002B">
      <w:pPr>
        <w:jc w:val="both"/>
        <w:rPr>
          <w:sz w:val="20"/>
        </w:rPr>
      </w:pPr>
    </w:p>
    <w:p w:rsidR="0042002B" w:rsidRPr="00B90185" w:rsidRDefault="0042002B" w:rsidP="0042002B">
      <w:pPr>
        <w:jc w:val="both"/>
        <w:rPr>
          <w:b/>
          <w:sz w:val="20"/>
        </w:rPr>
      </w:pPr>
      <w:r w:rsidRPr="00B90185">
        <w:rPr>
          <w:b/>
          <w:sz w:val="20"/>
          <w:u w:val="single"/>
        </w:rPr>
        <w:t>Footnotes</w:t>
      </w:r>
      <w:r w:rsidRPr="00B90185">
        <w:rPr>
          <w:b/>
          <w:sz w:val="20"/>
        </w:rPr>
        <w:t>:</w:t>
      </w:r>
    </w:p>
    <w:p w:rsidR="0042002B" w:rsidRDefault="0042002B" w:rsidP="0042002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42002B" w:rsidRDefault="0042002B" w:rsidP="0042002B">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BF5E4B" w:rsidRDefault="00BF5E4B">
      <w:pPr>
        <w:rPr>
          <w:sz w:val="20"/>
        </w:rPr>
      </w:pPr>
      <w:r>
        <w:rPr>
          <w:sz w:val="20"/>
        </w:rPr>
        <w:br w:type="page"/>
      </w:r>
    </w:p>
    <w:p w:rsidR="0042002B" w:rsidRPr="00347387" w:rsidRDefault="0042002B" w:rsidP="0042002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2" w:name="_Toc468780784"/>
      <w:r w:rsidRPr="00347387">
        <w:rPr>
          <w:bCs/>
          <w:iCs/>
          <w:szCs w:val="28"/>
        </w:rPr>
        <w:lastRenderedPageBreak/>
        <w:t>FG</w:t>
      </w:r>
      <w:r w:rsidR="00671935" w:rsidRPr="00671935">
        <w:rPr>
          <w:bCs/>
          <w:iCs/>
          <w:szCs w:val="28"/>
        </w:rPr>
        <w:t>-CI-RICE-MACT4Z</w:t>
      </w:r>
      <w:r w:rsidR="00671935">
        <w:rPr>
          <w:bCs/>
          <w:iCs/>
          <w:szCs w:val="28"/>
        </w:rPr>
        <w:t>&gt;</w:t>
      </w:r>
      <w:r w:rsidR="00671935" w:rsidRPr="00671935">
        <w:rPr>
          <w:bCs/>
          <w:iCs/>
          <w:szCs w:val="28"/>
        </w:rPr>
        <w:t>500HP</w:t>
      </w:r>
      <w:bookmarkEnd w:id="122"/>
      <w:r w:rsidR="00671935" w:rsidRPr="00671935">
        <w:rPr>
          <w:bCs/>
          <w:iCs/>
          <w:szCs w:val="28"/>
        </w:rPr>
        <w:t xml:space="preserve"> </w:t>
      </w:r>
    </w:p>
    <w:p w:rsidR="0042002B" w:rsidRPr="00EE02F9" w:rsidRDefault="0042002B" w:rsidP="0042002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42002B" w:rsidRPr="00F30023" w:rsidRDefault="0042002B" w:rsidP="0042002B">
      <w:pPr>
        <w:rPr>
          <w:sz w:val="20"/>
        </w:rPr>
      </w:pPr>
    </w:p>
    <w:p w:rsidR="0042002B" w:rsidRDefault="0042002B" w:rsidP="0042002B">
      <w:pPr>
        <w:jc w:val="both"/>
        <w:rPr>
          <w:b/>
          <w:u w:val="single"/>
        </w:rPr>
      </w:pPr>
      <w:r>
        <w:rPr>
          <w:b/>
          <w:u w:val="single"/>
        </w:rPr>
        <w:t>DESCRIPTION</w:t>
      </w:r>
    </w:p>
    <w:p w:rsidR="002076E5" w:rsidRPr="002076E5" w:rsidRDefault="002076E5" w:rsidP="002076E5">
      <w:pPr>
        <w:jc w:val="both"/>
        <w:rPr>
          <w:b/>
          <w:sz w:val="20"/>
        </w:rPr>
      </w:pPr>
    </w:p>
    <w:p w:rsidR="002076E5" w:rsidRPr="002076E5" w:rsidRDefault="002076E5" w:rsidP="002076E5">
      <w:pPr>
        <w:jc w:val="both"/>
        <w:rPr>
          <w:sz w:val="20"/>
        </w:rPr>
      </w:pPr>
      <w:r w:rsidRPr="002076E5">
        <w:rPr>
          <w:sz w:val="20"/>
        </w:rPr>
        <w:t>Existing CI Engines located at a Major Source &gt; 500 HP, Emergency</w:t>
      </w:r>
    </w:p>
    <w:p w:rsidR="0042002B" w:rsidRPr="00FE0AD0" w:rsidRDefault="0042002B" w:rsidP="0042002B">
      <w:pPr>
        <w:jc w:val="both"/>
        <w:rPr>
          <w:b/>
          <w:sz w:val="20"/>
        </w:rPr>
      </w:pPr>
    </w:p>
    <w:p w:rsidR="002076E5" w:rsidRPr="000C7E50" w:rsidRDefault="0042002B" w:rsidP="0042002B">
      <w:pPr>
        <w:jc w:val="both"/>
        <w:rPr>
          <w:sz w:val="20"/>
        </w:rPr>
      </w:pPr>
      <w:r w:rsidRPr="00FE0AD0">
        <w:rPr>
          <w:b/>
          <w:sz w:val="20"/>
        </w:rPr>
        <w:t>Emission Unit</w:t>
      </w:r>
      <w:r w:rsidR="002076E5">
        <w:rPr>
          <w:b/>
          <w:sz w:val="20"/>
        </w:rPr>
        <w:t>s</w:t>
      </w:r>
      <w:r>
        <w:rPr>
          <w:b/>
          <w:sz w:val="20"/>
        </w:rPr>
        <w:t>:</w:t>
      </w:r>
      <w:r>
        <w:rPr>
          <w:sz w:val="20"/>
        </w:rPr>
        <w:t xml:space="preserve">  </w:t>
      </w:r>
      <w:r w:rsidR="002076E5" w:rsidRPr="002076E5">
        <w:rPr>
          <w:sz w:val="20"/>
        </w:rPr>
        <w:t>EU-ENG-SMB1</w:t>
      </w:r>
      <w:r w:rsidR="005B53F1">
        <w:rPr>
          <w:sz w:val="20"/>
        </w:rPr>
        <w:t xml:space="preserve"> </w:t>
      </w:r>
      <w:r w:rsidR="005B53F1" w:rsidRPr="005B53F1">
        <w:rPr>
          <w:sz w:val="20"/>
        </w:rPr>
        <w:t>(900 HP)</w:t>
      </w:r>
      <w:r w:rsidR="005B53F1">
        <w:rPr>
          <w:sz w:val="20"/>
        </w:rPr>
        <w:t xml:space="preserve"> and</w:t>
      </w:r>
      <w:r w:rsidR="002076E5" w:rsidRPr="002076E5">
        <w:rPr>
          <w:sz w:val="20"/>
        </w:rPr>
        <w:t xml:space="preserve"> EU-ENG-SMB2</w:t>
      </w:r>
      <w:r w:rsidR="005B53F1">
        <w:rPr>
          <w:sz w:val="20"/>
        </w:rPr>
        <w:t xml:space="preserve"> (900 HP)</w:t>
      </w:r>
    </w:p>
    <w:p w:rsidR="0042002B" w:rsidRPr="00F30023" w:rsidRDefault="0042002B" w:rsidP="0042002B">
      <w:pPr>
        <w:jc w:val="both"/>
        <w:rPr>
          <w:sz w:val="20"/>
        </w:rPr>
      </w:pPr>
    </w:p>
    <w:p w:rsidR="0042002B" w:rsidRDefault="0042002B" w:rsidP="0042002B">
      <w:pPr>
        <w:jc w:val="both"/>
        <w:rPr>
          <w:b/>
          <w:u w:val="single"/>
        </w:rPr>
      </w:pPr>
      <w:r>
        <w:rPr>
          <w:b/>
          <w:u w:val="single"/>
        </w:rPr>
        <w:t>POLLUTION CONTROL EQUIPMENT</w:t>
      </w:r>
    </w:p>
    <w:p w:rsidR="0042002B" w:rsidRPr="0074351C" w:rsidRDefault="0042002B" w:rsidP="0042002B">
      <w:pPr>
        <w:jc w:val="both"/>
      </w:pPr>
    </w:p>
    <w:p w:rsidR="0042002B" w:rsidRPr="0074351C" w:rsidRDefault="002076E5" w:rsidP="0042002B">
      <w:pPr>
        <w:jc w:val="both"/>
      </w:pPr>
      <w:r>
        <w:t>NA</w:t>
      </w:r>
    </w:p>
    <w:p w:rsidR="0042002B" w:rsidRPr="008B5C27" w:rsidRDefault="0042002B" w:rsidP="0042002B">
      <w:pPr>
        <w:rPr>
          <w:sz w:val="20"/>
        </w:rPr>
      </w:pPr>
    </w:p>
    <w:p w:rsidR="0042002B" w:rsidRDefault="0042002B" w:rsidP="0042002B">
      <w:pPr>
        <w:jc w:val="both"/>
        <w:rPr>
          <w:b/>
          <w:u w:val="single"/>
        </w:rPr>
      </w:pPr>
      <w:r>
        <w:rPr>
          <w:b/>
        </w:rPr>
        <w:t xml:space="preserve">I.  </w:t>
      </w:r>
      <w:r>
        <w:rPr>
          <w:b/>
          <w:u w:val="single"/>
        </w:rPr>
        <w:t>EMISSION LIMIT(S)</w:t>
      </w:r>
    </w:p>
    <w:p w:rsidR="002076E5" w:rsidRDefault="002076E5" w:rsidP="0042002B">
      <w:pPr>
        <w:jc w:val="both"/>
        <w:rPr>
          <w:b/>
          <w:sz w:val="20"/>
        </w:rPr>
      </w:pPr>
    </w:p>
    <w:p w:rsidR="002076E5" w:rsidRDefault="002076E5" w:rsidP="0042002B">
      <w:pPr>
        <w:jc w:val="both"/>
        <w:rPr>
          <w:b/>
          <w:sz w:val="20"/>
        </w:rPr>
      </w:pPr>
      <w:r>
        <w:rPr>
          <w:b/>
          <w:sz w:val="20"/>
        </w:rPr>
        <w:t>NA</w:t>
      </w:r>
    </w:p>
    <w:p w:rsidR="002076E5" w:rsidRDefault="002076E5" w:rsidP="0042002B">
      <w:pPr>
        <w:jc w:val="both"/>
        <w:rPr>
          <w:b/>
          <w:sz w:val="20"/>
        </w:rPr>
      </w:pPr>
    </w:p>
    <w:p w:rsidR="0042002B" w:rsidRDefault="0042002B" w:rsidP="0042002B">
      <w:pPr>
        <w:jc w:val="both"/>
        <w:rPr>
          <w:b/>
          <w:u w:val="single"/>
        </w:rPr>
      </w:pPr>
      <w:r>
        <w:rPr>
          <w:b/>
        </w:rPr>
        <w:t xml:space="preserve">II.  </w:t>
      </w:r>
      <w:r>
        <w:rPr>
          <w:b/>
          <w:u w:val="single"/>
        </w:rPr>
        <w:t>MATERIAL LIMIT(S)</w:t>
      </w:r>
    </w:p>
    <w:p w:rsidR="002076E5" w:rsidRDefault="002076E5" w:rsidP="0042002B">
      <w:pPr>
        <w:jc w:val="both"/>
        <w:rPr>
          <w:b/>
          <w:sz w:val="20"/>
        </w:rPr>
      </w:pPr>
    </w:p>
    <w:p w:rsidR="002076E5" w:rsidRDefault="002076E5" w:rsidP="0042002B">
      <w:pPr>
        <w:jc w:val="both"/>
        <w:rPr>
          <w:b/>
          <w:sz w:val="20"/>
        </w:rPr>
      </w:pPr>
      <w:r>
        <w:rPr>
          <w:b/>
          <w:sz w:val="20"/>
        </w:rPr>
        <w:t>NA</w:t>
      </w:r>
    </w:p>
    <w:p w:rsidR="002076E5" w:rsidRDefault="002076E5" w:rsidP="0042002B">
      <w:pPr>
        <w:jc w:val="both"/>
        <w:rPr>
          <w:b/>
          <w:sz w:val="20"/>
        </w:rPr>
      </w:pPr>
    </w:p>
    <w:p w:rsidR="0042002B" w:rsidRDefault="0042002B" w:rsidP="0042002B">
      <w:pPr>
        <w:jc w:val="both"/>
        <w:rPr>
          <w:b/>
          <w:u w:val="single"/>
        </w:rPr>
      </w:pPr>
      <w:r>
        <w:rPr>
          <w:b/>
        </w:rPr>
        <w:t xml:space="preserve">III.  </w:t>
      </w:r>
      <w:r>
        <w:rPr>
          <w:b/>
          <w:u w:val="single"/>
        </w:rPr>
        <w:t>PROCESS/OPERATIONAL RESTRICTION(S)</w:t>
      </w:r>
      <w:r w:rsidDel="001C614B">
        <w:rPr>
          <w:b/>
          <w:u w:val="single"/>
        </w:rPr>
        <w:t xml:space="preserve"> </w:t>
      </w:r>
    </w:p>
    <w:p w:rsidR="0042002B" w:rsidRPr="00FB6071" w:rsidRDefault="0042002B" w:rsidP="0042002B">
      <w:pPr>
        <w:jc w:val="both"/>
        <w:rPr>
          <w:sz w:val="20"/>
        </w:rPr>
      </w:pPr>
    </w:p>
    <w:p w:rsidR="002076E5" w:rsidRDefault="002076E5" w:rsidP="009B5917">
      <w:pPr>
        <w:numPr>
          <w:ilvl w:val="0"/>
          <w:numId w:val="110"/>
        </w:numPr>
        <w:jc w:val="both"/>
        <w:rPr>
          <w:b/>
          <w:sz w:val="20"/>
        </w:rPr>
      </w:pPr>
      <w:r w:rsidRPr="002076E5">
        <w:rPr>
          <w:sz w:val="20"/>
        </w:rPr>
        <w:t xml:space="preserve">The permittee shall not allow the engine(s) to exceed 100 hours for maintenance checks and readiness testing and emergency demand response. </w:t>
      </w:r>
      <w:r w:rsidR="00BF5E4B">
        <w:rPr>
          <w:sz w:val="20"/>
        </w:rPr>
        <w:t xml:space="preserve"> </w:t>
      </w:r>
      <w:r w:rsidRPr="002076E5">
        <w:rPr>
          <w:sz w:val="20"/>
        </w:rPr>
        <w:t xml:space="preserve">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00BF5E4B">
        <w:rPr>
          <w:sz w:val="20"/>
        </w:rPr>
        <w:t xml:space="preserve"> </w:t>
      </w:r>
      <w:r w:rsidRPr="002076E5">
        <w:rPr>
          <w:b/>
          <w:sz w:val="20"/>
        </w:rPr>
        <w:t>(40 CFR 63.6640(f)(1)(ii))</w:t>
      </w:r>
    </w:p>
    <w:p w:rsidR="00BF5E4B" w:rsidRPr="002076E5" w:rsidRDefault="00BF5E4B" w:rsidP="00BF5E4B">
      <w:pPr>
        <w:ind w:left="360"/>
        <w:jc w:val="both"/>
        <w:rPr>
          <w:b/>
          <w:sz w:val="20"/>
        </w:rPr>
      </w:pPr>
    </w:p>
    <w:p w:rsidR="002076E5" w:rsidRPr="002076E5" w:rsidRDefault="002076E5" w:rsidP="009B5917">
      <w:pPr>
        <w:numPr>
          <w:ilvl w:val="0"/>
          <w:numId w:val="110"/>
        </w:numPr>
        <w:jc w:val="both"/>
        <w:rPr>
          <w:b/>
          <w:sz w:val="20"/>
        </w:rPr>
      </w:pPr>
      <w:r w:rsidRPr="002076E5">
        <w:rPr>
          <w:sz w:val="20"/>
        </w:rPr>
        <w:t>The permittee may operate the engines up to 50 hours per year for non-emergency situations, but those hours are to be counted towards the 100 hrs</w:t>
      </w:r>
      <w:r w:rsidR="00BF5E4B">
        <w:rPr>
          <w:sz w:val="20"/>
        </w:rPr>
        <w:t>.</w:t>
      </w:r>
      <w:r w:rsidRPr="002076E5">
        <w:rPr>
          <w:sz w:val="20"/>
        </w:rPr>
        <w:t xml:space="preserve">/year for maintenance and testing and emergency demand response, as allowed in 40 CFR 63.6640(f)(3). </w:t>
      </w:r>
      <w:r w:rsidR="00BF5E4B">
        <w:rPr>
          <w:sz w:val="20"/>
        </w:rPr>
        <w:t xml:space="preserve"> </w:t>
      </w:r>
      <w:r w:rsidRPr="002076E5">
        <w:rPr>
          <w:b/>
          <w:sz w:val="20"/>
        </w:rPr>
        <w:t>(40 CFR 63.6640(f)(1)(iii))</w:t>
      </w:r>
    </w:p>
    <w:p w:rsidR="0042002B" w:rsidRPr="00FB6071" w:rsidRDefault="0042002B" w:rsidP="0042002B">
      <w:pPr>
        <w:jc w:val="both"/>
        <w:rPr>
          <w:sz w:val="20"/>
        </w:rPr>
      </w:pPr>
    </w:p>
    <w:p w:rsidR="0042002B" w:rsidRDefault="0042002B" w:rsidP="0042002B">
      <w:pPr>
        <w:jc w:val="both"/>
        <w:rPr>
          <w:b/>
          <w:u w:val="single"/>
        </w:rPr>
      </w:pPr>
      <w:r w:rsidRPr="00FB6071">
        <w:rPr>
          <w:b/>
        </w:rPr>
        <w:t xml:space="preserve">IV.  </w:t>
      </w:r>
      <w:r w:rsidRPr="00FB6071">
        <w:rPr>
          <w:b/>
          <w:u w:val="single"/>
        </w:rPr>
        <w:t>DESIGN</w:t>
      </w:r>
      <w:r>
        <w:rPr>
          <w:b/>
          <w:u w:val="single"/>
        </w:rPr>
        <w:t>/EQUIPMENT PARAMETER(S)</w:t>
      </w:r>
    </w:p>
    <w:p w:rsidR="0042002B" w:rsidRPr="00FE0AD0" w:rsidRDefault="0042002B" w:rsidP="0042002B">
      <w:pPr>
        <w:jc w:val="both"/>
        <w:rPr>
          <w:b/>
          <w:sz w:val="20"/>
          <w:u w:val="single"/>
        </w:rPr>
      </w:pPr>
    </w:p>
    <w:p w:rsidR="0042002B" w:rsidRDefault="002076E5" w:rsidP="0042002B">
      <w:pPr>
        <w:jc w:val="both"/>
        <w:rPr>
          <w:sz w:val="20"/>
        </w:rPr>
      </w:pPr>
      <w:r>
        <w:rPr>
          <w:sz w:val="20"/>
        </w:rPr>
        <w:t>NA</w:t>
      </w:r>
    </w:p>
    <w:p w:rsidR="002076E5" w:rsidRPr="00FE0AD0" w:rsidRDefault="002076E5" w:rsidP="0042002B">
      <w:pPr>
        <w:jc w:val="both"/>
        <w:rPr>
          <w:sz w:val="20"/>
        </w:rPr>
      </w:pPr>
    </w:p>
    <w:p w:rsidR="0042002B" w:rsidRDefault="0042002B" w:rsidP="0042002B">
      <w:pPr>
        <w:jc w:val="both"/>
        <w:rPr>
          <w:b/>
          <w:u w:val="single"/>
        </w:rPr>
      </w:pPr>
      <w:r>
        <w:rPr>
          <w:b/>
        </w:rPr>
        <w:t xml:space="preserve">V.  </w:t>
      </w:r>
      <w:r>
        <w:rPr>
          <w:b/>
          <w:u w:val="single"/>
        </w:rPr>
        <w:t>TESTING/SAMPLING</w:t>
      </w:r>
    </w:p>
    <w:p w:rsidR="0042002B" w:rsidRPr="00FE0AD0" w:rsidRDefault="0042002B" w:rsidP="0042002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2002B" w:rsidRPr="00FE0AD0" w:rsidRDefault="0042002B" w:rsidP="0042002B">
      <w:pPr>
        <w:jc w:val="both"/>
        <w:rPr>
          <w:sz w:val="20"/>
        </w:rPr>
      </w:pPr>
    </w:p>
    <w:p w:rsidR="0042002B" w:rsidRPr="00C0388E" w:rsidRDefault="002076E5" w:rsidP="002076E5">
      <w:pPr>
        <w:jc w:val="both"/>
        <w:rPr>
          <w:sz w:val="20"/>
        </w:rPr>
      </w:pPr>
      <w:r>
        <w:rPr>
          <w:sz w:val="20"/>
        </w:rPr>
        <w:t>NA</w:t>
      </w:r>
    </w:p>
    <w:p w:rsidR="0042002B" w:rsidRPr="00FE0AD0" w:rsidRDefault="0042002B" w:rsidP="0042002B">
      <w:pPr>
        <w:jc w:val="both"/>
        <w:rPr>
          <w:sz w:val="20"/>
        </w:rPr>
      </w:pPr>
    </w:p>
    <w:p w:rsidR="0042002B" w:rsidRPr="00FE0AD0" w:rsidRDefault="0042002B" w:rsidP="0042002B">
      <w:pPr>
        <w:jc w:val="both"/>
        <w:rPr>
          <w:b/>
          <w:sz w:val="20"/>
        </w:rPr>
      </w:pPr>
      <w:r w:rsidRPr="00FE0AD0">
        <w:rPr>
          <w:b/>
          <w:sz w:val="20"/>
        </w:rPr>
        <w:t>See Appendix 5</w:t>
      </w:r>
    </w:p>
    <w:p w:rsidR="0042002B" w:rsidRPr="00FE0AD0" w:rsidRDefault="0042002B" w:rsidP="0042002B">
      <w:pPr>
        <w:jc w:val="both"/>
        <w:rPr>
          <w:sz w:val="20"/>
        </w:rPr>
      </w:pPr>
    </w:p>
    <w:p w:rsidR="0042002B" w:rsidRDefault="0042002B" w:rsidP="0042002B">
      <w:pPr>
        <w:jc w:val="both"/>
      </w:pPr>
      <w:r>
        <w:rPr>
          <w:b/>
        </w:rPr>
        <w:t xml:space="preserve">VI.  </w:t>
      </w:r>
      <w:r>
        <w:rPr>
          <w:b/>
          <w:u w:val="single"/>
        </w:rPr>
        <w:t>MONITORING/RECORDKEEPING</w:t>
      </w:r>
    </w:p>
    <w:p w:rsidR="0042002B" w:rsidRPr="00FE0AD0" w:rsidRDefault="0042002B" w:rsidP="0042002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076E5" w:rsidRPr="002076E5" w:rsidRDefault="002076E5" w:rsidP="002076E5">
      <w:pPr>
        <w:ind w:right="144"/>
        <w:jc w:val="both"/>
        <w:rPr>
          <w:sz w:val="20"/>
        </w:rPr>
      </w:pPr>
    </w:p>
    <w:p w:rsidR="002076E5" w:rsidRPr="004F0093" w:rsidRDefault="002076E5" w:rsidP="009B5917">
      <w:pPr>
        <w:numPr>
          <w:ilvl w:val="0"/>
          <w:numId w:val="111"/>
        </w:numPr>
        <w:spacing w:after="240"/>
        <w:jc w:val="both"/>
        <w:rPr>
          <w:b/>
        </w:rPr>
      </w:pPr>
      <w:r w:rsidRPr="002076E5">
        <w:rPr>
          <w:sz w:val="20"/>
        </w:rPr>
        <w:t xml:space="preserve">For each CI engine/s the permittee shall keep in satisfactory manner, records of hours of operation. </w:t>
      </w:r>
      <w:r w:rsidR="00BF5E4B">
        <w:rPr>
          <w:sz w:val="20"/>
        </w:rPr>
        <w:t xml:space="preserve"> </w:t>
      </w:r>
      <w:r w:rsidRPr="002076E5">
        <w:rPr>
          <w:sz w:val="20"/>
        </w:rPr>
        <w:t xml:space="preserve">The permittee shall document how many hours were spent during emergency operation and how many hours were spent during non-emergency operation. </w:t>
      </w:r>
      <w:r w:rsidR="00BF5E4B">
        <w:rPr>
          <w:sz w:val="20"/>
        </w:rPr>
        <w:t xml:space="preserve"> </w:t>
      </w:r>
      <w:r w:rsidRPr="002076E5">
        <w:rPr>
          <w:sz w:val="20"/>
        </w:rPr>
        <w:t xml:space="preserve">If the engines were used for demand response operation, the permittee shall keep records of the notification of the emergency situation and the time the engine was operated as part of demand response. </w:t>
      </w:r>
      <w:r w:rsidR="00BF5E4B">
        <w:rPr>
          <w:sz w:val="20"/>
        </w:rPr>
        <w:t xml:space="preserve"> </w:t>
      </w:r>
      <w:r w:rsidRPr="002076E5">
        <w:rPr>
          <w:sz w:val="20"/>
        </w:rPr>
        <w:t>The permittee shall keep all records on file and make them available to the department upon request.</w:t>
      </w:r>
      <w:r w:rsidR="00BF5E4B">
        <w:rPr>
          <w:sz w:val="20"/>
        </w:rPr>
        <w:t xml:space="preserve"> </w:t>
      </w:r>
      <w:r w:rsidRPr="002076E5">
        <w:rPr>
          <w:sz w:val="20"/>
        </w:rPr>
        <w:t xml:space="preserve"> </w:t>
      </w:r>
      <w:r w:rsidRPr="002076E5">
        <w:rPr>
          <w:b/>
          <w:sz w:val="20"/>
        </w:rPr>
        <w:t>(R 336.1213(3))</w:t>
      </w:r>
    </w:p>
    <w:p w:rsidR="004F0093" w:rsidRPr="002076E5" w:rsidRDefault="004F0093" w:rsidP="004F0093">
      <w:pPr>
        <w:spacing w:after="240"/>
        <w:ind w:left="360"/>
        <w:jc w:val="both"/>
        <w:rPr>
          <w:b/>
        </w:rPr>
      </w:pPr>
    </w:p>
    <w:p w:rsidR="0042002B" w:rsidRDefault="0042002B" w:rsidP="0042002B">
      <w:pPr>
        <w:jc w:val="both"/>
        <w:rPr>
          <w:b/>
          <w:u w:val="single"/>
        </w:rPr>
      </w:pPr>
      <w:r>
        <w:rPr>
          <w:b/>
        </w:rPr>
        <w:lastRenderedPageBreak/>
        <w:t xml:space="preserve">VII.  </w:t>
      </w:r>
      <w:r>
        <w:rPr>
          <w:b/>
          <w:u w:val="single"/>
        </w:rPr>
        <w:t>REPORTING</w:t>
      </w:r>
    </w:p>
    <w:p w:rsidR="0042002B" w:rsidRPr="008B5C27" w:rsidRDefault="0042002B" w:rsidP="0042002B">
      <w:pPr>
        <w:jc w:val="both"/>
        <w:rPr>
          <w:sz w:val="20"/>
        </w:rPr>
      </w:pPr>
    </w:p>
    <w:p w:rsidR="0042002B" w:rsidRDefault="0042002B" w:rsidP="0042002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42002B" w:rsidRPr="00C0388E" w:rsidRDefault="0042002B" w:rsidP="0042002B">
      <w:pPr>
        <w:ind w:left="360" w:hanging="360"/>
        <w:jc w:val="both"/>
        <w:rPr>
          <w:sz w:val="20"/>
        </w:rPr>
      </w:pPr>
    </w:p>
    <w:p w:rsidR="0042002B" w:rsidRDefault="0042002B" w:rsidP="0042002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42002B" w:rsidRPr="00C0388E" w:rsidRDefault="0042002B" w:rsidP="0042002B">
      <w:pPr>
        <w:ind w:left="360" w:hanging="360"/>
        <w:jc w:val="both"/>
        <w:rPr>
          <w:sz w:val="20"/>
        </w:rPr>
      </w:pPr>
    </w:p>
    <w:p w:rsidR="0042002B" w:rsidRPr="00C0388E" w:rsidRDefault="0042002B" w:rsidP="0042002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42002B" w:rsidRPr="00FE0AD0" w:rsidRDefault="0042002B" w:rsidP="0042002B">
      <w:pPr>
        <w:ind w:right="72"/>
        <w:jc w:val="both"/>
        <w:rPr>
          <w:rFonts w:cs="Arial"/>
          <w:sz w:val="20"/>
        </w:rPr>
      </w:pPr>
    </w:p>
    <w:p w:rsidR="0042002B" w:rsidRPr="00FE0AD0" w:rsidRDefault="0042002B" w:rsidP="0042002B">
      <w:pPr>
        <w:jc w:val="both"/>
        <w:rPr>
          <w:rFonts w:cs="Arial"/>
          <w:b/>
          <w:sz w:val="20"/>
        </w:rPr>
      </w:pPr>
      <w:r w:rsidRPr="00FE0AD0">
        <w:rPr>
          <w:rFonts w:cs="Arial"/>
          <w:b/>
          <w:sz w:val="20"/>
        </w:rPr>
        <w:t>See Appendix 8</w:t>
      </w:r>
    </w:p>
    <w:p w:rsidR="0042002B" w:rsidRPr="00FE0AD0" w:rsidRDefault="0042002B" w:rsidP="0042002B">
      <w:pPr>
        <w:jc w:val="both"/>
        <w:rPr>
          <w:rFonts w:cs="Arial"/>
          <w:b/>
          <w:sz w:val="20"/>
        </w:rPr>
      </w:pPr>
    </w:p>
    <w:p w:rsidR="0042002B" w:rsidRDefault="0042002B" w:rsidP="0042002B">
      <w:pPr>
        <w:jc w:val="both"/>
      </w:pPr>
      <w:r>
        <w:rPr>
          <w:b/>
        </w:rPr>
        <w:t xml:space="preserve">VIII.  </w:t>
      </w:r>
      <w:r>
        <w:rPr>
          <w:b/>
          <w:u w:val="single"/>
        </w:rPr>
        <w:t>STACK/VENT RESTRICTION(S)</w:t>
      </w:r>
    </w:p>
    <w:p w:rsidR="0042002B" w:rsidRDefault="0042002B" w:rsidP="0042002B">
      <w:pPr>
        <w:jc w:val="both"/>
        <w:rPr>
          <w:sz w:val="20"/>
        </w:rPr>
      </w:pPr>
    </w:p>
    <w:p w:rsidR="002076E5" w:rsidRDefault="002076E5" w:rsidP="0042002B">
      <w:pPr>
        <w:jc w:val="both"/>
        <w:rPr>
          <w:b/>
          <w:sz w:val="20"/>
        </w:rPr>
      </w:pPr>
      <w:r>
        <w:rPr>
          <w:b/>
          <w:sz w:val="20"/>
        </w:rPr>
        <w:t>NA</w:t>
      </w:r>
    </w:p>
    <w:p w:rsidR="002076E5" w:rsidRDefault="002076E5" w:rsidP="0042002B">
      <w:pPr>
        <w:jc w:val="both"/>
        <w:rPr>
          <w:b/>
          <w:sz w:val="20"/>
        </w:rPr>
      </w:pPr>
    </w:p>
    <w:p w:rsidR="0042002B" w:rsidRDefault="0042002B" w:rsidP="0042002B">
      <w:pPr>
        <w:jc w:val="both"/>
      </w:pPr>
      <w:r>
        <w:rPr>
          <w:b/>
        </w:rPr>
        <w:t xml:space="preserve">IX.  </w:t>
      </w:r>
      <w:r>
        <w:rPr>
          <w:b/>
          <w:u w:val="single"/>
        </w:rPr>
        <w:t>OTHER REQUIREMENT(S)</w:t>
      </w:r>
    </w:p>
    <w:p w:rsidR="002076E5" w:rsidRDefault="002076E5" w:rsidP="00BF5E4B">
      <w:pPr>
        <w:ind w:left="360" w:hanging="360"/>
        <w:jc w:val="both"/>
        <w:rPr>
          <w:sz w:val="20"/>
        </w:rPr>
      </w:pPr>
    </w:p>
    <w:p w:rsidR="0042002B" w:rsidRPr="002076E5" w:rsidRDefault="002076E5" w:rsidP="009B5917">
      <w:pPr>
        <w:pStyle w:val="ListParagraph"/>
        <w:numPr>
          <w:ilvl w:val="0"/>
          <w:numId w:val="109"/>
        </w:numPr>
        <w:ind w:left="360"/>
        <w:jc w:val="both"/>
        <w:rPr>
          <w:sz w:val="20"/>
        </w:rPr>
      </w:pPr>
      <w:r w:rsidRPr="002076E5">
        <w:rPr>
          <w:sz w:val="20"/>
        </w:rPr>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890B8E">
        <w:t xml:space="preserve">  </w:t>
      </w:r>
      <w:r w:rsidRPr="002076E5">
        <w:rPr>
          <w:b/>
          <w:sz w:val="20"/>
        </w:rPr>
        <w:t>(40 CFR 63.6595(a)(2), 40 CFR Part 63 Subparts A and ZZZZ</w:t>
      </w:r>
    </w:p>
    <w:p w:rsidR="002076E5" w:rsidRDefault="002076E5" w:rsidP="00BF5E4B">
      <w:pPr>
        <w:ind w:left="360"/>
        <w:jc w:val="both"/>
        <w:rPr>
          <w:sz w:val="20"/>
        </w:rPr>
      </w:pPr>
    </w:p>
    <w:p w:rsidR="002076E5" w:rsidRPr="002076E5" w:rsidRDefault="002076E5" w:rsidP="009B5917">
      <w:pPr>
        <w:pStyle w:val="ListParagraph"/>
        <w:numPr>
          <w:ilvl w:val="0"/>
          <w:numId w:val="109"/>
        </w:numPr>
        <w:ind w:left="360"/>
        <w:jc w:val="both"/>
        <w:rPr>
          <w:sz w:val="20"/>
        </w:rPr>
      </w:pPr>
      <w:r w:rsidRPr="002076E5">
        <w:rPr>
          <w:sz w:val="20"/>
        </w:rPr>
        <w:t>There is no time limit on the use of emergency stationary RICE in emergency situations.</w:t>
      </w:r>
    </w:p>
    <w:p w:rsidR="0042002B" w:rsidRDefault="0042002B" w:rsidP="0042002B">
      <w:pPr>
        <w:jc w:val="both"/>
        <w:rPr>
          <w:sz w:val="20"/>
        </w:rPr>
      </w:pPr>
    </w:p>
    <w:p w:rsidR="00BF5E4B" w:rsidRPr="00FE0AD0" w:rsidRDefault="00BF5E4B" w:rsidP="0042002B">
      <w:pPr>
        <w:jc w:val="both"/>
        <w:rPr>
          <w:sz w:val="20"/>
        </w:rPr>
      </w:pPr>
    </w:p>
    <w:p w:rsidR="0042002B" w:rsidRPr="00B90185" w:rsidRDefault="0042002B" w:rsidP="0042002B">
      <w:pPr>
        <w:jc w:val="both"/>
        <w:rPr>
          <w:b/>
          <w:sz w:val="20"/>
        </w:rPr>
      </w:pPr>
      <w:r w:rsidRPr="00B90185">
        <w:rPr>
          <w:b/>
          <w:sz w:val="20"/>
          <w:u w:val="single"/>
        </w:rPr>
        <w:t>Footnotes</w:t>
      </w:r>
      <w:r w:rsidRPr="00B90185">
        <w:rPr>
          <w:b/>
          <w:sz w:val="20"/>
        </w:rPr>
        <w:t>:</w:t>
      </w:r>
    </w:p>
    <w:p w:rsidR="0042002B" w:rsidRDefault="0042002B" w:rsidP="0042002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42002B" w:rsidRPr="003A4A19" w:rsidRDefault="0042002B" w:rsidP="0042002B">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42002B" w:rsidRDefault="0042002B" w:rsidP="005D2794"/>
    <w:p w:rsidR="0042002B" w:rsidRDefault="0042002B" w:rsidP="005D2794"/>
    <w:p w:rsidR="0042002B" w:rsidRPr="0042002B" w:rsidRDefault="0042002B" w:rsidP="0042002B">
      <w:r w:rsidRPr="0042002B">
        <w:br w:type="page"/>
      </w:r>
    </w:p>
    <w:p w:rsidR="0042002B" w:rsidRPr="00347387" w:rsidRDefault="0042002B" w:rsidP="0042002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3" w:name="_Toc468780785"/>
      <w:r w:rsidRPr="00347387">
        <w:rPr>
          <w:bCs/>
          <w:iCs/>
          <w:szCs w:val="28"/>
        </w:rPr>
        <w:lastRenderedPageBreak/>
        <w:t>FG</w:t>
      </w:r>
      <w:r w:rsidR="00C24E08">
        <w:rPr>
          <w:b w:val="0"/>
          <w:bCs/>
          <w:iCs/>
          <w:sz w:val="22"/>
          <w:szCs w:val="28"/>
        </w:rPr>
        <w:t>-</w:t>
      </w:r>
      <w:r w:rsidR="00671935" w:rsidRPr="00671935">
        <w:rPr>
          <w:bCs/>
          <w:iCs/>
          <w:szCs w:val="28"/>
        </w:rPr>
        <w:t>CI-RICE-</w:t>
      </w:r>
      <w:r w:rsidR="00671935">
        <w:rPr>
          <w:bCs/>
          <w:iCs/>
          <w:szCs w:val="28"/>
        </w:rPr>
        <w:t>NSPS4I&lt;500</w:t>
      </w:r>
      <w:bookmarkEnd w:id="123"/>
      <w:r w:rsidR="00671935" w:rsidRPr="00671935">
        <w:rPr>
          <w:bCs/>
          <w:iCs/>
          <w:szCs w:val="28"/>
        </w:rPr>
        <w:t xml:space="preserve"> </w:t>
      </w:r>
    </w:p>
    <w:p w:rsidR="0042002B" w:rsidRPr="00EE02F9" w:rsidRDefault="0042002B" w:rsidP="0042002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42002B" w:rsidRPr="00F30023" w:rsidRDefault="0042002B" w:rsidP="0042002B">
      <w:pPr>
        <w:rPr>
          <w:sz w:val="20"/>
        </w:rPr>
      </w:pPr>
    </w:p>
    <w:p w:rsidR="0042002B" w:rsidRDefault="0042002B" w:rsidP="0042002B">
      <w:pPr>
        <w:jc w:val="both"/>
        <w:rPr>
          <w:b/>
          <w:u w:val="single"/>
        </w:rPr>
      </w:pPr>
      <w:r>
        <w:rPr>
          <w:b/>
          <w:u w:val="single"/>
        </w:rPr>
        <w:t>DESCRIPTION</w:t>
      </w:r>
    </w:p>
    <w:p w:rsidR="00A45010" w:rsidRPr="00A45010" w:rsidRDefault="00A45010" w:rsidP="00A45010">
      <w:pPr>
        <w:jc w:val="both"/>
        <w:rPr>
          <w:b/>
          <w:sz w:val="20"/>
        </w:rPr>
      </w:pPr>
    </w:p>
    <w:p w:rsidR="00A45010" w:rsidRPr="00A45010" w:rsidRDefault="00A45010" w:rsidP="00A45010">
      <w:pPr>
        <w:jc w:val="both"/>
        <w:rPr>
          <w:sz w:val="20"/>
        </w:rPr>
      </w:pPr>
      <w:r w:rsidRPr="00A45010">
        <w:rPr>
          <w:sz w:val="20"/>
        </w:rPr>
        <w:t xml:space="preserve">This flexible group includes new emergency compression ignition (CI) </w:t>
      </w:r>
      <w:r w:rsidR="00D7715C">
        <w:rPr>
          <w:sz w:val="20"/>
        </w:rPr>
        <w:t>Diesel</w:t>
      </w:r>
      <w:r w:rsidRPr="00A45010">
        <w:rPr>
          <w:sz w:val="20"/>
        </w:rPr>
        <w:t xml:space="preserve"> fired stationary reciprocating internal combustion engines (RICE) that have a maximum site rating of greater than or equal to 100 brake horsepower (HP), but less than 500 (HP) and subject to 40 CFR 60, Subpart IIII.  </w:t>
      </w:r>
    </w:p>
    <w:p w:rsidR="0042002B" w:rsidRPr="00FE0AD0" w:rsidRDefault="0042002B" w:rsidP="0042002B">
      <w:pPr>
        <w:jc w:val="both"/>
        <w:rPr>
          <w:b/>
          <w:sz w:val="20"/>
        </w:rPr>
      </w:pPr>
    </w:p>
    <w:p w:rsidR="00A45010" w:rsidRDefault="0042002B" w:rsidP="0042002B">
      <w:pPr>
        <w:jc w:val="both"/>
        <w:rPr>
          <w:sz w:val="20"/>
        </w:rPr>
      </w:pPr>
      <w:r w:rsidRPr="00FE0AD0">
        <w:rPr>
          <w:b/>
          <w:sz w:val="20"/>
        </w:rPr>
        <w:t>Emission Unit</w:t>
      </w:r>
      <w:r>
        <w:rPr>
          <w:b/>
          <w:sz w:val="20"/>
        </w:rPr>
        <w:t>:</w:t>
      </w:r>
      <w:r>
        <w:rPr>
          <w:sz w:val="20"/>
        </w:rPr>
        <w:t xml:space="preserve">  </w:t>
      </w:r>
      <w:r w:rsidR="00A45010">
        <w:rPr>
          <w:sz w:val="20"/>
        </w:rPr>
        <w:t>EU-ENG-FPH2 (305 HP, 1/1/2011) Fire Pump emergency engine</w:t>
      </w:r>
    </w:p>
    <w:p w:rsidR="00A45010" w:rsidRPr="00F30023" w:rsidRDefault="00A45010" w:rsidP="0042002B">
      <w:pPr>
        <w:jc w:val="both"/>
        <w:rPr>
          <w:sz w:val="20"/>
        </w:rPr>
      </w:pPr>
    </w:p>
    <w:p w:rsidR="0042002B" w:rsidRDefault="0042002B" w:rsidP="0042002B">
      <w:pPr>
        <w:jc w:val="both"/>
        <w:rPr>
          <w:b/>
          <w:u w:val="single"/>
        </w:rPr>
      </w:pPr>
      <w:r>
        <w:rPr>
          <w:b/>
          <w:u w:val="single"/>
        </w:rPr>
        <w:t>POLLUTION CONTROL EQUIPMENT</w:t>
      </w:r>
    </w:p>
    <w:p w:rsidR="00A45010" w:rsidRDefault="00A45010" w:rsidP="0042002B">
      <w:pPr>
        <w:jc w:val="both"/>
        <w:rPr>
          <w:b/>
          <w:u w:val="single"/>
        </w:rPr>
      </w:pPr>
    </w:p>
    <w:p w:rsidR="00A45010" w:rsidRPr="00A45010" w:rsidRDefault="00A45010" w:rsidP="0042002B">
      <w:pPr>
        <w:jc w:val="both"/>
      </w:pPr>
      <w:r w:rsidRPr="00A45010">
        <w:t>NA</w:t>
      </w:r>
    </w:p>
    <w:p w:rsidR="00A45010" w:rsidRDefault="00A45010" w:rsidP="0042002B">
      <w:pPr>
        <w:jc w:val="both"/>
        <w:rPr>
          <w:b/>
          <w:u w:val="single"/>
        </w:rPr>
      </w:pPr>
    </w:p>
    <w:p w:rsidR="00A45010" w:rsidRPr="00A45010" w:rsidRDefault="0042002B" w:rsidP="00A45010">
      <w:pPr>
        <w:jc w:val="both"/>
        <w:rPr>
          <w:sz w:val="20"/>
        </w:rPr>
      </w:pPr>
      <w:r>
        <w:rPr>
          <w:b/>
        </w:rPr>
        <w:t xml:space="preserve">I.  </w:t>
      </w:r>
      <w:r>
        <w:rPr>
          <w:b/>
          <w:u w:val="single"/>
        </w:rPr>
        <w:t>EMISSION LIMIT(S)</w:t>
      </w:r>
    </w:p>
    <w:p w:rsidR="00A45010" w:rsidRPr="00A45010" w:rsidRDefault="00A45010" w:rsidP="00A45010">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625"/>
        <w:gridCol w:w="1573"/>
        <w:gridCol w:w="1759"/>
        <w:gridCol w:w="1575"/>
        <w:gridCol w:w="1483"/>
        <w:gridCol w:w="2295"/>
      </w:tblGrid>
      <w:tr w:rsidR="00A45010" w:rsidRPr="00A45010" w:rsidTr="00A45010">
        <w:trPr>
          <w:cantSplit/>
          <w:tblHeader/>
        </w:trPr>
        <w:tc>
          <w:tcPr>
            <w:tcW w:w="788" w:type="pct"/>
            <w:tcBorders>
              <w:top w:val="single" w:sz="4" w:space="0" w:color="auto"/>
              <w:left w:val="single" w:sz="4" w:space="0" w:color="auto"/>
              <w:bottom w:val="single" w:sz="4" w:space="0" w:color="auto"/>
              <w:right w:val="single" w:sz="4" w:space="0" w:color="auto"/>
            </w:tcBorders>
            <w:vAlign w:val="center"/>
          </w:tcPr>
          <w:p w:rsidR="00A45010" w:rsidRPr="00A45010" w:rsidRDefault="00A45010" w:rsidP="00122B53">
            <w:pPr>
              <w:jc w:val="center"/>
              <w:rPr>
                <w:rFonts w:cs="Arial"/>
                <w:b/>
                <w:color w:val="000000"/>
                <w:sz w:val="20"/>
              </w:rPr>
            </w:pPr>
            <w:r w:rsidRPr="00A45010">
              <w:rPr>
                <w:rFonts w:cs="Arial"/>
                <w:b/>
                <w:color w:val="000000"/>
                <w:sz w:val="20"/>
              </w:rPr>
              <w:t>Pollutant</w:t>
            </w:r>
          </w:p>
        </w:tc>
        <w:tc>
          <w:tcPr>
            <w:tcW w:w="763" w:type="pct"/>
            <w:tcBorders>
              <w:top w:val="single" w:sz="4" w:space="0" w:color="auto"/>
              <w:left w:val="single" w:sz="4" w:space="0" w:color="auto"/>
              <w:bottom w:val="single" w:sz="4" w:space="0" w:color="auto"/>
              <w:right w:val="single" w:sz="4" w:space="0" w:color="auto"/>
            </w:tcBorders>
            <w:vAlign w:val="center"/>
          </w:tcPr>
          <w:p w:rsidR="00A45010" w:rsidRPr="00A45010" w:rsidRDefault="00A45010" w:rsidP="00122B53">
            <w:pPr>
              <w:jc w:val="center"/>
              <w:rPr>
                <w:rFonts w:cs="Arial"/>
                <w:b/>
                <w:color w:val="000000"/>
                <w:sz w:val="20"/>
              </w:rPr>
            </w:pPr>
            <w:r w:rsidRPr="00A45010">
              <w:rPr>
                <w:rFonts w:cs="Arial"/>
                <w:b/>
                <w:color w:val="000000"/>
                <w:sz w:val="20"/>
              </w:rPr>
              <w:t>Limit</w:t>
            </w:r>
          </w:p>
        </w:tc>
        <w:tc>
          <w:tcPr>
            <w:tcW w:w="853" w:type="pct"/>
            <w:tcBorders>
              <w:top w:val="single" w:sz="4" w:space="0" w:color="auto"/>
              <w:left w:val="single" w:sz="4" w:space="0" w:color="auto"/>
              <w:bottom w:val="single" w:sz="4" w:space="0" w:color="auto"/>
              <w:right w:val="single" w:sz="4" w:space="0" w:color="auto"/>
            </w:tcBorders>
            <w:vAlign w:val="center"/>
          </w:tcPr>
          <w:p w:rsidR="00A45010" w:rsidRPr="00A45010" w:rsidRDefault="00A45010" w:rsidP="00122B53">
            <w:pPr>
              <w:jc w:val="center"/>
              <w:rPr>
                <w:rFonts w:cs="Arial"/>
                <w:b/>
                <w:color w:val="000000"/>
                <w:sz w:val="20"/>
              </w:rPr>
            </w:pPr>
            <w:r w:rsidRPr="00A45010">
              <w:rPr>
                <w:rFonts w:cs="Arial"/>
                <w:b/>
                <w:color w:val="000000"/>
                <w:sz w:val="20"/>
              </w:rPr>
              <w:t>Time Period /</w:t>
            </w:r>
          </w:p>
          <w:p w:rsidR="00A45010" w:rsidRPr="00A45010" w:rsidRDefault="00A45010" w:rsidP="00122B53">
            <w:pPr>
              <w:jc w:val="center"/>
              <w:rPr>
                <w:rFonts w:cs="Arial"/>
                <w:b/>
                <w:color w:val="000000"/>
                <w:sz w:val="20"/>
              </w:rPr>
            </w:pPr>
            <w:r w:rsidRPr="00A45010">
              <w:rPr>
                <w:rFonts w:cs="Arial"/>
                <w:b/>
                <w:color w:val="000000"/>
                <w:sz w:val="20"/>
              </w:rPr>
              <w:t>Operating Scenario</w:t>
            </w:r>
          </w:p>
        </w:tc>
        <w:tc>
          <w:tcPr>
            <w:tcW w:w="764" w:type="pct"/>
            <w:tcBorders>
              <w:top w:val="single" w:sz="4" w:space="0" w:color="auto"/>
              <w:left w:val="single" w:sz="4" w:space="0" w:color="auto"/>
              <w:bottom w:val="single" w:sz="4" w:space="0" w:color="auto"/>
              <w:right w:val="single" w:sz="4" w:space="0" w:color="auto"/>
            </w:tcBorders>
            <w:vAlign w:val="center"/>
          </w:tcPr>
          <w:p w:rsidR="00A45010" w:rsidRPr="00A45010" w:rsidRDefault="00A45010" w:rsidP="00122B53">
            <w:pPr>
              <w:jc w:val="center"/>
              <w:rPr>
                <w:rFonts w:cs="Arial"/>
                <w:b/>
                <w:color w:val="000000"/>
                <w:sz w:val="20"/>
              </w:rPr>
            </w:pPr>
            <w:r w:rsidRPr="00A45010">
              <w:rPr>
                <w:rFonts w:cs="Arial"/>
                <w:b/>
                <w:color w:val="000000"/>
                <w:sz w:val="20"/>
              </w:rPr>
              <w:t>Equipment</w:t>
            </w:r>
          </w:p>
        </w:tc>
        <w:tc>
          <w:tcPr>
            <w:tcW w:w="719" w:type="pct"/>
            <w:tcBorders>
              <w:top w:val="single" w:sz="4" w:space="0" w:color="auto"/>
              <w:left w:val="single" w:sz="4" w:space="0" w:color="auto"/>
              <w:bottom w:val="single" w:sz="4" w:space="0" w:color="auto"/>
              <w:right w:val="single" w:sz="4" w:space="0" w:color="auto"/>
            </w:tcBorders>
            <w:vAlign w:val="center"/>
          </w:tcPr>
          <w:p w:rsidR="00A45010" w:rsidRPr="00A45010" w:rsidRDefault="00A45010" w:rsidP="00122B53">
            <w:pPr>
              <w:jc w:val="center"/>
              <w:rPr>
                <w:rFonts w:cs="Arial"/>
                <w:b/>
                <w:color w:val="000000"/>
                <w:sz w:val="20"/>
              </w:rPr>
            </w:pPr>
            <w:r w:rsidRPr="00A45010">
              <w:rPr>
                <w:rFonts w:cs="Arial"/>
                <w:b/>
                <w:color w:val="000000"/>
                <w:sz w:val="20"/>
              </w:rPr>
              <w:t>Testing / Monitoring Method</w:t>
            </w:r>
          </w:p>
        </w:tc>
        <w:tc>
          <w:tcPr>
            <w:tcW w:w="1113" w:type="pct"/>
            <w:tcBorders>
              <w:top w:val="single" w:sz="4" w:space="0" w:color="auto"/>
              <w:left w:val="single" w:sz="4" w:space="0" w:color="auto"/>
              <w:bottom w:val="single" w:sz="4" w:space="0" w:color="auto"/>
              <w:right w:val="single" w:sz="4" w:space="0" w:color="auto"/>
            </w:tcBorders>
            <w:vAlign w:val="center"/>
          </w:tcPr>
          <w:p w:rsidR="00A45010" w:rsidRPr="00A45010" w:rsidRDefault="00A45010" w:rsidP="00122B53">
            <w:pPr>
              <w:jc w:val="center"/>
              <w:rPr>
                <w:rFonts w:cs="Arial"/>
                <w:b/>
                <w:color w:val="000000"/>
                <w:sz w:val="20"/>
              </w:rPr>
            </w:pPr>
            <w:r w:rsidRPr="00A45010">
              <w:rPr>
                <w:rFonts w:cs="Arial"/>
                <w:b/>
                <w:color w:val="000000"/>
                <w:sz w:val="20"/>
              </w:rPr>
              <w:t>Underlying Applicable Requirements</w:t>
            </w:r>
          </w:p>
        </w:tc>
      </w:tr>
      <w:tr w:rsidR="00A45010" w:rsidRPr="00A45010" w:rsidTr="00A45010">
        <w:trPr>
          <w:cantSplit/>
        </w:trPr>
        <w:tc>
          <w:tcPr>
            <w:tcW w:w="788" w:type="pct"/>
            <w:vMerge w:val="restart"/>
            <w:tcBorders>
              <w:top w:val="single" w:sz="4" w:space="0" w:color="auto"/>
              <w:left w:val="single" w:sz="4" w:space="0" w:color="auto"/>
              <w:right w:val="single" w:sz="4" w:space="0" w:color="auto"/>
            </w:tcBorders>
          </w:tcPr>
          <w:p w:rsidR="00A45010" w:rsidRPr="00A45010" w:rsidRDefault="00A45010" w:rsidP="00122B53">
            <w:pPr>
              <w:rPr>
                <w:rFonts w:cs="Arial"/>
                <w:sz w:val="20"/>
              </w:rPr>
            </w:pPr>
            <w:r w:rsidRPr="00A45010">
              <w:rPr>
                <w:rFonts w:cs="Arial"/>
                <w:sz w:val="20"/>
              </w:rPr>
              <w:t>1.  NHMC + NOx</w:t>
            </w:r>
          </w:p>
        </w:tc>
        <w:tc>
          <w:tcPr>
            <w:tcW w:w="76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4.0 g/KW-hr</w:t>
            </w:r>
          </w:p>
          <w:p w:rsidR="00A45010" w:rsidRPr="00A45010" w:rsidRDefault="00A45010" w:rsidP="00122B53">
            <w:pPr>
              <w:jc w:val="center"/>
              <w:rPr>
                <w:rFonts w:cs="Arial"/>
                <w:sz w:val="20"/>
              </w:rPr>
            </w:pPr>
            <w:r w:rsidRPr="00A45010">
              <w:rPr>
                <w:rFonts w:cs="Arial"/>
                <w:sz w:val="20"/>
              </w:rPr>
              <w:t>or</w:t>
            </w:r>
          </w:p>
          <w:p w:rsidR="00A45010" w:rsidRPr="00A45010" w:rsidRDefault="00A45010" w:rsidP="00122B53">
            <w:pPr>
              <w:jc w:val="center"/>
              <w:rPr>
                <w:rFonts w:cs="Arial"/>
                <w:sz w:val="20"/>
                <w:vertAlign w:val="superscript"/>
              </w:rPr>
            </w:pPr>
            <w:r w:rsidRPr="00A45010">
              <w:rPr>
                <w:rFonts w:cs="Arial"/>
                <w:sz w:val="20"/>
              </w:rPr>
              <w:t>3.0 g/HP-hr</w:t>
            </w:r>
          </w:p>
        </w:tc>
        <w:tc>
          <w:tcPr>
            <w:tcW w:w="85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Test Protocol*</w:t>
            </w:r>
          </w:p>
        </w:tc>
        <w:tc>
          <w:tcPr>
            <w:tcW w:w="764"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EU-ENG-FPH2</w:t>
            </w:r>
          </w:p>
        </w:tc>
        <w:tc>
          <w:tcPr>
            <w:tcW w:w="719"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NA</w:t>
            </w:r>
          </w:p>
        </w:tc>
        <w:tc>
          <w:tcPr>
            <w:tcW w:w="111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b/>
                <w:sz w:val="20"/>
              </w:rPr>
            </w:pPr>
            <w:r w:rsidRPr="00A45010">
              <w:rPr>
                <w:rFonts w:cs="Arial"/>
                <w:b/>
                <w:sz w:val="20"/>
              </w:rPr>
              <w:t>40 CFR 60.4205(c) Table 4</w:t>
            </w:r>
          </w:p>
        </w:tc>
      </w:tr>
      <w:tr w:rsidR="00A45010" w:rsidRPr="00A45010" w:rsidTr="00A45010">
        <w:trPr>
          <w:cantSplit/>
        </w:trPr>
        <w:tc>
          <w:tcPr>
            <w:tcW w:w="788" w:type="pct"/>
            <w:vMerge/>
            <w:tcBorders>
              <w:left w:val="single" w:sz="4" w:space="0" w:color="auto"/>
              <w:bottom w:val="single" w:sz="4" w:space="0" w:color="auto"/>
              <w:right w:val="single" w:sz="4" w:space="0" w:color="auto"/>
            </w:tcBorders>
          </w:tcPr>
          <w:p w:rsidR="00A45010" w:rsidRPr="00A45010" w:rsidRDefault="00A45010" w:rsidP="00122B53">
            <w:pPr>
              <w:rPr>
                <w:rFonts w:cs="Arial"/>
                <w:sz w:val="20"/>
              </w:rPr>
            </w:pPr>
          </w:p>
        </w:tc>
        <w:tc>
          <w:tcPr>
            <w:tcW w:w="76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10.5 g/KW-hr**</w:t>
            </w:r>
          </w:p>
          <w:p w:rsidR="00A45010" w:rsidRPr="00A45010" w:rsidRDefault="00A45010" w:rsidP="00122B53">
            <w:pPr>
              <w:jc w:val="center"/>
              <w:rPr>
                <w:rFonts w:cs="Arial"/>
                <w:sz w:val="20"/>
              </w:rPr>
            </w:pPr>
            <w:r w:rsidRPr="00A45010">
              <w:rPr>
                <w:rFonts w:cs="Arial"/>
                <w:sz w:val="20"/>
              </w:rPr>
              <w:t>or</w:t>
            </w:r>
          </w:p>
          <w:p w:rsidR="00A45010" w:rsidRPr="00A45010" w:rsidRDefault="00A45010" w:rsidP="00122B53">
            <w:pPr>
              <w:jc w:val="center"/>
              <w:rPr>
                <w:rFonts w:cs="Arial"/>
                <w:sz w:val="20"/>
              </w:rPr>
            </w:pPr>
            <w:r w:rsidRPr="00A45010">
              <w:rPr>
                <w:rFonts w:cs="Arial"/>
                <w:sz w:val="20"/>
              </w:rPr>
              <w:t>7.8 g/HP-hr</w:t>
            </w:r>
          </w:p>
        </w:tc>
        <w:tc>
          <w:tcPr>
            <w:tcW w:w="85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Test Protocol*</w:t>
            </w:r>
          </w:p>
        </w:tc>
        <w:tc>
          <w:tcPr>
            <w:tcW w:w="764"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EU-ENG-FPH2</w:t>
            </w:r>
          </w:p>
        </w:tc>
        <w:tc>
          <w:tcPr>
            <w:tcW w:w="719"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NA</w:t>
            </w:r>
          </w:p>
        </w:tc>
        <w:tc>
          <w:tcPr>
            <w:tcW w:w="111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b/>
                <w:sz w:val="20"/>
              </w:rPr>
            </w:pPr>
            <w:r w:rsidRPr="00A45010">
              <w:rPr>
                <w:rFonts w:cs="Arial"/>
                <w:b/>
                <w:sz w:val="20"/>
              </w:rPr>
              <w:t>40 CFR 60.4205(c) Table 4</w:t>
            </w:r>
          </w:p>
        </w:tc>
      </w:tr>
      <w:tr w:rsidR="00A45010" w:rsidRPr="00A45010" w:rsidTr="00122B53">
        <w:trPr>
          <w:cantSplit/>
        </w:trPr>
        <w:tc>
          <w:tcPr>
            <w:tcW w:w="788" w:type="pct"/>
            <w:vMerge w:val="restart"/>
            <w:tcBorders>
              <w:top w:val="single" w:sz="4" w:space="0" w:color="auto"/>
              <w:left w:val="single" w:sz="4" w:space="0" w:color="auto"/>
              <w:right w:val="single" w:sz="4" w:space="0" w:color="auto"/>
            </w:tcBorders>
          </w:tcPr>
          <w:p w:rsidR="00A45010" w:rsidRPr="00A45010" w:rsidRDefault="00A45010" w:rsidP="00122B53">
            <w:pPr>
              <w:rPr>
                <w:rFonts w:cs="Arial"/>
                <w:sz w:val="20"/>
              </w:rPr>
            </w:pPr>
            <w:r w:rsidRPr="00A45010">
              <w:rPr>
                <w:rFonts w:cs="Arial"/>
                <w:sz w:val="20"/>
              </w:rPr>
              <w:t>2.  PM</w:t>
            </w:r>
          </w:p>
        </w:tc>
        <w:tc>
          <w:tcPr>
            <w:tcW w:w="76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0.2 g/KW-hr</w:t>
            </w:r>
          </w:p>
          <w:p w:rsidR="00A45010" w:rsidRPr="00A45010" w:rsidRDefault="00A45010" w:rsidP="00122B53">
            <w:pPr>
              <w:jc w:val="center"/>
              <w:rPr>
                <w:rFonts w:cs="Arial"/>
                <w:sz w:val="20"/>
              </w:rPr>
            </w:pPr>
            <w:r w:rsidRPr="00A45010">
              <w:rPr>
                <w:rFonts w:cs="Arial"/>
                <w:sz w:val="20"/>
              </w:rPr>
              <w:t>or</w:t>
            </w:r>
          </w:p>
          <w:p w:rsidR="00A45010" w:rsidRPr="00A45010" w:rsidRDefault="00A45010" w:rsidP="00122B53">
            <w:pPr>
              <w:jc w:val="center"/>
              <w:rPr>
                <w:rFonts w:cs="Arial"/>
                <w:sz w:val="20"/>
              </w:rPr>
            </w:pPr>
            <w:r w:rsidRPr="00A45010">
              <w:rPr>
                <w:rFonts w:cs="Arial"/>
                <w:sz w:val="20"/>
              </w:rPr>
              <w:t>0.15 g/HP-hr</w:t>
            </w:r>
          </w:p>
        </w:tc>
        <w:tc>
          <w:tcPr>
            <w:tcW w:w="85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Test Protocol*</w:t>
            </w:r>
          </w:p>
        </w:tc>
        <w:tc>
          <w:tcPr>
            <w:tcW w:w="764"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 xml:space="preserve">EU-ENG-FPH2 </w:t>
            </w:r>
          </w:p>
        </w:tc>
        <w:tc>
          <w:tcPr>
            <w:tcW w:w="719"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NA</w:t>
            </w:r>
          </w:p>
        </w:tc>
        <w:tc>
          <w:tcPr>
            <w:tcW w:w="111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b/>
                <w:sz w:val="20"/>
              </w:rPr>
            </w:pPr>
            <w:r w:rsidRPr="00A45010">
              <w:rPr>
                <w:rFonts w:cs="Arial"/>
                <w:b/>
                <w:sz w:val="20"/>
              </w:rPr>
              <w:t>40 CFR 60.4205(c) Table 4</w:t>
            </w:r>
          </w:p>
        </w:tc>
      </w:tr>
      <w:tr w:rsidR="00A45010" w:rsidRPr="00A45010" w:rsidTr="00122B53">
        <w:trPr>
          <w:cantSplit/>
        </w:trPr>
        <w:tc>
          <w:tcPr>
            <w:tcW w:w="788" w:type="pct"/>
            <w:vMerge/>
            <w:tcBorders>
              <w:left w:val="single" w:sz="4" w:space="0" w:color="auto"/>
              <w:bottom w:val="single" w:sz="4" w:space="0" w:color="auto"/>
              <w:right w:val="single" w:sz="4" w:space="0" w:color="auto"/>
            </w:tcBorders>
          </w:tcPr>
          <w:p w:rsidR="00A45010" w:rsidRPr="00A45010" w:rsidRDefault="00A45010" w:rsidP="00122B53">
            <w:pPr>
              <w:rPr>
                <w:rFonts w:cs="Arial"/>
                <w:sz w:val="20"/>
              </w:rPr>
            </w:pPr>
          </w:p>
        </w:tc>
        <w:tc>
          <w:tcPr>
            <w:tcW w:w="76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0.54 g/KW-hr**</w:t>
            </w:r>
          </w:p>
          <w:p w:rsidR="00A45010" w:rsidRPr="00A45010" w:rsidRDefault="00A45010" w:rsidP="00122B53">
            <w:pPr>
              <w:jc w:val="center"/>
              <w:rPr>
                <w:rFonts w:cs="Arial"/>
                <w:sz w:val="20"/>
              </w:rPr>
            </w:pPr>
            <w:r w:rsidRPr="00A45010">
              <w:rPr>
                <w:rFonts w:cs="Arial"/>
                <w:sz w:val="20"/>
              </w:rPr>
              <w:t>or</w:t>
            </w:r>
          </w:p>
          <w:p w:rsidR="00A45010" w:rsidRPr="00A45010" w:rsidRDefault="00A45010" w:rsidP="00122B53">
            <w:pPr>
              <w:jc w:val="center"/>
              <w:rPr>
                <w:rFonts w:cs="Arial"/>
                <w:sz w:val="20"/>
              </w:rPr>
            </w:pPr>
            <w:r w:rsidRPr="00A45010">
              <w:rPr>
                <w:rFonts w:cs="Arial"/>
                <w:sz w:val="20"/>
              </w:rPr>
              <w:t>0.40 g/HP-hr</w:t>
            </w:r>
          </w:p>
        </w:tc>
        <w:tc>
          <w:tcPr>
            <w:tcW w:w="85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Test Protocol*</w:t>
            </w:r>
          </w:p>
        </w:tc>
        <w:tc>
          <w:tcPr>
            <w:tcW w:w="764"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 xml:space="preserve">EU-ENG-FPH2 </w:t>
            </w:r>
          </w:p>
        </w:tc>
        <w:tc>
          <w:tcPr>
            <w:tcW w:w="719"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NA</w:t>
            </w:r>
          </w:p>
        </w:tc>
        <w:tc>
          <w:tcPr>
            <w:tcW w:w="111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b/>
                <w:sz w:val="20"/>
              </w:rPr>
            </w:pPr>
            <w:r w:rsidRPr="00A45010">
              <w:rPr>
                <w:rFonts w:cs="Arial"/>
                <w:b/>
                <w:sz w:val="20"/>
              </w:rPr>
              <w:t>40 CFR 60.4205(c) Table 4</w:t>
            </w:r>
          </w:p>
        </w:tc>
      </w:tr>
      <w:tr w:rsidR="00A45010" w:rsidRPr="00A45010" w:rsidTr="00A45010">
        <w:trPr>
          <w:cantSplit/>
        </w:trPr>
        <w:tc>
          <w:tcPr>
            <w:tcW w:w="788"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rPr>
                <w:rFonts w:cs="Arial"/>
                <w:sz w:val="20"/>
              </w:rPr>
            </w:pPr>
            <w:r w:rsidRPr="00A45010">
              <w:rPr>
                <w:rFonts w:cs="Arial"/>
                <w:sz w:val="20"/>
              </w:rPr>
              <w:t xml:space="preserve">3. </w:t>
            </w:r>
            <w:r w:rsidR="000F0403">
              <w:rPr>
                <w:rFonts w:cs="Arial"/>
                <w:sz w:val="20"/>
              </w:rPr>
              <w:t xml:space="preserve"> </w:t>
            </w:r>
            <w:r w:rsidRPr="00A45010">
              <w:rPr>
                <w:rFonts w:cs="Arial"/>
                <w:sz w:val="20"/>
              </w:rPr>
              <w:t>CO</w:t>
            </w:r>
          </w:p>
        </w:tc>
        <w:tc>
          <w:tcPr>
            <w:tcW w:w="76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3.50g/KW-hr**</w:t>
            </w:r>
          </w:p>
          <w:p w:rsidR="00A45010" w:rsidRPr="00A45010" w:rsidRDefault="00A45010" w:rsidP="00122B53">
            <w:pPr>
              <w:jc w:val="center"/>
              <w:rPr>
                <w:rFonts w:cs="Arial"/>
                <w:sz w:val="20"/>
              </w:rPr>
            </w:pPr>
            <w:r w:rsidRPr="00A45010">
              <w:rPr>
                <w:rFonts w:cs="Arial"/>
                <w:sz w:val="20"/>
              </w:rPr>
              <w:t>or</w:t>
            </w:r>
          </w:p>
          <w:p w:rsidR="00A45010" w:rsidRPr="00A45010" w:rsidRDefault="00A45010" w:rsidP="00122B53">
            <w:pPr>
              <w:jc w:val="center"/>
              <w:rPr>
                <w:rFonts w:cs="Arial"/>
                <w:sz w:val="20"/>
              </w:rPr>
            </w:pPr>
            <w:r w:rsidRPr="00A45010">
              <w:rPr>
                <w:rFonts w:cs="Arial"/>
                <w:sz w:val="20"/>
              </w:rPr>
              <w:t>2.6 g/HP-hr</w:t>
            </w:r>
          </w:p>
        </w:tc>
        <w:tc>
          <w:tcPr>
            <w:tcW w:w="85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Test Protocol*</w:t>
            </w:r>
          </w:p>
        </w:tc>
        <w:tc>
          <w:tcPr>
            <w:tcW w:w="764"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 xml:space="preserve">EU-ENG-FPH2 </w:t>
            </w:r>
          </w:p>
        </w:tc>
        <w:tc>
          <w:tcPr>
            <w:tcW w:w="719"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sz w:val="20"/>
              </w:rPr>
            </w:pPr>
            <w:r w:rsidRPr="00A45010">
              <w:rPr>
                <w:rFonts w:cs="Arial"/>
                <w:sz w:val="20"/>
              </w:rPr>
              <w:t>NA</w:t>
            </w:r>
          </w:p>
        </w:tc>
        <w:tc>
          <w:tcPr>
            <w:tcW w:w="1113" w:type="pct"/>
            <w:tcBorders>
              <w:top w:val="single" w:sz="4" w:space="0" w:color="auto"/>
              <w:left w:val="single" w:sz="4" w:space="0" w:color="auto"/>
              <w:bottom w:val="single" w:sz="4" w:space="0" w:color="auto"/>
              <w:right w:val="single" w:sz="4" w:space="0" w:color="auto"/>
            </w:tcBorders>
          </w:tcPr>
          <w:p w:rsidR="00A45010" w:rsidRPr="00A45010" w:rsidRDefault="00A45010" w:rsidP="00122B53">
            <w:pPr>
              <w:jc w:val="center"/>
              <w:rPr>
                <w:rFonts w:cs="Arial"/>
                <w:b/>
                <w:sz w:val="20"/>
              </w:rPr>
            </w:pPr>
            <w:r w:rsidRPr="00A45010">
              <w:rPr>
                <w:rFonts w:cs="Arial"/>
                <w:b/>
                <w:sz w:val="20"/>
              </w:rPr>
              <w:t>40 CFR 60.4205(c) Table 4</w:t>
            </w:r>
          </w:p>
        </w:tc>
      </w:tr>
      <w:tr w:rsidR="00A45010" w:rsidRPr="00A45010" w:rsidTr="00122B53">
        <w:trPr>
          <w:cantSplit/>
        </w:trPr>
        <w:tc>
          <w:tcPr>
            <w:tcW w:w="5000" w:type="pct"/>
            <w:gridSpan w:val="6"/>
            <w:tcBorders>
              <w:top w:val="single" w:sz="4" w:space="0" w:color="auto"/>
              <w:left w:val="single" w:sz="4" w:space="0" w:color="auto"/>
              <w:bottom w:val="single" w:sz="4" w:space="0" w:color="auto"/>
              <w:right w:val="single" w:sz="4" w:space="0" w:color="auto"/>
            </w:tcBorders>
          </w:tcPr>
          <w:p w:rsidR="00A45010" w:rsidRPr="00A45010" w:rsidRDefault="00A45010" w:rsidP="00122B53">
            <w:pPr>
              <w:rPr>
                <w:rFonts w:cs="Arial"/>
                <w:sz w:val="18"/>
                <w:szCs w:val="18"/>
              </w:rPr>
            </w:pPr>
            <w:r w:rsidRPr="00A45010">
              <w:rPr>
                <w:rFonts w:cs="Arial"/>
                <w:sz w:val="18"/>
                <w:szCs w:val="18"/>
              </w:rPr>
              <w:t>*Manufacturer certification demonstrates compliance with emission limits.</w:t>
            </w:r>
          </w:p>
          <w:p w:rsidR="00A45010" w:rsidRPr="00A45010" w:rsidRDefault="000F0403" w:rsidP="00122B53">
            <w:pPr>
              <w:rPr>
                <w:rFonts w:cs="Arial"/>
                <w:sz w:val="18"/>
                <w:szCs w:val="18"/>
              </w:rPr>
            </w:pPr>
            <w:r>
              <w:rPr>
                <w:rFonts w:cs="Arial"/>
                <w:sz w:val="18"/>
                <w:szCs w:val="18"/>
              </w:rPr>
              <w:t>**</w:t>
            </w:r>
            <w:r w:rsidR="00A45010" w:rsidRPr="00A45010">
              <w:rPr>
                <w:rFonts w:cs="Arial"/>
                <w:sz w:val="18"/>
                <w:szCs w:val="18"/>
              </w:rPr>
              <w:t>For model years 2009-2011with rated speed &gt; 2650 rpm</w:t>
            </w:r>
          </w:p>
        </w:tc>
      </w:tr>
    </w:tbl>
    <w:p w:rsidR="00A45010" w:rsidRPr="00A45010" w:rsidRDefault="00A45010" w:rsidP="00A45010">
      <w:pPr>
        <w:jc w:val="both"/>
        <w:rPr>
          <w:sz w:val="20"/>
        </w:rPr>
      </w:pPr>
    </w:p>
    <w:p w:rsidR="0042002B" w:rsidRDefault="0042002B" w:rsidP="0042002B">
      <w:pPr>
        <w:jc w:val="both"/>
        <w:rPr>
          <w:b/>
          <w:u w:val="single"/>
        </w:rPr>
      </w:pPr>
      <w:r>
        <w:rPr>
          <w:b/>
        </w:rPr>
        <w:t xml:space="preserve">II.  </w:t>
      </w:r>
      <w:r>
        <w:rPr>
          <w:b/>
          <w:u w:val="single"/>
        </w:rPr>
        <w:t>MATERIAL LIMIT(S)</w:t>
      </w:r>
    </w:p>
    <w:p w:rsidR="00A45010" w:rsidRPr="00A45010" w:rsidRDefault="00A45010" w:rsidP="00A45010">
      <w:pPr>
        <w:jc w:val="both"/>
        <w:rPr>
          <w:sz w:val="20"/>
        </w:rPr>
      </w:pPr>
    </w:p>
    <w:p w:rsidR="00A45010" w:rsidRPr="00A45010" w:rsidRDefault="00A45010" w:rsidP="009B5917">
      <w:pPr>
        <w:pStyle w:val="ListParagraph"/>
        <w:numPr>
          <w:ilvl w:val="0"/>
          <w:numId w:val="116"/>
        </w:numPr>
        <w:jc w:val="both"/>
        <w:rPr>
          <w:sz w:val="20"/>
        </w:rPr>
      </w:pPr>
      <w:r w:rsidRPr="00A45010">
        <w:rPr>
          <w:sz w:val="20"/>
        </w:rPr>
        <w:t>The permittee shall burn only diesel fuel, in EU-ENG-FPH2 with the maximum sulfur content of 15 ppm (0.0015 percent</w:t>
      </w:r>
      <w:r w:rsidR="00D7715C">
        <w:rPr>
          <w:sz w:val="20"/>
        </w:rPr>
        <w:t xml:space="preserve"> or 15 ppm S ULSD</w:t>
      </w:r>
      <w:r w:rsidRPr="00A45010">
        <w:rPr>
          <w:sz w:val="20"/>
        </w:rPr>
        <w:t xml:space="preserve">) by weight. </w:t>
      </w:r>
      <w:r w:rsidR="000F0403">
        <w:rPr>
          <w:sz w:val="20"/>
        </w:rPr>
        <w:t xml:space="preserve"> </w:t>
      </w:r>
      <w:r w:rsidRPr="00A45010">
        <w:rPr>
          <w:b/>
          <w:sz w:val="20"/>
        </w:rPr>
        <w:t>(40 CFR 60.4207, 40 CFR 80.510(b))</w:t>
      </w:r>
    </w:p>
    <w:p w:rsidR="00A45010" w:rsidRPr="00A45010" w:rsidRDefault="00A45010" w:rsidP="00A45010">
      <w:pPr>
        <w:jc w:val="both"/>
        <w:rPr>
          <w:sz w:val="20"/>
        </w:rPr>
      </w:pPr>
    </w:p>
    <w:p w:rsidR="0042002B" w:rsidRDefault="0042002B" w:rsidP="0042002B">
      <w:pPr>
        <w:jc w:val="both"/>
        <w:rPr>
          <w:b/>
          <w:u w:val="single"/>
        </w:rPr>
      </w:pPr>
      <w:r>
        <w:rPr>
          <w:b/>
        </w:rPr>
        <w:t xml:space="preserve">III.  </w:t>
      </w:r>
      <w:r>
        <w:rPr>
          <w:b/>
          <w:u w:val="single"/>
        </w:rPr>
        <w:t>PROCESS/OPERATIONAL RESTRICTION(S)</w:t>
      </w:r>
      <w:r w:rsidDel="001C614B">
        <w:rPr>
          <w:b/>
          <w:u w:val="single"/>
        </w:rPr>
        <w:t xml:space="preserve"> </w:t>
      </w:r>
    </w:p>
    <w:p w:rsidR="007732BF" w:rsidRPr="007732BF" w:rsidRDefault="007732BF" w:rsidP="007732BF">
      <w:pPr>
        <w:jc w:val="both"/>
        <w:rPr>
          <w:sz w:val="20"/>
        </w:rPr>
      </w:pPr>
    </w:p>
    <w:p w:rsidR="007732BF" w:rsidRPr="007732BF" w:rsidRDefault="007732BF" w:rsidP="000F0403">
      <w:pPr>
        <w:ind w:left="360" w:hanging="360"/>
        <w:jc w:val="both"/>
        <w:rPr>
          <w:rFonts w:cs="Arial"/>
          <w:b/>
          <w:bCs/>
          <w:sz w:val="20"/>
          <w:szCs w:val="22"/>
        </w:rPr>
      </w:pPr>
      <w:r w:rsidRPr="007732BF">
        <w:rPr>
          <w:rFonts w:cs="Arial"/>
          <w:color w:val="000000"/>
          <w:sz w:val="20"/>
          <w:szCs w:val="22"/>
        </w:rPr>
        <w:t>1.</w:t>
      </w:r>
      <w:r w:rsidRPr="007732BF">
        <w:rPr>
          <w:rFonts w:cs="Arial"/>
          <w:color w:val="000000"/>
          <w:sz w:val="20"/>
          <w:szCs w:val="22"/>
        </w:rPr>
        <w:tab/>
        <w:t xml:space="preserve">The permittee may operate </w:t>
      </w:r>
      <w:r w:rsidRPr="007732BF">
        <w:rPr>
          <w:sz w:val="20"/>
        </w:rPr>
        <w:t>EU-ENG-FPH2</w:t>
      </w:r>
      <w:r w:rsidRPr="007732BF">
        <w:rPr>
          <w:rFonts w:cs="Arial"/>
          <w:color w:val="000000"/>
          <w:sz w:val="20"/>
        </w:rPr>
        <w:t xml:space="preserve"> </w:t>
      </w:r>
      <w:r w:rsidRPr="007732BF">
        <w:rPr>
          <w:rFonts w:cs="Arial"/>
          <w:color w:val="000000"/>
          <w:sz w:val="20"/>
          <w:szCs w:val="22"/>
        </w:rPr>
        <w:t xml:space="preserve">for no more than 100 hours per calendar year for the purpose of necessary maintenance checks and readiness testing, provided that the tests are recommended by Federal, State, or local government, the manufacturer, the vendor, or the insurance company associated with the engine.  </w:t>
      </w:r>
      <w:r w:rsidR="000F0403">
        <w:rPr>
          <w:rFonts w:cs="Arial"/>
          <w:color w:val="000000"/>
          <w:sz w:val="20"/>
          <w:szCs w:val="22"/>
        </w:rPr>
        <w:t>The p</w:t>
      </w:r>
      <w:r w:rsidRPr="007732BF">
        <w:rPr>
          <w:rFonts w:cs="Arial"/>
          <w:color w:val="000000"/>
          <w:sz w:val="20"/>
          <w:szCs w:val="22"/>
        </w:rPr>
        <w:t xml:space="preserve">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w:t>
      </w:r>
      <w:r w:rsidRPr="007732BF">
        <w:rPr>
          <w:sz w:val="20"/>
        </w:rPr>
        <w:t>EU-ENG-FPH2</w:t>
      </w:r>
      <w:r w:rsidRPr="007732BF">
        <w:rPr>
          <w:rFonts w:cs="Arial"/>
          <w:b/>
          <w:bCs/>
          <w:color w:val="FF0000"/>
          <w:sz w:val="20"/>
          <w:szCs w:val="22"/>
        </w:rPr>
        <w:t xml:space="preserve"> </w:t>
      </w:r>
      <w:r w:rsidRPr="007732BF">
        <w:rPr>
          <w:rFonts w:cs="Arial"/>
          <w:bCs/>
          <w:sz w:val="20"/>
          <w:szCs w:val="22"/>
        </w:rPr>
        <w:t xml:space="preserve">may operate up to 50 hours per year in non-emergency </w:t>
      </w:r>
      <w:r w:rsidRPr="007732BF">
        <w:rPr>
          <w:rFonts w:cs="Arial"/>
          <w:bCs/>
          <w:sz w:val="20"/>
          <w:szCs w:val="22"/>
        </w:rPr>
        <w:lastRenderedPageBreak/>
        <w:t xml:space="preserve">situations, but those 50 hours are counted towards the 100 hours per year provided for maintenance and testing.  The 50 hours per year for non-emergency situations cannot be used for peak shaving or to generate income for a facility to supply non-emergency power as part of a financial arrangement with another entity. </w:t>
      </w:r>
      <w:r w:rsidR="000F0403">
        <w:rPr>
          <w:rFonts w:cs="Arial"/>
          <w:bCs/>
          <w:sz w:val="20"/>
          <w:szCs w:val="22"/>
        </w:rPr>
        <w:t xml:space="preserve"> </w:t>
      </w:r>
      <w:r w:rsidR="000F0403">
        <w:rPr>
          <w:rFonts w:cs="Arial"/>
          <w:b/>
          <w:bCs/>
          <w:sz w:val="20"/>
          <w:szCs w:val="22"/>
        </w:rPr>
        <w:t>(40 </w:t>
      </w:r>
      <w:r w:rsidRPr="007732BF">
        <w:rPr>
          <w:rFonts w:cs="Arial"/>
          <w:b/>
          <w:bCs/>
          <w:sz w:val="20"/>
          <w:szCs w:val="22"/>
        </w:rPr>
        <w:t>CFR 60.4211(f)</w:t>
      </w:r>
      <w:r w:rsidRPr="00E520ED">
        <w:rPr>
          <w:rFonts w:cs="Arial"/>
          <w:b/>
          <w:bCs/>
          <w:sz w:val="20"/>
          <w:szCs w:val="22"/>
        </w:rPr>
        <w:t>)</w:t>
      </w:r>
    </w:p>
    <w:p w:rsidR="007732BF" w:rsidRPr="000F0403" w:rsidRDefault="007732BF" w:rsidP="000F0403">
      <w:pPr>
        <w:ind w:left="360" w:hanging="360"/>
        <w:jc w:val="both"/>
        <w:rPr>
          <w:rFonts w:cs="Arial"/>
          <w:b/>
          <w:color w:val="000000"/>
          <w:sz w:val="18"/>
          <w:szCs w:val="18"/>
        </w:rPr>
      </w:pPr>
    </w:p>
    <w:p w:rsidR="007732BF" w:rsidRPr="007732BF" w:rsidRDefault="007732BF" w:rsidP="000F0403">
      <w:pPr>
        <w:autoSpaceDE w:val="0"/>
        <w:autoSpaceDN w:val="0"/>
        <w:adjustRightInd w:val="0"/>
        <w:ind w:left="360" w:hanging="360"/>
        <w:jc w:val="both"/>
        <w:rPr>
          <w:color w:val="000000"/>
          <w:sz w:val="20"/>
        </w:rPr>
      </w:pPr>
      <w:r w:rsidRPr="007732BF">
        <w:rPr>
          <w:rFonts w:cs="Arial"/>
          <w:color w:val="000000"/>
          <w:sz w:val="20"/>
        </w:rPr>
        <w:t>2.</w:t>
      </w:r>
      <w:r w:rsidRPr="007732BF">
        <w:rPr>
          <w:rFonts w:cs="Arial"/>
          <w:color w:val="000000"/>
          <w:sz w:val="20"/>
        </w:rPr>
        <w:tab/>
      </w:r>
      <w:r w:rsidRPr="007732BF">
        <w:rPr>
          <w:color w:val="000000"/>
          <w:sz w:val="20"/>
        </w:rPr>
        <w:t xml:space="preserve">The permittee shall operate and maintain </w:t>
      </w:r>
      <w:r w:rsidRPr="007732BF">
        <w:rPr>
          <w:sz w:val="20"/>
        </w:rPr>
        <w:t>EU-ENG-FPH2</w:t>
      </w:r>
      <w:r w:rsidRPr="007732BF">
        <w:rPr>
          <w:rFonts w:cs="Arial"/>
          <w:color w:val="000000"/>
          <w:sz w:val="20"/>
        </w:rPr>
        <w:t xml:space="preserve"> such that it meets the emission limits in SC </w:t>
      </w:r>
      <w:r w:rsidRPr="007732BF">
        <w:rPr>
          <w:rFonts w:cs="Arial"/>
          <w:sz w:val="20"/>
        </w:rPr>
        <w:t xml:space="preserve">I.1 -3 over </w:t>
      </w:r>
      <w:r w:rsidRPr="007732BF">
        <w:rPr>
          <w:sz w:val="20"/>
        </w:rPr>
        <w:t xml:space="preserve">the entire life of the engine. </w:t>
      </w:r>
      <w:r w:rsidR="000F0403">
        <w:rPr>
          <w:sz w:val="20"/>
        </w:rPr>
        <w:t xml:space="preserve"> </w:t>
      </w:r>
      <w:r w:rsidRPr="007732BF">
        <w:rPr>
          <w:b/>
          <w:sz w:val="20"/>
        </w:rPr>
        <w:t>(40 CFR 60.4206, 60.4208)</w:t>
      </w:r>
    </w:p>
    <w:p w:rsidR="007732BF" w:rsidRPr="007C051D" w:rsidRDefault="007732BF" w:rsidP="000F0403">
      <w:pPr>
        <w:autoSpaceDE w:val="0"/>
        <w:autoSpaceDN w:val="0"/>
        <w:adjustRightInd w:val="0"/>
        <w:ind w:left="360" w:hanging="360"/>
        <w:jc w:val="both"/>
        <w:rPr>
          <w:rFonts w:cs="Arial"/>
          <w:sz w:val="18"/>
          <w:szCs w:val="18"/>
        </w:rPr>
      </w:pPr>
    </w:p>
    <w:p w:rsidR="007732BF" w:rsidRDefault="007732BF" w:rsidP="000F0403">
      <w:pPr>
        <w:ind w:left="360" w:hanging="360"/>
        <w:jc w:val="both"/>
        <w:rPr>
          <w:color w:val="000000"/>
          <w:sz w:val="20"/>
        </w:rPr>
      </w:pPr>
      <w:r w:rsidRPr="007732BF">
        <w:rPr>
          <w:color w:val="000000"/>
          <w:sz w:val="20"/>
        </w:rPr>
        <w:t xml:space="preserve">3. </w:t>
      </w:r>
      <w:r w:rsidRPr="007732BF">
        <w:rPr>
          <w:color w:val="000000"/>
          <w:sz w:val="20"/>
        </w:rPr>
        <w:tab/>
        <w:t xml:space="preserve">If the permittee purchased a certified engine, according to procedures specified in 40 CFR Part 60 Subpart IIII, for the same model year, the permittee shall meet the following requirements for </w:t>
      </w:r>
      <w:r w:rsidRPr="007732BF">
        <w:rPr>
          <w:sz w:val="20"/>
        </w:rPr>
        <w:t>EU-ENG-FPH2</w:t>
      </w:r>
      <w:r w:rsidRPr="007732BF">
        <w:rPr>
          <w:color w:val="000000"/>
          <w:sz w:val="20"/>
        </w:rPr>
        <w:t>:</w:t>
      </w:r>
    </w:p>
    <w:p w:rsidR="000F0403" w:rsidRPr="000F0403" w:rsidRDefault="000F0403" w:rsidP="000F0403">
      <w:pPr>
        <w:ind w:left="360" w:hanging="360"/>
        <w:jc w:val="both"/>
        <w:rPr>
          <w:color w:val="000000"/>
          <w:sz w:val="12"/>
          <w:szCs w:val="12"/>
        </w:rPr>
      </w:pPr>
    </w:p>
    <w:p w:rsidR="007732BF" w:rsidRDefault="007732BF" w:rsidP="000F0403">
      <w:pPr>
        <w:ind w:left="720" w:hanging="360"/>
        <w:jc w:val="both"/>
        <w:rPr>
          <w:color w:val="000000"/>
          <w:sz w:val="20"/>
        </w:rPr>
      </w:pPr>
      <w:r w:rsidRPr="007732BF">
        <w:rPr>
          <w:color w:val="000000"/>
          <w:sz w:val="20"/>
        </w:rPr>
        <w:t>a.</w:t>
      </w:r>
      <w:r w:rsidRPr="007732BF">
        <w:rPr>
          <w:color w:val="000000"/>
          <w:sz w:val="20"/>
        </w:rPr>
        <w:tab/>
        <w:t>Operate and maintain the certified engine and control device according to the manufacturer's emissi</w:t>
      </w:r>
      <w:r w:rsidR="000F0403">
        <w:rPr>
          <w:color w:val="000000"/>
          <w:sz w:val="20"/>
        </w:rPr>
        <w:t>on-related written instructions.</w:t>
      </w:r>
    </w:p>
    <w:p w:rsidR="007C051D" w:rsidRPr="007C051D" w:rsidRDefault="007C051D" w:rsidP="000F0403">
      <w:pPr>
        <w:ind w:left="720" w:hanging="360"/>
        <w:jc w:val="both"/>
        <w:rPr>
          <w:color w:val="000000"/>
          <w:sz w:val="12"/>
          <w:szCs w:val="12"/>
        </w:rPr>
      </w:pPr>
    </w:p>
    <w:p w:rsidR="007732BF" w:rsidRPr="007732BF" w:rsidRDefault="007732BF" w:rsidP="000F0403">
      <w:pPr>
        <w:ind w:left="720" w:hanging="360"/>
        <w:jc w:val="both"/>
        <w:rPr>
          <w:color w:val="000000"/>
          <w:sz w:val="20"/>
        </w:rPr>
      </w:pPr>
      <w:r w:rsidRPr="007732BF">
        <w:rPr>
          <w:color w:val="000000"/>
          <w:sz w:val="20"/>
        </w:rPr>
        <w:t>b.</w:t>
      </w:r>
      <w:r w:rsidRPr="007732BF">
        <w:rPr>
          <w:color w:val="000000"/>
          <w:sz w:val="20"/>
        </w:rPr>
        <w:tab/>
        <w:t xml:space="preserve">Keep a maintenance plan and the permittee may only change those engine settings that are permitted by the manufacturer. </w:t>
      </w:r>
      <w:r w:rsidR="000F0403">
        <w:rPr>
          <w:color w:val="000000"/>
          <w:sz w:val="20"/>
        </w:rPr>
        <w:t xml:space="preserve"> </w:t>
      </w:r>
      <w:r w:rsidRPr="007732BF">
        <w:rPr>
          <w:color w:val="000000"/>
          <w:sz w:val="20"/>
        </w:rPr>
        <w:t>If you do not operate and maintain the certified engine and control device according to the manufacturer's emission-related written instructions, the engine will be considered a non-certified engine.</w:t>
      </w:r>
      <w:r w:rsidR="000F0403">
        <w:rPr>
          <w:color w:val="000000"/>
          <w:sz w:val="20"/>
        </w:rPr>
        <w:t xml:space="preserve">  </w:t>
      </w:r>
      <w:r w:rsidRPr="000F0403">
        <w:rPr>
          <w:b/>
          <w:color w:val="000000"/>
          <w:sz w:val="20"/>
        </w:rPr>
        <w:t>(40 CFR 60.4211)</w:t>
      </w:r>
    </w:p>
    <w:p w:rsidR="0042002B" w:rsidRPr="007C051D" w:rsidRDefault="0042002B" w:rsidP="0042002B">
      <w:pPr>
        <w:jc w:val="both"/>
        <w:rPr>
          <w:sz w:val="18"/>
          <w:szCs w:val="18"/>
        </w:rPr>
      </w:pPr>
    </w:p>
    <w:p w:rsidR="0042002B" w:rsidRDefault="0042002B" w:rsidP="0042002B">
      <w:pPr>
        <w:jc w:val="both"/>
        <w:rPr>
          <w:b/>
          <w:u w:val="single"/>
        </w:rPr>
      </w:pPr>
      <w:r w:rsidRPr="00FB6071">
        <w:rPr>
          <w:b/>
        </w:rPr>
        <w:t xml:space="preserve">IV.  </w:t>
      </w:r>
      <w:r w:rsidRPr="00FB6071">
        <w:rPr>
          <w:b/>
          <w:u w:val="single"/>
        </w:rPr>
        <w:t>DESIGN</w:t>
      </w:r>
      <w:r>
        <w:rPr>
          <w:b/>
          <w:u w:val="single"/>
        </w:rPr>
        <w:t>/EQUIPMENT PARAMETER(S)</w:t>
      </w:r>
    </w:p>
    <w:p w:rsidR="0042002B" w:rsidRPr="007C051D" w:rsidRDefault="0042002B" w:rsidP="0042002B">
      <w:pPr>
        <w:jc w:val="both"/>
        <w:rPr>
          <w:b/>
          <w:sz w:val="18"/>
          <w:szCs w:val="18"/>
          <w:u w:val="single"/>
        </w:rPr>
      </w:pPr>
    </w:p>
    <w:p w:rsidR="007732BF" w:rsidRPr="007732BF" w:rsidRDefault="007732BF" w:rsidP="007732BF">
      <w:pPr>
        <w:numPr>
          <w:ilvl w:val="6"/>
          <w:numId w:val="21"/>
        </w:numPr>
        <w:ind w:left="360"/>
        <w:contextualSpacing/>
        <w:jc w:val="both"/>
        <w:rPr>
          <w:sz w:val="20"/>
          <w:szCs w:val="24"/>
        </w:rPr>
      </w:pPr>
      <w:r w:rsidRPr="007732BF">
        <w:rPr>
          <w:sz w:val="20"/>
          <w:szCs w:val="24"/>
        </w:rPr>
        <w:t>EU-ENG-FPH2 shall be equipped with a non-resettable hour meter</w:t>
      </w:r>
      <w:r w:rsidRPr="007732BF">
        <w:rPr>
          <w:rFonts w:cs="Arial"/>
          <w:sz w:val="18"/>
          <w:szCs w:val="18"/>
        </w:rPr>
        <w:t xml:space="preserve">.  </w:t>
      </w:r>
      <w:r w:rsidRPr="007732BF">
        <w:rPr>
          <w:rFonts w:cs="Arial"/>
          <w:b/>
          <w:sz w:val="18"/>
          <w:szCs w:val="18"/>
        </w:rPr>
        <w:t>(40 CFR 60.4209)</w:t>
      </w:r>
    </w:p>
    <w:p w:rsidR="007732BF" w:rsidRPr="007C051D" w:rsidRDefault="007732BF" w:rsidP="007732BF">
      <w:pPr>
        <w:jc w:val="both"/>
        <w:rPr>
          <w:sz w:val="18"/>
          <w:szCs w:val="18"/>
        </w:rPr>
      </w:pPr>
    </w:p>
    <w:p w:rsidR="0042002B" w:rsidRDefault="0042002B" w:rsidP="0042002B">
      <w:pPr>
        <w:jc w:val="both"/>
        <w:rPr>
          <w:b/>
          <w:u w:val="single"/>
        </w:rPr>
      </w:pPr>
      <w:r>
        <w:rPr>
          <w:b/>
        </w:rPr>
        <w:t xml:space="preserve">V.  </w:t>
      </w:r>
      <w:r>
        <w:rPr>
          <w:b/>
          <w:u w:val="single"/>
        </w:rPr>
        <w:t>TESTING/SAMPLING</w:t>
      </w:r>
    </w:p>
    <w:p w:rsidR="0042002B" w:rsidRPr="00FE0AD0" w:rsidRDefault="0042002B" w:rsidP="0042002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42002B" w:rsidRPr="007C051D" w:rsidRDefault="0042002B" w:rsidP="0042002B">
      <w:pPr>
        <w:jc w:val="both"/>
        <w:rPr>
          <w:sz w:val="18"/>
          <w:szCs w:val="18"/>
        </w:rPr>
      </w:pPr>
    </w:p>
    <w:p w:rsidR="0042002B" w:rsidRPr="00C0388E" w:rsidRDefault="007732BF" w:rsidP="007732BF">
      <w:pPr>
        <w:jc w:val="both"/>
        <w:rPr>
          <w:sz w:val="20"/>
        </w:rPr>
      </w:pPr>
      <w:r>
        <w:rPr>
          <w:sz w:val="20"/>
        </w:rPr>
        <w:t>NA</w:t>
      </w:r>
    </w:p>
    <w:p w:rsidR="0042002B" w:rsidRPr="007C051D" w:rsidRDefault="0042002B" w:rsidP="0042002B">
      <w:pPr>
        <w:jc w:val="both"/>
        <w:rPr>
          <w:sz w:val="18"/>
          <w:szCs w:val="18"/>
        </w:rPr>
      </w:pPr>
    </w:p>
    <w:p w:rsidR="0042002B" w:rsidRDefault="0042002B" w:rsidP="0042002B">
      <w:pPr>
        <w:jc w:val="both"/>
      </w:pPr>
      <w:r>
        <w:rPr>
          <w:b/>
        </w:rPr>
        <w:t xml:space="preserve">VI.  </w:t>
      </w:r>
      <w:r>
        <w:rPr>
          <w:b/>
          <w:u w:val="single"/>
        </w:rPr>
        <w:t>MONITORING/RECORDKEEPING</w:t>
      </w:r>
    </w:p>
    <w:p w:rsidR="0042002B" w:rsidRPr="00FE0AD0" w:rsidRDefault="0042002B" w:rsidP="000F040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732BF" w:rsidRPr="007732BF" w:rsidRDefault="007732BF" w:rsidP="000F0403">
      <w:pPr>
        <w:jc w:val="both"/>
        <w:rPr>
          <w:sz w:val="20"/>
        </w:rPr>
      </w:pPr>
    </w:p>
    <w:p w:rsidR="007732BF" w:rsidRPr="007732BF" w:rsidRDefault="007732BF" w:rsidP="000F0403">
      <w:pPr>
        <w:ind w:left="360" w:hanging="360"/>
        <w:jc w:val="both"/>
        <w:rPr>
          <w:sz w:val="20"/>
        </w:rPr>
      </w:pPr>
      <w:r w:rsidRPr="007732BF">
        <w:rPr>
          <w:sz w:val="20"/>
        </w:rPr>
        <w:t>1.</w:t>
      </w:r>
      <w:r w:rsidRPr="007732BF">
        <w:rPr>
          <w:sz w:val="20"/>
        </w:rPr>
        <w:tab/>
        <w:t xml:space="preserve">The permittee shall keep records of the hours of operation for emission unit EU-ENG-FPH2 through a non-resettable hour meter.  The permittee must document how many hours are spent for emergency operation; including what classified the operation as emergency and how many hours are spent for non-emergency operation. </w:t>
      </w:r>
      <w:r w:rsidRPr="007732BF">
        <w:rPr>
          <w:b/>
          <w:sz w:val="20"/>
        </w:rPr>
        <w:t>(40 CFR 60.4211(f))</w:t>
      </w:r>
    </w:p>
    <w:p w:rsidR="007732BF" w:rsidRPr="007732BF" w:rsidRDefault="007732BF" w:rsidP="000F0403">
      <w:pPr>
        <w:ind w:left="360" w:hanging="360"/>
        <w:jc w:val="both"/>
        <w:rPr>
          <w:sz w:val="20"/>
        </w:rPr>
      </w:pPr>
    </w:p>
    <w:p w:rsidR="007732BF" w:rsidRPr="00752701" w:rsidRDefault="007732BF" w:rsidP="000F0403">
      <w:pPr>
        <w:ind w:left="360" w:hanging="360"/>
        <w:jc w:val="both"/>
        <w:rPr>
          <w:b/>
          <w:sz w:val="20"/>
        </w:rPr>
      </w:pPr>
      <w:r w:rsidRPr="00752701">
        <w:rPr>
          <w:sz w:val="20"/>
        </w:rPr>
        <w:t>2.</w:t>
      </w:r>
      <w:r w:rsidRPr="00752701">
        <w:rPr>
          <w:sz w:val="20"/>
        </w:rPr>
        <w:tab/>
        <w:t xml:space="preserve">The permittee shall keep records of all notifications submitted to comply with this subpart and all documentation supporting any notification.  </w:t>
      </w:r>
      <w:r w:rsidRPr="00752701">
        <w:rPr>
          <w:b/>
          <w:sz w:val="20"/>
        </w:rPr>
        <w:t>(40 CFR 60.4214)</w:t>
      </w:r>
    </w:p>
    <w:p w:rsidR="007732BF" w:rsidRPr="00752701" w:rsidRDefault="007732BF" w:rsidP="000F0403">
      <w:pPr>
        <w:ind w:left="360" w:hanging="360"/>
        <w:jc w:val="both"/>
        <w:rPr>
          <w:sz w:val="20"/>
        </w:rPr>
      </w:pPr>
    </w:p>
    <w:p w:rsidR="007732BF" w:rsidRPr="00752701" w:rsidRDefault="00752701" w:rsidP="00752701">
      <w:pPr>
        <w:ind w:left="360" w:hanging="360"/>
        <w:contextualSpacing/>
        <w:jc w:val="both"/>
        <w:rPr>
          <w:sz w:val="20"/>
          <w:szCs w:val="24"/>
        </w:rPr>
      </w:pPr>
      <w:r w:rsidRPr="00752701">
        <w:rPr>
          <w:sz w:val="20"/>
          <w:szCs w:val="24"/>
        </w:rPr>
        <w:t>3.</w:t>
      </w:r>
      <w:r w:rsidRPr="00752701">
        <w:rPr>
          <w:sz w:val="20"/>
          <w:szCs w:val="24"/>
        </w:rPr>
        <w:tab/>
      </w:r>
      <w:r w:rsidR="007732BF" w:rsidRPr="00752701">
        <w:rPr>
          <w:sz w:val="20"/>
          <w:szCs w:val="24"/>
        </w:rPr>
        <w:t xml:space="preserve">The permittee shall keep records of maintenance conducted to demonstrate compliance. </w:t>
      </w:r>
      <w:r w:rsidR="000F0403" w:rsidRPr="00752701">
        <w:rPr>
          <w:sz w:val="20"/>
          <w:szCs w:val="24"/>
        </w:rPr>
        <w:t xml:space="preserve"> </w:t>
      </w:r>
      <w:r w:rsidR="007732BF" w:rsidRPr="00752701">
        <w:rPr>
          <w:b/>
          <w:sz w:val="20"/>
          <w:szCs w:val="24"/>
        </w:rPr>
        <w:t>(40 CFR 60.4211(g))</w:t>
      </w:r>
    </w:p>
    <w:p w:rsidR="007732BF" w:rsidRPr="007732BF" w:rsidRDefault="007732BF" w:rsidP="000F0403">
      <w:pPr>
        <w:jc w:val="both"/>
        <w:rPr>
          <w:sz w:val="20"/>
        </w:rPr>
      </w:pPr>
    </w:p>
    <w:p w:rsidR="007732BF" w:rsidRPr="007732BF" w:rsidRDefault="00752701" w:rsidP="00752701">
      <w:pPr>
        <w:ind w:left="360" w:hanging="360"/>
        <w:contextualSpacing/>
        <w:jc w:val="both"/>
        <w:rPr>
          <w:sz w:val="20"/>
          <w:szCs w:val="24"/>
        </w:rPr>
      </w:pPr>
      <w:r>
        <w:rPr>
          <w:sz w:val="20"/>
          <w:szCs w:val="24"/>
        </w:rPr>
        <w:t>4.</w:t>
      </w:r>
      <w:r>
        <w:rPr>
          <w:sz w:val="20"/>
          <w:szCs w:val="24"/>
        </w:rPr>
        <w:tab/>
      </w:r>
      <w:r w:rsidR="007732BF" w:rsidRPr="007732BF">
        <w:rPr>
          <w:sz w:val="20"/>
          <w:szCs w:val="24"/>
        </w:rPr>
        <w:t xml:space="preserve">The permittee shall keep records of documentation from the manufacturer that the engine is certified to meet the emission standards and information as required in 40 CFR parts 90, 1048, 1054 and 1060, as applicable. </w:t>
      </w:r>
      <w:r w:rsidR="007732BF" w:rsidRPr="007732BF">
        <w:rPr>
          <w:b/>
          <w:sz w:val="20"/>
          <w:szCs w:val="24"/>
        </w:rPr>
        <w:t>(40 CFR 60.4211(a))</w:t>
      </w:r>
    </w:p>
    <w:p w:rsidR="007732BF" w:rsidRPr="007732BF" w:rsidRDefault="007732BF" w:rsidP="000F0403">
      <w:pPr>
        <w:rPr>
          <w:sz w:val="20"/>
        </w:rPr>
      </w:pPr>
    </w:p>
    <w:p w:rsidR="0042002B" w:rsidRDefault="0042002B" w:rsidP="000F0403">
      <w:pPr>
        <w:jc w:val="both"/>
        <w:rPr>
          <w:b/>
          <w:u w:val="single"/>
        </w:rPr>
      </w:pPr>
      <w:r>
        <w:rPr>
          <w:b/>
        </w:rPr>
        <w:t xml:space="preserve">VII.  </w:t>
      </w:r>
      <w:r>
        <w:rPr>
          <w:b/>
          <w:u w:val="single"/>
        </w:rPr>
        <w:t>REPORTING</w:t>
      </w:r>
    </w:p>
    <w:p w:rsidR="0042002B" w:rsidRPr="008B5C27" w:rsidRDefault="0042002B" w:rsidP="000F0403">
      <w:pPr>
        <w:jc w:val="both"/>
        <w:rPr>
          <w:sz w:val="20"/>
        </w:rPr>
      </w:pPr>
    </w:p>
    <w:p w:rsidR="0042002B" w:rsidRDefault="0042002B" w:rsidP="000F040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42002B" w:rsidRPr="00C0388E" w:rsidRDefault="0042002B" w:rsidP="000F0403">
      <w:pPr>
        <w:ind w:left="360" w:hanging="360"/>
        <w:jc w:val="both"/>
        <w:rPr>
          <w:sz w:val="20"/>
        </w:rPr>
      </w:pPr>
    </w:p>
    <w:p w:rsidR="0042002B" w:rsidRDefault="0042002B" w:rsidP="000F040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42002B" w:rsidRPr="00C0388E" w:rsidRDefault="0042002B" w:rsidP="000F0403">
      <w:pPr>
        <w:ind w:left="360" w:hanging="360"/>
        <w:jc w:val="both"/>
        <w:rPr>
          <w:sz w:val="20"/>
        </w:rPr>
      </w:pPr>
    </w:p>
    <w:p w:rsidR="0042002B" w:rsidRPr="00C0388E" w:rsidRDefault="0042002B" w:rsidP="000F040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42002B" w:rsidRPr="00FE0AD0" w:rsidRDefault="0042002B" w:rsidP="0042002B">
      <w:pPr>
        <w:ind w:right="72"/>
        <w:jc w:val="both"/>
        <w:rPr>
          <w:rFonts w:cs="Arial"/>
          <w:sz w:val="20"/>
        </w:rPr>
      </w:pPr>
    </w:p>
    <w:p w:rsidR="0042002B" w:rsidRPr="00FE0AD0" w:rsidRDefault="0042002B" w:rsidP="0042002B">
      <w:pPr>
        <w:jc w:val="both"/>
        <w:rPr>
          <w:rFonts w:cs="Arial"/>
          <w:b/>
          <w:sz w:val="20"/>
        </w:rPr>
      </w:pPr>
      <w:r w:rsidRPr="00FE0AD0">
        <w:rPr>
          <w:rFonts w:cs="Arial"/>
          <w:b/>
          <w:sz w:val="20"/>
        </w:rPr>
        <w:t>See Appendix 8</w:t>
      </w:r>
    </w:p>
    <w:p w:rsidR="0042002B" w:rsidRDefault="0042002B" w:rsidP="0042002B">
      <w:pPr>
        <w:jc w:val="both"/>
      </w:pPr>
      <w:r>
        <w:rPr>
          <w:b/>
        </w:rPr>
        <w:lastRenderedPageBreak/>
        <w:t xml:space="preserve">VIII.  </w:t>
      </w:r>
      <w:r>
        <w:rPr>
          <w:b/>
          <w:u w:val="single"/>
        </w:rPr>
        <w:t>STACK/VENT RESTRICTION(S)</w:t>
      </w:r>
    </w:p>
    <w:p w:rsidR="0042002B" w:rsidRDefault="0042002B" w:rsidP="0042002B">
      <w:pPr>
        <w:jc w:val="both"/>
        <w:rPr>
          <w:sz w:val="20"/>
        </w:rPr>
      </w:pPr>
    </w:p>
    <w:p w:rsidR="0042002B" w:rsidRPr="00FE0AD0" w:rsidRDefault="0042002B" w:rsidP="0042002B">
      <w:pPr>
        <w:jc w:val="both"/>
        <w:rPr>
          <w:sz w:val="20"/>
        </w:rPr>
      </w:pPr>
      <w:r w:rsidRPr="00FE0AD0">
        <w:rPr>
          <w:sz w:val="20"/>
        </w:rPr>
        <w:t>The exhaust gases from the stacks listed in the table below shall be discharged unobstructed vertically upwards to the ambient air unless otherwise noted:</w:t>
      </w:r>
    </w:p>
    <w:p w:rsidR="0042002B" w:rsidRDefault="0042002B" w:rsidP="0042002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2002B">
        <w:trPr>
          <w:cantSplit/>
          <w:tblHeader/>
        </w:trPr>
        <w:tc>
          <w:tcPr>
            <w:tcW w:w="3510" w:type="dxa"/>
            <w:tcBorders>
              <w:bottom w:val="single" w:sz="4" w:space="0" w:color="auto"/>
            </w:tcBorders>
          </w:tcPr>
          <w:p w:rsidR="0042002B" w:rsidRPr="00BD3DE3" w:rsidRDefault="0042002B" w:rsidP="0042002B">
            <w:pPr>
              <w:jc w:val="center"/>
              <w:rPr>
                <w:b/>
                <w:sz w:val="20"/>
              </w:rPr>
            </w:pPr>
            <w:r w:rsidRPr="00BD3DE3">
              <w:rPr>
                <w:b/>
                <w:sz w:val="20"/>
              </w:rPr>
              <w:t>Stack &amp; Vent ID</w:t>
            </w:r>
          </w:p>
        </w:tc>
        <w:tc>
          <w:tcPr>
            <w:tcW w:w="1710" w:type="dxa"/>
            <w:tcBorders>
              <w:bottom w:val="single" w:sz="4" w:space="0" w:color="auto"/>
            </w:tcBorders>
          </w:tcPr>
          <w:p w:rsidR="0042002B" w:rsidRPr="00BD3DE3" w:rsidRDefault="0042002B" w:rsidP="0042002B">
            <w:pPr>
              <w:jc w:val="center"/>
              <w:rPr>
                <w:b/>
                <w:sz w:val="20"/>
              </w:rPr>
            </w:pPr>
            <w:r w:rsidRPr="00BD3DE3">
              <w:rPr>
                <w:b/>
                <w:sz w:val="20"/>
              </w:rPr>
              <w:t xml:space="preserve">Maximum </w:t>
            </w:r>
            <w:r>
              <w:rPr>
                <w:b/>
                <w:sz w:val="20"/>
              </w:rPr>
              <w:t>Exhaust Dimensions</w:t>
            </w:r>
          </w:p>
          <w:p w:rsidR="0042002B" w:rsidRPr="00BD3DE3" w:rsidRDefault="0042002B" w:rsidP="0042002B">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42002B" w:rsidRPr="00BD3DE3" w:rsidRDefault="0042002B" w:rsidP="0042002B">
            <w:pPr>
              <w:jc w:val="center"/>
              <w:rPr>
                <w:b/>
                <w:sz w:val="20"/>
              </w:rPr>
            </w:pPr>
            <w:r w:rsidRPr="00BD3DE3">
              <w:rPr>
                <w:b/>
                <w:sz w:val="20"/>
              </w:rPr>
              <w:t>M</w:t>
            </w:r>
            <w:r>
              <w:rPr>
                <w:b/>
                <w:sz w:val="20"/>
              </w:rPr>
              <w:t>inimum Height Above Ground</w:t>
            </w:r>
          </w:p>
          <w:p w:rsidR="0042002B" w:rsidRPr="00BD3DE3" w:rsidRDefault="0042002B" w:rsidP="0042002B">
            <w:pPr>
              <w:jc w:val="center"/>
              <w:rPr>
                <w:b/>
                <w:sz w:val="20"/>
              </w:rPr>
            </w:pPr>
            <w:r w:rsidRPr="00BD3DE3">
              <w:rPr>
                <w:b/>
                <w:sz w:val="20"/>
              </w:rPr>
              <w:t>(feet)</w:t>
            </w:r>
          </w:p>
        </w:tc>
        <w:tc>
          <w:tcPr>
            <w:tcW w:w="3240" w:type="dxa"/>
            <w:tcBorders>
              <w:bottom w:val="single" w:sz="4" w:space="0" w:color="auto"/>
            </w:tcBorders>
          </w:tcPr>
          <w:p w:rsidR="0042002B" w:rsidRPr="00BD3DE3" w:rsidRDefault="0042002B" w:rsidP="0042002B">
            <w:pPr>
              <w:jc w:val="center"/>
              <w:rPr>
                <w:b/>
                <w:sz w:val="20"/>
              </w:rPr>
            </w:pPr>
            <w:r w:rsidRPr="00BD3DE3">
              <w:rPr>
                <w:b/>
                <w:sz w:val="20"/>
              </w:rPr>
              <w:t>Underlying Applicable Requirements</w:t>
            </w:r>
          </w:p>
          <w:p w:rsidR="0042002B" w:rsidRPr="00BD3DE3" w:rsidRDefault="0042002B" w:rsidP="0042002B">
            <w:pPr>
              <w:jc w:val="center"/>
              <w:rPr>
                <w:b/>
                <w:sz w:val="20"/>
              </w:rPr>
            </w:pPr>
          </w:p>
        </w:tc>
      </w:tr>
      <w:tr w:rsidR="0042002B">
        <w:trPr>
          <w:cantSplit/>
        </w:trPr>
        <w:tc>
          <w:tcPr>
            <w:tcW w:w="3510" w:type="dxa"/>
            <w:tcBorders>
              <w:top w:val="single" w:sz="4" w:space="0" w:color="auto"/>
            </w:tcBorders>
          </w:tcPr>
          <w:p w:rsidR="0042002B" w:rsidRPr="00C0388E" w:rsidRDefault="007732BF" w:rsidP="007C051D">
            <w:pPr>
              <w:jc w:val="center"/>
              <w:rPr>
                <w:sz w:val="20"/>
              </w:rPr>
            </w:pPr>
            <w:r>
              <w:rPr>
                <w:sz w:val="20"/>
              </w:rPr>
              <w:t>NA</w:t>
            </w:r>
          </w:p>
        </w:tc>
        <w:tc>
          <w:tcPr>
            <w:tcW w:w="1710" w:type="dxa"/>
            <w:tcBorders>
              <w:top w:val="single" w:sz="4" w:space="0" w:color="auto"/>
            </w:tcBorders>
          </w:tcPr>
          <w:p w:rsidR="0042002B" w:rsidRPr="00BD3DE3" w:rsidRDefault="007732BF" w:rsidP="0042002B">
            <w:pPr>
              <w:jc w:val="center"/>
              <w:rPr>
                <w:sz w:val="20"/>
              </w:rPr>
            </w:pPr>
            <w:r>
              <w:rPr>
                <w:sz w:val="20"/>
              </w:rPr>
              <w:t>NA</w:t>
            </w:r>
          </w:p>
        </w:tc>
        <w:tc>
          <w:tcPr>
            <w:tcW w:w="1800" w:type="dxa"/>
            <w:tcBorders>
              <w:top w:val="single" w:sz="4" w:space="0" w:color="auto"/>
            </w:tcBorders>
          </w:tcPr>
          <w:p w:rsidR="0042002B" w:rsidRPr="00BD3DE3" w:rsidRDefault="007732BF" w:rsidP="0042002B">
            <w:pPr>
              <w:jc w:val="center"/>
              <w:rPr>
                <w:sz w:val="20"/>
              </w:rPr>
            </w:pPr>
            <w:r>
              <w:rPr>
                <w:sz w:val="20"/>
              </w:rPr>
              <w:t>NA</w:t>
            </w:r>
          </w:p>
        </w:tc>
        <w:tc>
          <w:tcPr>
            <w:tcW w:w="3240" w:type="dxa"/>
            <w:tcBorders>
              <w:top w:val="single" w:sz="4" w:space="0" w:color="auto"/>
            </w:tcBorders>
          </w:tcPr>
          <w:p w:rsidR="0042002B" w:rsidRPr="00BD3DE3" w:rsidRDefault="007732BF" w:rsidP="0042002B">
            <w:pPr>
              <w:jc w:val="center"/>
              <w:rPr>
                <w:sz w:val="20"/>
              </w:rPr>
            </w:pPr>
            <w:r>
              <w:rPr>
                <w:sz w:val="20"/>
              </w:rPr>
              <w:t>NA</w:t>
            </w:r>
          </w:p>
        </w:tc>
      </w:tr>
    </w:tbl>
    <w:p w:rsidR="0042002B" w:rsidRPr="00FE0AD0" w:rsidRDefault="0042002B" w:rsidP="0042002B">
      <w:pPr>
        <w:jc w:val="both"/>
        <w:rPr>
          <w:rFonts w:cs="Arial"/>
          <w:sz w:val="20"/>
        </w:rPr>
      </w:pPr>
    </w:p>
    <w:p w:rsidR="0042002B" w:rsidRDefault="0042002B" w:rsidP="0042002B">
      <w:pPr>
        <w:jc w:val="both"/>
      </w:pPr>
      <w:r>
        <w:rPr>
          <w:b/>
        </w:rPr>
        <w:t xml:space="preserve">IX.  </w:t>
      </w:r>
      <w:r>
        <w:rPr>
          <w:b/>
          <w:u w:val="single"/>
        </w:rPr>
        <w:t>OTHER REQUIREMENT(S)</w:t>
      </w:r>
    </w:p>
    <w:p w:rsidR="0042002B" w:rsidRPr="00FE0AD0" w:rsidRDefault="0042002B" w:rsidP="0042002B">
      <w:pPr>
        <w:jc w:val="both"/>
        <w:rPr>
          <w:sz w:val="20"/>
        </w:rPr>
      </w:pPr>
    </w:p>
    <w:p w:rsidR="007732BF" w:rsidRPr="007732BF" w:rsidRDefault="007732BF" w:rsidP="009B5917">
      <w:pPr>
        <w:pStyle w:val="ListParagraph"/>
        <w:numPr>
          <w:ilvl w:val="0"/>
          <w:numId w:val="117"/>
        </w:numPr>
        <w:contextualSpacing/>
        <w:jc w:val="both"/>
        <w:rPr>
          <w:sz w:val="20"/>
          <w:szCs w:val="24"/>
        </w:rPr>
      </w:pPr>
      <w:r w:rsidRPr="007732BF">
        <w:rPr>
          <w:sz w:val="20"/>
          <w:szCs w:val="24"/>
        </w:rPr>
        <w:t>There is no time limit on the use of emergency stationary RICE in emergency situations.</w:t>
      </w:r>
      <w:r w:rsidRPr="007732BF">
        <w:rPr>
          <w:sz w:val="20"/>
        </w:rPr>
        <w:t xml:space="preserve"> . </w:t>
      </w:r>
      <w:r w:rsidRPr="007732BF">
        <w:rPr>
          <w:b/>
          <w:sz w:val="20"/>
        </w:rPr>
        <w:t>(40 CFR 60.4211(f))</w:t>
      </w:r>
    </w:p>
    <w:p w:rsidR="0042002B" w:rsidRDefault="0042002B" w:rsidP="0042002B">
      <w:pPr>
        <w:jc w:val="both"/>
        <w:rPr>
          <w:sz w:val="20"/>
        </w:rPr>
      </w:pPr>
    </w:p>
    <w:p w:rsidR="007C051D" w:rsidRPr="00FE0AD0" w:rsidRDefault="007C051D" w:rsidP="0042002B">
      <w:pPr>
        <w:jc w:val="both"/>
        <w:rPr>
          <w:sz w:val="20"/>
        </w:rPr>
      </w:pPr>
    </w:p>
    <w:p w:rsidR="0042002B" w:rsidRPr="00B90185" w:rsidRDefault="0042002B" w:rsidP="0042002B">
      <w:pPr>
        <w:jc w:val="both"/>
        <w:rPr>
          <w:b/>
          <w:sz w:val="20"/>
        </w:rPr>
      </w:pPr>
      <w:r w:rsidRPr="00B90185">
        <w:rPr>
          <w:b/>
          <w:sz w:val="20"/>
          <w:u w:val="single"/>
        </w:rPr>
        <w:t>Footnotes</w:t>
      </w:r>
      <w:r w:rsidRPr="00B90185">
        <w:rPr>
          <w:b/>
          <w:sz w:val="20"/>
        </w:rPr>
        <w:t>:</w:t>
      </w:r>
    </w:p>
    <w:p w:rsidR="0042002B" w:rsidRDefault="0042002B" w:rsidP="0042002B">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42002B" w:rsidRPr="003A4A19" w:rsidRDefault="0042002B" w:rsidP="0042002B">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42002B" w:rsidRDefault="0042002B" w:rsidP="005D2794"/>
    <w:p w:rsidR="0042002B" w:rsidRDefault="0042002B" w:rsidP="005D2794"/>
    <w:p w:rsidR="0042002B" w:rsidRPr="0042002B" w:rsidRDefault="0042002B" w:rsidP="0042002B">
      <w:r w:rsidRPr="0042002B">
        <w:br w:type="page"/>
      </w:r>
    </w:p>
    <w:p w:rsidR="00E24FAB" w:rsidRPr="009917D7" w:rsidRDefault="00E24FAB" w:rsidP="00E24FAB">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468780786"/>
      <w:r w:rsidRPr="009917D7">
        <w:rPr>
          <w:bCs/>
          <w:iCs/>
          <w:szCs w:val="28"/>
        </w:rPr>
        <w:lastRenderedPageBreak/>
        <w:t>FG</w:t>
      </w:r>
      <w:r>
        <w:rPr>
          <w:bCs/>
          <w:iCs/>
          <w:szCs w:val="28"/>
        </w:rPr>
        <w:t>-</w:t>
      </w:r>
      <w:r w:rsidRPr="009917D7">
        <w:rPr>
          <w:bCs/>
          <w:iCs/>
          <w:szCs w:val="28"/>
        </w:rPr>
        <w:t>COLD</w:t>
      </w:r>
      <w:r>
        <w:rPr>
          <w:bCs/>
          <w:iCs/>
          <w:szCs w:val="28"/>
        </w:rPr>
        <w:t>-</w:t>
      </w:r>
      <w:r w:rsidRPr="009917D7">
        <w:rPr>
          <w:bCs/>
          <w:iCs/>
          <w:szCs w:val="28"/>
        </w:rPr>
        <w:t>CLEANERS</w:t>
      </w:r>
      <w:bookmarkEnd w:id="124"/>
    </w:p>
    <w:p w:rsidR="00E24FAB" w:rsidRPr="009917D7" w:rsidRDefault="00E24FAB" w:rsidP="00E24FAB">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rsidR="00E24FAB" w:rsidRDefault="00E24FAB" w:rsidP="00E24FAB">
      <w:pPr>
        <w:rPr>
          <w:sz w:val="20"/>
        </w:rPr>
      </w:pPr>
    </w:p>
    <w:p w:rsidR="007C051D" w:rsidRPr="007C051D" w:rsidRDefault="007C051D" w:rsidP="00E24FAB">
      <w:pPr>
        <w:rPr>
          <w:sz w:val="12"/>
          <w:szCs w:val="12"/>
        </w:rPr>
      </w:pPr>
    </w:p>
    <w:p w:rsidR="00E24FAB" w:rsidRPr="009917D7" w:rsidRDefault="00E24FAB" w:rsidP="00E24FAB">
      <w:pPr>
        <w:jc w:val="both"/>
        <w:rPr>
          <w:b/>
          <w:sz w:val="20"/>
          <w:u w:val="single"/>
        </w:rPr>
      </w:pPr>
      <w:r w:rsidRPr="009917D7">
        <w:rPr>
          <w:b/>
          <w:u w:val="single"/>
        </w:rPr>
        <w:t>DESCRIPTION</w:t>
      </w:r>
    </w:p>
    <w:p w:rsidR="00E24FAB" w:rsidRPr="009917D7" w:rsidRDefault="00E24FAB" w:rsidP="00E24FAB">
      <w:pPr>
        <w:jc w:val="both"/>
        <w:rPr>
          <w:sz w:val="20"/>
        </w:rPr>
      </w:pPr>
    </w:p>
    <w:p w:rsidR="00E24FAB" w:rsidRPr="009917D7" w:rsidRDefault="00E24FAB" w:rsidP="00E24FAB">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rsidR="00E24FAB" w:rsidRPr="009917D7" w:rsidRDefault="00E24FAB" w:rsidP="00E24FAB">
      <w:pPr>
        <w:jc w:val="both"/>
        <w:rPr>
          <w:sz w:val="20"/>
        </w:rPr>
      </w:pPr>
    </w:p>
    <w:p w:rsidR="00E24FAB" w:rsidRPr="009917D7" w:rsidRDefault="00E24FAB" w:rsidP="00E24FAB">
      <w:pPr>
        <w:jc w:val="both"/>
        <w:rPr>
          <w:sz w:val="20"/>
        </w:rPr>
      </w:pPr>
      <w:r w:rsidRPr="009917D7">
        <w:rPr>
          <w:b/>
          <w:sz w:val="20"/>
        </w:rPr>
        <w:t>Emission Unit:</w:t>
      </w:r>
      <w:r w:rsidRPr="009917D7">
        <w:rPr>
          <w:sz w:val="20"/>
        </w:rPr>
        <w:t xml:space="preserve">  </w:t>
      </w:r>
      <w:r w:rsidRPr="00E24FAB">
        <w:rPr>
          <w:sz w:val="20"/>
        </w:rPr>
        <w:t>The permittee shall maintain an up-to-date list of cold-cleaners</w:t>
      </w:r>
      <w:r w:rsidR="002073F3">
        <w:rPr>
          <w:sz w:val="20"/>
        </w:rPr>
        <w:t>.</w:t>
      </w:r>
    </w:p>
    <w:p w:rsidR="00E24FAB" w:rsidRPr="00E24FAB" w:rsidRDefault="00E24FAB" w:rsidP="00E24FAB">
      <w:pPr>
        <w:jc w:val="both"/>
        <w:rPr>
          <w:sz w:val="20"/>
        </w:rPr>
      </w:pPr>
    </w:p>
    <w:p w:rsidR="00E24FAB" w:rsidRPr="00543E7D" w:rsidRDefault="00E24FAB" w:rsidP="00E24FAB">
      <w:pPr>
        <w:jc w:val="both"/>
        <w:rPr>
          <w:b/>
          <w:u w:val="single"/>
        </w:rPr>
      </w:pPr>
      <w:r w:rsidRPr="00543E7D">
        <w:rPr>
          <w:b/>
          <w:u w:val="single"/>
        </w:rPr>
        <w:t>POLLUTION CONTROL EQUIPMENT</w:t>
      </w:r>
    </w:p>
    <w:p w:rsidR="00E24FAB" w:rsidRPr="00C935C9" w:rsidRDefault="00E24FAB" w:rsidP="00E24FAB">
      <w:pPr>
        <w:jc w:val="both"/>
        <w:rPr>
          <w:sz w:val="20"/>
        </w:rPr>
      </w:pPr>
    </w:p>
    <w:p w:rsidR="00E24FAB" w:rsidRPr="000A50F2" w:rsidRDefault="00E24FAB" w:rsidP="00E24FAB">
      <w:pPr>
        <w:jc w:val="both"/>
        <w:rPr>
          <w:sz w:val="20"/>
        </w:rPr>
      </w:pPr>
      <w:r w:rsidRPr="000A50F2">
        <w:rPr>
          <w:sz w:val="20"/>
        </w:rPr>
        <w:t>NA</w:t>
      </w:r>
    </w:p>
    <w:p w:rsidR="00E24FAB" w:rsidRPr="009917D7" w:rsidRDefault="00E24FAB" w:rsidP="00E24FAB">
      <w:pPr>
        <w:jc w:val="both"/>
        <w:rPr>
          <w:b/>
          <w:sz w:val="20"/>
          <w:u w:val="single"/>
        </w:rPr>
      </w:pPr>
    </w:p>
    <w:p w:rsidR="00E24FAB" w:rsidRPr="009917D7" w:rsidRDefault="00E24FAB" w:rsidP="00E24FAB">
      <w:pPr>
        <w:jc w:val="both"/>
      </w:pPr>
      <w:r w:rsidRPr="009917D7">
        <w:rPr>
          <w:b/>
        </w:rPr>
        <w:t xml:space="preserve">I.  </w:t>
      </w:r>
      <w:r w:rsidRPr="009917D7">
        <w:rPr>
          <w:b/>
          <w:u w:val="single"/>
        </w:rPr>
        <w:t>EMISSION LIMIT(S)</w:t>
      </w:r>
    </w:p>
    <w:p w:rsidR="00E24FAB" w:rsidRPr="009917D7" w:rsidRDefault="00E24FAB" w:rsidP="00E24FAB">
      <w:pPr>
        <w:jc w:val="both"/>
        <w:rPr>
          <w:sz w:val="20"/>
        </w:rPr>
      </w:pPr>
    </w:p>
    <w:p w:rsidR="00E24FAB" w:rsidRPr="009917D7" w:rsidRDefault="00E24FAB" w:rsidP="00E24FAB">
      <w:pPr>
        <w:jc w:val="both"/>
        <w:rPr>
          <w:sz w:val="20"/>
        </w:rPr>
      </w:pPr>
      <w:r w:rsidRPr="009917D7">
        <w:rPr>
          <w:sz w:val="20"/>
        </w:rPr>
        <w:t>NA</w:t>
      </w:r>
    </w:p>
    <w:p w:rsidR="00E24FAB" w:rsidRPr="009917D7" w:rsidRDefault="00E24FAB" w:rsidP="00E24FAB">
      <w:pPr>
        <w:jc w:val="both"/>
        <w:rPr>
          <w:sz w:val="20"/>
        </w:rPr>
      </w:pPr>
    </w:p>
    <w:p w:rsidR="00E24FAB" w:rsidRPr="009917D7" w:rsidRDefault="00E24FAB" w:rsidP="00E24FAB">
      <w:pPr>
        <w:jc w:val="both"/>
      </w:pPr>
      <w:r w:rsidRPr="009917D7">
        <w:rPr>
          <w:b/>
        </w:rPr>
        <w:t xml:space="preserve">II.  </w:t>
      </w:r>
      <w:r w:rsidRPr="009917D7">
        <w:rPr>
          <w:b/>
          <w:u w:val="single"/>
        </w:rPr>
        <w:t>MATERIAL LIMIT(S)</w:t>
      </w:r>
    </w:p>
    <w:p w:rsidR="00E24FAB" w:rsidRPr="009917D7" w:rsidRDefault="00E24FAB" w:rsidP="00E24FAB">
      <w:pPr>
        <w:jc w:val="both"/>
        <w:rPr>
          <w:sz w:val="20"/>
        </w:rPr>
      </w:pPr>
    </w:p>
    <w:p w:rsidR="00E24FAB" w:rsidRPr="009917D7" w:rsidRDefault="00E24FAB" w:rsidP="00E24FAB">
      <w:pPr>
        <w:ind w:left="364" w:hanging="364"/>
        <w:jc w:val="both"/>
        <w:rPr>
          <w:sz w:val="20"/>
        </w:rPr>
      </w:pPr>
      <w:r w:rsidRPr="009917D7">
        <w:rPr>
          <w:sz w:val="20"/>
        </w:rPr>
        <w:t>1.</w:t>
      </w:r>
      <w:r w:rsidRPr="009917D7">
        <w:rPr>
          <w:sz w:val="20"/>
        </w:rPr>
        <w:tab/>
        <w:t xml:space="preserve">The permittee shall not use cleaning solvents containing more than five percent by weight of the following halogenated compounds: methylene chloride, </w:t>
      </w:r>
      <w:proofErr w:type="spellStart"/>
      <w:r w:rsidRPr="009917D7">
        <w:rPr>
          <w:sz w:val="20"/>
        </w:rPr>
        <w:t>perchloroethylene</w:t>
      </w:r>
      <w:proofErr w:type="spellEnd"/>
      <w:r w:rsidRPr="009917D7">
        <w:rPr>
          <w:sz w:val="20"/>
        </w:rPr>
        <w:t>, trichloroethylene, 1,1,1</w:t>
      </w:r>
      <w:r w:rsidRPr="009917D7">
        <w:rPr>
          <w:sz w:val="20"/>
        </w:rPr>
        <w:noBreakHyphen/>
        <w:t xml:space="preserve">trichloroethane, carbon tetrachloride, chloroform, or any combination thereof.  </w:t>
      </w:r>
      <w:r w:rsidRPr="009917D7">
        <w:rPr>
          <w:b/>
          <w:sz w:val="20"/>
        </w:rPr>
        <w:t>(R 336.1213(2))</w:t>
      </w:r>
    </w:p>
    <w:p w:rsidR="00E24FAB" w:rsidRPr="009917D7" w:rsidRDefault="00E24FAB" w:rsidP="00E24FAB">
      <w:pPr>
        <w:jc w:val="both"/>
        <w:rPr>
          <w:sz w:val="20"/>
        </w:rPr>
      </w:pPr>
    </w:p>
    <w:p w:rsidR="00E24FAB" w:rsidRPr="009917D7" w:rsidRDefault="00E24FAB" w:rsidP="00E24FAB">
      <w:pPr>
        <w:jc w:val="both"/>
      </w:pPr>
      <w:r w:rsidRPr="009917D7">
        <w:rPr>
          <w:b/>
        </w:rPr>
        <w:t xml:space="preserve">III.  </w:t>
      </w:r>
      <w:r w:rsidRPr="009917D7">
        <w:rPr>
          <w:b/>
          <w:u w:val="single"/>
        </w:rPr>
        <w:t>PROCESS/OPERATIONAL RESTRICTION(S)</w:t>
      </w:r>
    </w:p>
    <w:p w:rsidR="00E24FAB" w:rsidRPr="009917D7" w:rsidRDefault="00E24FAB" w:rsidP="00E24FAB">
      <w:pPr>
        <w:jc w:val="both"/>
        <w:rPr>
          <w:sz w:val="20"/>
        </w:rPr>
      </w:pPr>
    </w:p>
    <w:p w:rsidR="00E24FAB" w:rsidRPr="009917D7" w:rsidRDefault="00E24FAB" w:rsidP="00E24FAB">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rsidR="00E24FAB" w:rsidRPr="009917D7" w:rsidRDefault="00E24FAB" w:rsidP="00E24FAB">
      <w:pPr>
        <w:ind w:left="360" w:hanging="360"/>
        <w:jc w:val="both"/>
        <w:rPr>
          <w:sz w:val="20"/>
        </w:rPr>
      </w:pPr>
    </w:p>
    <w:p w:rsidR="00E24FAB" w:rsidRPr="009917D7" w:rsidRDefault="00E24FAB" w:rsidP="00E24FAB">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rsidR="00E24FAB" w:rsidRPr="009917D7" w:rsidRDefault="00E24FAB" w:rsidP="00E24FAB">
      <w:pPr>
        <w:jc w:val="both"/>
        <w:rPr>
          <w:sz w:val="20"/>
        </w:rPr>
      </w:pPr>
    </w:p>
    <w:p w:rsidR="00E24FAB" w:rsidRPr="009917D7" w:rsidRDefault="00E24FAB" w:rsidP="00E24FAB">
      <w:pPr>
        <w:jc w:val="both"/>
      </w:pPr>
      <w:r w:rsidRPr="009917D7">
        <w:rPr>
          <w:b/>
        </w:rPr>
        <w:t xml:space="preserve">IV.  </w:t>
      </w:r>
      <w:r w:rsidRPr="009917D7">
        <w:rPr>
          <w:b/>
          <w:u w:val="single"/>
        </w:rPr>
        <w:t>DESIGN/EQUIPMENT PARAMETER(S)</w:t>
      </w:r>
    </w:p>
    <w:p w:rsidR="00E24FAB" w:rsidRPr="009917D7" w:rsidRDefault="00E24FAB" w:rsidP="007C051D">
      <w:pPr>
        <w:jc w:val="both"/>
        <w:rPr>
          <w:sz w:val="20"/>
        </w:rPr>
      </w:pPr>
    </w:p>
    <w:p w:rsidR="00E24FAB" w:rsidRPr="009917D7" w:rsidRDefault="00E24FAB" w:rsidP="007C051D">
      <w:pPr>
        <w:ind w:left="360" w:hanging="360"/>
        <w:jc w:val="both"/>
        <w:rPr>
          <w:sz w:val="20"/>
        </w:rPr>
      </w:pPr>
      <w:r w:rsidRPr="009917D7">
        <w:rPr>
          <w:sz w:val="20"/>
        </w:rPr>
        <w:t>1.</w:t>
      </w:r>
      <w:r w:rsidRPr="009917D7">
        <w:rPr>
          <w:sz w:val="20"/>
        </w:rPr>
        <w:tab/>
        <w:t>The cold cleaner must meet one of the following design requirements:</w:t>
      </w:r>
    </w:p>
    <w:p w:rsidR="00E24FAB" w:rsidRPr="009917D7" w:rsidRDefault="00E24FAB" w:rsidP="007C051D">
      <w:pPr>
        <w:ind w:left="360" w:hanging="360"/>
        <w:jc w:val="both"/>
        <w:rPr>
          <w:sz w:val="20"/>
        </w:rPr>
      </w:pPr>
    </w:p>
    <w:p w:rsidR="00E24FAB" w:rsidRPr="009917D7" w:rsidRDefault="00E24FAB" w:rsidP="007C051D">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rsidR="00E24FAB" w:rsidRPr="009917D7" w:rsidRDefault="00E24FAB" w:rsidP="007C051D">
      <w:pPr>
        <w:ind w:hanging="8"/>
        <w:jc w:val="both"/>
        <w:rPr>
          <w:sz w:val="20"/>
        </w:rPr>
      </w:pPr>
    </w:p>
    <w:p w:rsidR="00E24FAB" w:rsidRPr="009917D7" w:rsidRDefault="00E24FAB" w:rsidP="007C051D">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rsidR="00E24FAB" w:rsidRPr="009917D7" w:rsidRDefault="00E24FAB" w:rsidP="007C051D">
      <w:pPr>
        <w:jc w:val="both"/>
        <w:rPr>
          <w:sz w:val="20"/>
        </w:rPr>
      </w:pPr>
    </w:p>
    <w:p w:rsidR="00E24FAB" w:rsidRPr="009917D7" w:rsidRDefault="00E24FAB" w:rsidP="007C051D">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rsidR="00E24FAB" w:rsidRPr="009917D7" w:rsidRDefault="00E24FAB" w:rsidP="007C051D">
      <w:pPr>
        <w:ind w:left="360" w:hanging="360"/>
        <w:jc w:val="both"/>
        <w:rPr>
          <w:sz w:val="20"/>
        </w:rPr>
      </w:pPr>
    </w:p>
    <w:p w:rsidR="00E24FAB" w:rsidRPr="009917D7" w:rsidRDefault="00E24FAB" w:rsidP="007C051D">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rsidR="00E24FAB" w:rsidRPr="009917D7" w:rsidRDefault="00E24FAB" w:rsidP="007C051D">
      <w:pPr>
        <w:ind w:left="360" w:hanging="360"/>
        <w:jc w:val="both"/>
        <w:rPr>
          <w:sz w:val="20"/>
        </w:rPr>
      </w:pPr>
    </w:p>
    <w:p w:rsidR="00E24FAB" w:rsidRPr="009917D7" w:rsidRDefault="00E24FAB" w:rsidP="007C051D">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rsidR="00E24FAB" w:rsidRPr="009917D7" w:rsidRDefault="00E24FAB" w:rsidP="007C051D">
      <w:pPr>
        <w:ind w:left="360" w:hanging="360"/>
        <w:jc w:val="both"/>
        <w:rPr>
          <w:sz w:val="20"/>
        </w:rPr>
      </w:pPr>
    </w:p>
    <w:p w:rsidR="00E24FAB" w:rsidRPr="009917D7" w:rsidRDefault="00E24FAB" w:rsidP="007C051D">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rsidR="00E24FAB" w:rsidRPr="009917D7" w:rsidRDefault="00E24FAB" w:rsidP="00E24FAB">
      <w:pPr>
        <w:ind w:left="728" w:hanging="364"/>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rsidR="00E24FAB" w:rsidRPr="009917D7" w:rsidRDefault="00E24FAB" w:rsidP="00E24FAB">
      <w:pPr>
        <w:ind w:hanging="8"/>
        <w:jc w:val="both"/>
        <w:rPr>
          <w:sz w:val="20"/>
        </w:rPr>
      </w:pPr>
    </w:p>
    <w:p w:rsidR="00E24FAB" w:rsidRPr="009917D7" w:rsidRDefault="00E24FAB" w:rsidP="00E24FAB">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rsidR="00E24FAB" w:rsidRPr="009917D7" w:rsidRDefault="00E24FAB" w:rsidP="00E24FAB">
      <w:pPr>
        <w:ind w:hanging="8"/>
        <w:jc w:val="both"/>
        <w:rPr>
          <w:sz w:val="20"/>
        </w:rPr>
      </w:pPr>
    </w:p>
    <w:p w:rsidR="00E24FAB" w:rsidRPr="009917D7" w:rsidRDefault="00E24FAB" w:rsidP="00E24FAB">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rsidR="00E24FAB" w:rsidRPr="009917D7" w:rsidRDefault="00E24FAB" w:rsidP="00E24FAB">
      <w:pPr>
        <w:jc w:val="both"/>
        <w:rPr>
          <w:sz w:val="20"/>
        </w:rPr>
      </w:pPr>
    </w:p>
    <w:p w:rsidR="00E24FAB" w:rsidRPr="009917D7" w:rsidRDefault="00E24FAB" w:rsidP="00E24FAB">
      <w:pPr>
        <w:jc w:val="both"/>
      </w:pPr>
      <w:r w:rsidRPr="009917D7">
        <w:rPr>
          <w:b/>
        </w:rPr>
        <w:t xml:space="preserve">V.  </w:t>
      </w:r>
      <w:r w:rsidRPr="009917D7">
        <w:rPr>
          <w:b/>
          <w:u w:val="single"/>
        </w:rPr>
        <w:t>TESTING/SAMPLING</w:t>
      </w:r>
    </w:p>
    <w:p w:rsidR="00E24FAB" w:rsidRPr="009917D7" w:rsidRDefault="00E24FAB" w:rsidP="00E24FAB">
      <w:pPr>
        <w:jc w:val="both"/>
        <w:rPr>
          <w:sz w:val="20"/>
        </w:rPr>
      </w:pPr>
    </w:p>
    <w:p w:rsidR="00E24FAB" w:rsidRPr="009917D7" w:rsidRDefault="00E24FAB" w:rsidP="00E24FAB">
      <w:pPr>
        <w:jc w:val="both"/>
        <w:rPr>
          <w:sz w:val="20"/>
        </w:rPr>
      </w:pPr>
      <w:r w:rsidRPr="009917D7">
        <w:rPr>
          <w:sz w:val="20"/>
        </w:rPr>
        <w:t>NA</w:t>
      </w:r>
    </w:p>
    <w:p w:rsidR="00E24FAB" w:rsidRPr="009917D7" w:rsidRDefault="00E24FAB" w:rsidP="00E24FAB">
      <w:pPr>
        <w:jc w:val="both"/>
        <w:rPr>
          <w:sz w:val="20"/>
        </w:rPr>
      </w:pPr>
    </w:p>
    <w:p w:rsidR="00E24FAB" w:rsidRPr="009917D7" w:rsidRDefault="00E24FAB" w:rsidP="00E24FAB">
      <w:pPr>
        <w:jc w:val="both"/>
      </w:pPr>
      <w:r w:rsidRPr="009917D7">
        <w:rPr>
          <w:b/>
        </w:rPr>
        <w:t xml:space="preserve">VI.  </w:t>
      </w:r>
      <w:r w:rsidRPr="009917D7">
        <w:rPr>
          <w:b/>
          <w:u w:val="single"/>
        </w:rPr>
        <w:t>MONITORING/RECORDKEEPING</w:t>
      </w:r>
    </w:p>
    <w:p w:rsidR="00E24FAB" w:rsidRPr="009917D7" w:rsidRDefault="00E24FAB" w:rsidP="00E24FAB">
      <w:pPr>
        <w:jc w:val="both"/>
        <w:rPr>
          <w:b/>
          <w:sz w:val="20"/>
        </w:rPr>
      </w:pPr>
      <w:r w:rsidRPr="009917D7">
        <w:rPr>
          <w:sz w:val="20"/>
        </w:rPr>
        <w:t xml:space="preserve">Records shall be maintained on file for a period of five years.  </w:t>
      </w:r>
      <w:r w:rsidRPr="009917D7">
        <w:rPr>
          <w:b/>
          <w:sz w:val="20"/>
        </w:rPr>
        <w:t>(R 336.1213(3)(b)(ii))</w:t>
      </w:r>
    </w:p>
    <w:p w:rsidR="00E24FAB" w:rsidRPr="009917D7" w:rsidRDefault="00E24FAB" w:rsidP="00E24FAB">
      <w:pPr>
        <w:jc w:val="both"/>
        <w:rPr>
          <w:sz w:val="20"/>
        </w:rPr>
      </w:pPr>
    </w:p>
    <w:p w:rsidR="00E24FAB" w:rsidRPr="009917D7" w:rsidRDefault="00E24FAB" w:rsidP="00E24FAB">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rsidR="00E24FAB" w:rsidRPr="009917D7" w:rsidRDefault="00E24FAB" w:rsidP="00E24FAB">
      <w:pPr>
        <w:ind w:left="360" w:hanging="360"/>
        <w:jc w:val="both"/>
        <w:rPr>
          <w:sz w:val="20"/>
        </w:rPr>
      </w:pPr>
    </w:p>
    <w:p w:rsidR="00E24FAB" w:rsidRPr="009917D7" w:rsidRDefault="00E24FAB" w:rsidP="00E24FAB">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rsidR="00E24FAB" w:rsidRPr="009917D7" w:rsidRDefault="00E24FAB" w:rsidP="00E24FAB">
      <w:pPr>
        <w:ind w:left="360" w:hanging="360"/>
        <w:jc w:val="both"/>
        <w:rPr>
          <w:sz w:val="20"/>
        </w:rPr>
      </w:pPr>
    </w:p>
    <w:p w:rsidR="00E24FAB" w:rsidRPr="009917D7" w:rsidRDefault="00E24FAB" w:rsidP="00E24FAB">
      <w:pPr>
        <w:ind w:left="728" w:hanging="364"/>
        <w:jc w:val="both"/>
        <w:rPr>
          <w:sz w:val="20"/>
        </w:rPr>
      </w:pPr>
      <w:r w:rsidRPr="009917D7">
        <w:rPr>
          <w:sz w:val="20"/>
        </w:rPr>
        <w:t>a.</w:t>
      </w:r>
      <w:r w:rsidRPr="009917D7">
        <w:rPr>
          <w:sz w:val="20"/>
        </w:rPr>
        <w:tab/>
        <w:t xml:space="preserve">A serial number, model number, or other unique identifier for each cold cleaner.  </w:t>
      </w:r>
    </w:p>
    <w:p w:rsidR="00E24FAB" w:rsidRPr="009917D7" w:rsidRDefault="00E24FAB" w:rsidP="00E24FAB">
      <w:pPr>
        <w:ind w:hanging="8"/>
        <w:jc w:val="both"/>
        <w:rPr>
          <w:sz w:val="20"/>
        </w:rPr>
      </w:pPr>
    </w:p>
    <w:p w:rsidR="00E24FAB" w:rsidRPr="009917D7" w:rsidRDefault="00E24FAB" w:rsidP="00E24FAB">
      <w:pPr>
        <w:ind w:left="728" w:hanging="364"/>
        <w:jc w:val="both"/>
        <w:rPr>
          <w:sz w:val="20"/>
        </w:rPr>
      </w:pPr>
      <w:r w:rsidRPr="009917D7">
        <w:rPr>
          <w:sz w:val="20"/>
        </w:rPr>
        <w:t>b.</w:t>
      </w:r>
      <w:r w:rsidRPr="009917D7">
        <w:rPr>
          <w:sz w:val="20"/>
        </w:rPr>
        <w:tab/>
        <w:t>The date the unit was installed, manufactured or that it commenced operation.</w:t>
      </w:r>
    </w:p>
    <w:p w:rsidR="00E24FAB" w:rsidRPr="009917D7" w:rsidRDefault="00E24FAB" w:rsidP="00E24FAB">
      <w:pPr>
        <w:ind w:hanging="8"/>
        <w:jc w:val="both"/>
        <w:rPr>
          <w:sz w:val="20"/>
        </w:rPr>
      </w:pPr>
    </w:p>
    <w:p w:rsidR="00E24FAB" w:rsidRPr="009917D7" w:rsidRDefault="00E24FAB" w:rsidP="00E24FAB">
      <w:pPr>
        <w:ind w:left="728" w:hanging="364"/>
        <w:jc w:val="both"/>
        <w:rPr>
          <w:sz w:val="20"/>
        </w:rPr>
      </w:pPr>
      <w:r w:rsidRPr="009917D7">
        <w:rPr>
          <w:sz w:val="20"/>
        </w:rPr>
        <w:t>c.</w:t>
      </w:r>
      <w:r w:rsidRPr="009917D7">
        <w:rPr>
          <w:sz w:val="20"/>
        </w:rPr>
        <w:tab/>
        <w:t xml:space="preserve">The air/vapor interface area for any unit claimed to be exempt under Rule 281(h). </w:t>
      </w:r>
    </w:p>
    <w:p w:rsidR="00E24FAB" w:rsidRPr="009917D7" w:rsidRDefault="00E24FAB" w:rsidP="00E24FAB">
      <w:pPr>
        <w:ind w:hanging="8"/>
        <w:jc w:val="both"/>
        <w:rPr>
          <w:sz w:val="20"/>
        </w:rPr>
      </w:pPr>
    </w:p>
    <w:p w:rsidR="00E24FAB" w:rsidRPr="009917D7" w:rsidRDefault="00E24FAB" w:rsidP="00E24FAB">
      <w:pPr>
        <w:ind w:left="728" w:hanging="364"/>
        <w:jc w:val="both"/>
        <w:rPr>
          <w:sz w:val="20"/>
        </w:rPr>
      </w:pPr>
      <w:r w:rsidRPr="009917D7">
        <w:rPr>
          <w:sz w:val="20"/>
        </w:rPr>
        <w:t>d.</w:t>
      </w:r>
      <w:r w:rsidRPr="009917D7">
        <w:rPr>
          <w:sz w:val="20"/>
        </w:rPr>
        <w:tab/>
        <w:t xml:space="preserve">The applicable Rule 201 exemption.  </w:t>
      </w:r>
    </w:p>
    <w:p w:rsidR="00E24FAB" w:rsidRPr="009917D7" w:rsidRDefault="00E24FAB" w:rsidP="00E24FAB">
      <w:pPr>
        <w:ind w:hanging="8"/>
        <w:jc w:val="both"/>
        <w:rPr>
          <w:sz w:val="20"/>
        </w:rPr>
      </w:pPr>
    </w:p>
    <w:p w:rsidR="00E24FAB" w:rsidRPr="009917D7" w:rsidRDefault="00E24FAB" w:rsidP="00E24FAB">
      <w:pPr>
        <w:ind w:left="728" w:hanging="364"/>
        <w:jc w:val="both"/>
        <w:rPr>
          <w:sz w:val="20"/>
        </w:rPr>
      </w:pPr>
      <w:r w:rsidRPr="009917D7">
        <w:rPr>
          <w:sz w:val="20"/>
        </w:rPr>
        <w:t>e.</w:t>
      </w:r>
      <w:r w:rsidRPr="009917D7">
        <w:rPr>
          <w:sz w:val="20"/>
        </w:rPr>
        <w:tab/>
        <w:t xml:space="preserve">The Reid vapor pressure of each solvent used. </w:t>
      </w:r>
    </w:p>
    <w:p w:rsidR="00E24FAB" w:rsidRPr="009917D7" w:rsidRDefault="00E24FAB" w:rsidP="00E24FAB">
      <w:pPr>
        <w:ind w:hanging="8"/>
        <w:jc w:val="both"/>
        <w:rPr>
          <w:sz w:val="20"/>
        </w:rPr>
      </w:pPr>
    </w:p>
    <w:p w:rsidR="00E24FAB" w:rsidRPr="009917D7" w:rsidRDefault="00E24FAB" w:rsidP="00E24FAB">
      <w:pPr>
        <w:ind w:left="728" w:hanging="364"/>
        <w:jc w:val="both"/>
        <w:rPr>
          <w:sz w:val="20"/>
        </w:rPr>
      </w:pPr>
      <w:r w:rsidRPr="009917D7">
        <w:rPr>
          <w:sz w:val="20"/>
        </w:rPr>
        <w:t>f.</w:t>
      </w:r>
      <w:r w:rsidRPr="009917D7">
        <w:rPr>
          <w:sz w:val="20"/>
        </w:rPr>
        <w:tab/>
        <w:t xml:space="preserve">If applicable, the option chosen to comply with Rule 707(2).  </w:t>
      </w:r>
    </w:p>
    <w:p w:rsidR="00E24FAB" w:rsidRPr="009917D7" w:rsidRDefault="00E24FAB" w:rsidP="00E24FAB">
      <w:pPr>
        <w:jc w:val="both"/>
        <w:rPr>
          <w:sz w:val="20"/>
        </w:rPr>
      </w:pPr>
    </w:p>
    <w:p w:rsidR="00E24FAB" w:rsidRPr="009917D7" w:rsidRDefault="00E24FAB" w:rsidP="007C051D">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rsidR="00E24FAB" w:rsidRPr="009917D7" w:rsidRDefault="00E24FAB" w:rsidP="007C051D">
      <w:pPr>
        <w:ind w:left="360" w:hanging="360"/>
        <w:jc w:val="both"/>
        <w:rPr>
          <w:sz w:val="20"/>
        </w:rPr>
      </w:pPr>
    </w:p>
    <w:p w:rsidR="00E24FAB" w:rsidRPr="009917D7" w:rsidRDefault="00E24FAB" w:rsidP="007C051D">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rsidR="00E24FAB" w:rsidRPr="009917D7" w:rsidRDefault="00E24FAB" w:rsidP="00E24FAB">
      <w:pPr>
        <w:jc w:val="both"/>
        <w:rPr>
          <w:sz w:val="20"/>
        </w:rPr>
      </w:pPr>
    </w:p>
    <w:p w:rsidR="00E24FAB" w:rsidRPr="009917D7" w:rsidRDefault="00E24FAB" w:rsidP="00E24FAB">
      <w:pPr>
        <w:jc w:val="both"/>
        <w:rPr>
          <w:sz w:val="20"/>
        </w:rPr>
      </w:pPr>
      <w:r w:rsidRPr="009917D7">
        <w:rPr>
          <w:b/>
        </w:rPr>
        <w:t xml:space="preserve">VII.  </w:t>
      </w:r>
      <w:r w:rsidRPr="009917D7">
        <w:rPr>
          <w:b/>
          <w:u w:val="single"/>
        </w:rPr>
        <w:t>REPORTING</w:t>
      </w:r>
    </w:p>
    <w:p w:rsidR="00E24FAB" w:rsidRPr="009917D7" w:rsidRDefault="00E24FAB" w:rsidP="00E24FAB">
      <w:pPr>
        <w:jc w:val="both"/>
        <w:rPr>
          <w:sz w:val="20"/>
        </w:rPr>
      </w:pPr>
    </w:p>
    <w:p w:rsidR="00E24FAB" w:rsidRPr="009917D7" w:rsidRDefault="00E24FAB" w:rsidP="00E24FAB">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rsidR="00E24FAB" w:rsidRPr="009917D7" w:rsidRDefault="00E24FAB" w:rsidP="00E24FAB">
      <w:pPr>
        <w:ind w:left="360" w:hanging="360"/>
        <w:jc w:val="both"/>
        <w:rPr>
          <w:sz w:val="20"/>
        </w:rPr>
      </w:pPr>
    </w:p>
    <w:p w:rsidR="00E24FAB" w:rsidRPr="009917D7" w:rsidRDefault="00E24FAB" w:rsidP="00E24FAB">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rsidR="00E24FAB" w:rsidRPr="009917D7" w:rsidRDefault="00E24FAB" w:rsidP="00E24FAB">
      <w:pPr>
        <w:ind w:left="360" w:hanging="360"/>
        <w:jc w:val="both"/>
        <w:rPr>
          <w:sz w:val="20"/>
        </w:rPr>
      </w:pPr>
    </w:p>
    <w:p w:rsidR="00E24FAB" w:rsidRPr="009917D7" w:rsidRDefault="00E24FAB" w:rsidP="00E24FAB">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rsidR="00E24FAB" w:rsidRPr="009917D7" w:rsidRDefault="00E24FAB" w:rsidP="00E24FAB">
      <w:pPr>
        <w:jc w:val="both"/>
        <w:rPr>
          <w:sz w:val="20"/>
        </w:rPr>
      </w:pPr>
    </w:p>
    <w:p w:rsidR="00E24FAB" w:rsidRDefault="00E24FAB" w:rsidP="00E24FAB">
      <w:pPr>
        <w:jc w:val="both"/>
        <w:rPr>
          <w:b/>
          <w:sz w:val="20"/>
        </w:rPr>
      </w:pPr>
      <w:r w:rsidRPr="009917D7">
        <w:rPr>
          <w:b/>
          <w:sz w:val="20"/>
        </w:rPr>
        <w:t>See Appendix 8</w:t>
      </w:r>
    </w:p>
    <w:p w:rsidR="00417B86" w:rsidRPr="009917D7" w:rsidRDefault="00417B86" w:rsidP="00E24FAB">
      <w:pPr>
        <w:jc w:val="both"/>
        <w:rPr>
          <w:b/>
          <w:sz w:val="20"/>
        </w:rPr>
      </w:pPr>
    </w:p>
    <w:p w:rsidR="00E24FAB" w:rsidRPr="009917D7" w:rsidRDefault="00E24FAB" w:rsidP="00E24FAB">
      <w:pPr>
        <w:jc w:val="both"/>
      </w:pPr>
      <w:r w:rsidRPr="009917D7">
        <w:rPr>
          <w:b/>
        </w:rPr>
        <w:lastRenderedPageBreak/>
        <w:t xml:space="preserve">VIII. </w:t>
      </w:r>
      <w:r w:rsidRPr="009917D7">
        <w:rPr>
          <w:b/>
          <w:u w:val="single"/>
        </w:rPr>
        <w:t>STACK/VENT RESTRICTION(S)</w:t>
      </w:r>
    </w:p>
    <w:p w:rsidR="00E24FAB" w:rsidRPr="009917D7" w:rsidRDefault="00E24FAB" w:rsidP="00E24FAB">
      <w:pPr>
        <w:jc w:val="both"/>
        <w:rPr>
          <w:sz w:val="20"/>
        </w:rPr>
      </w:pPr>
    </w:p>
    <w:p w:rsidR="00E24FAB" w:rsidRPr="009917D7" w:rsidRDefault="00E24FAB" w:rsidP="00E24FAB">
      <w:pPr>
        <w:jc w:val="both"/>
        <w:rPr>
          <w:sz w:val="20"/>
        </w:rPr>
      </w:pPr>
      <w:r w:rsidRPr="009917D7">
        <w:rPr>
          <w:sz w:val="20"/>
        </w:rPr>
        <w:t>NA</w:t>
      </w:r>
    </w:p>
    <w:p w:rsidR="00E24FAB" w:rsidRPr="009917D7" w:rsidRDefault="00E24FAB" w:rsidP="00E24FAB">
      <w:pPr>
        <w:jc w:val="both"/>
        <w:rPr>
          <w:sz w:val="20"/>
        </w:rPr>
      </w:pPr>
    </w:p>
    <w:p w:rsidR="00E24FAB" w:rsidRPr="009917D7" w:rsidRDefault="00E24FAB" w:rsidP="00E24FAB">
      <w:pPr>
        <w:jc w:val="both"/>
      </w:pPr>
      <w:r w:rsidRPr="009917D7">
        <w:rPr>
          <w:b/>
        </w:rPr>
        <w:t xml:space="preserve">IX.  </w:t>
      </w:r>
      <w:r w:rsidRPr="009917D7">
        <w:rPr>
          <w:b/>
          <w:u w:val="single"/>
        </w:rPr>
        <w:t>OTHER REQUIREMENT(S)</w:t>
      </w:r>
    </w:p>
    <w:p w:rsidR="00E24FAB" w:rsidRPr="009917D7" w:rsidRDefault="00E24FAB" w:rsidP="00E24FAB">
      <w:pPr>
        <w:jc w:val="both"/>
        <w:rPr>
          <w:sz w:val="20"/>
        </w:rPr>
      </w:pPr>
    </w:p>
    <w:p w:rsidR="002073F3" w:rsidRPr="002073F3" w:rsidRDefault="002073F3" w:rsidP="009B5917">
      <w:pPr>
        <w:pStyle w:val="ListParagraph"/>
        <w:numPr>
          <w:ilvl w:val="0"/>
          <w:numId w:val="102"/>
        </w:numPr>
        <w:jc w:val="both"/>
        <w:rPr>
          <w:sz w:val="20"/>
        </w:rPr>
      </w:pPr>
      <w:r w:rsidRPr="002073F3">
        <w:rPr>
          <w:sz w:val="20"/>
        </w:rPr>
        <w:t xml:space="preserve">The permittee shall maintain an up-to-date list of cold-cleaners. </w:t>
      </w:r>
      <w:r w:rsidR="007C051D">
        <w:rPr>
          <w:sz w:val="20"/>
        </w:rPr>
        <w:t xml:space="preserve"> </w:t>
      </w:r>
      <w:r w:rsidRPr="002073F3">
        <w:rPr>
          <w:sz w:val="20"/>
        </w:rPr>
        <w:t xml:space="preserve">The list shall be updated </w:t>
      </w:r>
      <w:r>
        <w:rPr>
          <w:sz w:val="20"/>
        </w:rPr>
        <w:t xml:space="preserve">at least </w:t>
      </w:r>
      <w:r w:rsidRPr="002073F3">
        <w:rPr>
          <w:sz w:val="20"/>
        </w:rPr>
        <w:t>annually.</w:t>
      </w:r>
    </w:p>
    <w:p w:rsidR="00E24FAB" w:rsidRDefault="00E24FAB" w:rsidP="00E24FAB"/>
    <w:p w:rsidR="00417B86" w:rsidRDefault="00417B86">
      <w:r>
        <w:br w:type="page"/>
      </w:r>
    </w:p>
    <w:p w:rsidR="002073F3" w:rsidRPr="002109D2" w:rsidRDefault="002073F3" w:rsidP="00E157EC">
      <w:pPr>
        <w:pStyle w:val="Heading2"/>
        <w:numPr>
          <w:ilvl w:val="0"/>
          <w:numId w:val="0"/>
        </w:numPr>
        <w:pBdr>
          <w:top w:val="single" w:sz="4" w:space="1" w:color="auto"/>
          <w:left w:val="single" w:sz="4" w:space="4" w:color="auto"/>
          <w:bottom w:val="single" w:sz="4" w:space="1" w:color="auto"/>
          <w:right w:val="single" w:sz="4" w:space="4" w:color="auto"/>
        </w:pBdr>
      </w:pPr>
      <w:bookmarkStart w:id="125" w:name="_Toc468780787"/>
      <w:r w:rsidRPr="002109D2">
        <w:lastRenderedPageBreak/>
        <w:t>FG</w:t>
      </w:r>
      <w:r>
        <w:t>-</w:t>
      </w:r>
      <w:r w:rsidRPr="002109D2">
        <w:t>RULE</w:t>
      </w:r>
      <w:r w:rsidR="00653ACB">
        <w:t>-</w:t>
      </w:r>
      <w:r w:rsidRPr="002109D2">
        <w:t>290</w:t>
      </w:r>
      <w:bookmarkEnd w:id="125"/>
    </w:p>
    <w:p w:rsidR="002073F3" w:rsidRPr="002109D2" w:rsidRDefault="002073F3" w:rsidP="00E157EC">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rsidR="002073F3" w:rsidRDefault="002073F3" w:rsidP="00E157EC"/>
    <w:p w:rsidR="00D312F4" w:rsidRPr="00D312F4" w:rsidRDefault="00D312F4" w:rsidP="00E157EC">
      <w:pPr>
        <w:rPr>
          <w:sz w:val="12"/>
          <w:szCs w:val="12"/>
        </w:rPr>
      </w:pPr>
    </w:p>
    <w:p w:rsidR="002073F3" w:rsidRPr="002109D2" w:rsidRDefault="002073F3" w:rsidP="00E157EC">
      <w:pPr>
        <w:jc w:val="both"/>
        <w:rPr>
          <w:b/>
          <w:u w:val="single"/>
        </w:rPr>
      </w:pPr>
      <w:r w:rsidRPr="002109D2">
        <w:rPr>
          <w:b/>
          <w:u w:val="single"/>
        </w:rPr>
        <w:t>DESCRIPTION</w:t>
      </w:r>
    </w:p>
    <w:p w:rsidR="002073F3" w:rsidRPr="002109D2" w:rsidRDefault="002073F3" w:rsidP="00E157EC">
      <w:pPr>
        <w:jc w:val="both"/>
      </w:pPr>
    </w:p>
    <w:p w:rsidR="002073F3" w:rsidRPr="002109D2" w:rsidRDefault="002073F3" w:rsidP="00E157EC">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rsidR="002073F3" w:rsidRPr="002109D2" w:rsidRDefault="002073F3" w:rsidP="00E157EC">
      <w:pPr>
        <w:jc w:val="both"/>
      </w:pPr>
    </w:p>
    <w:p w:rsidR="002073F3" w:rsidRDefault="002073F3" w:rsidP="00E157EC">
      <w:pPr>
        <w:jc w:val="both"/>
        <w:rPr>
          <w:sz w:val="20"/>
        </w:rPr>
      </w:pPr>
      <w:r w:rsidRPr="002109D2">
        <w:rPr>
          <w:b/>
          <w:sz w:val="20"/>
        </w:rPr>
        <w:t>Emission Unit:</w:t>
      </w:r>
      <w:r w:rsidRPr="002109D2">
        <w:rPr>
          <w:sz w:val="20"/>
        </w:rPr>
        <w:t xml:space="preserve">  </w:t>
      </w:r>
      <w:r w:rsidRPr="00E24FAB">
        <w:rPr>
          <w:sz w:val="20"/>
        </w:rPr>
        <w:t xml:space="preserve">The permittee shall maintain an up-to-date list of </w:t>
      </w:r>
      <w:r>
        <w:rPr>
          <w:sz w:val="20"/>
        </w:rPr>
        <w:t>Rule 290 sources.</w:t>
      </w:r>
    </w:p>
    <w:p w:rsidR="002073F3" w:rsidRPr="002109D2" w:rsidRDefault="002073F3" w:rsidP="00E157EC">
      <w:pPr>
        <w:jc w:val="both"/>
      </w:pPr>
    </w:p>
    <w:p w:rsidR="002073F3" w:rsidRPr="002109D2" w:rsidRDefault="002073F3" w:rsidP="00E157EC">
      <w:pPr>
        <w:jc w:val="both"/>
      </w:pPr>
      <w:r w:rsidRPr="002109D2">
        <w:rPr>
          <w:b/>
          <w:u w:val="single"/>
        </w:rPr>
        <w:t>POLLUTION CONTROL EQUIPMENT</w:t>
      </w:r>
    </w:p>
    <w:p w:rsidR="002073F3" w:rsidRPr="00F2686C" w:rsidRDefault="002073F3" w:rsidP="00E157EC">
      <w:pPr>
        <w:jc w:val="both"/>
        <w:rPr>
          <w:sz w:val="20"/>
        </w:rPr>
      </w:pPr>
    </w:p>
    <w:p w:rsidR="002073F3" w:rsidRDefault="002073F3" w:rsidP="00E157EC">
      <w:pPr>
        <w:jc w:val="both"/>
        <w:rPr>
          <w:sz w:val="20"/>
        </w:rPr>
      </w:pPr>
      <w:r w:rsidRPr="00E24FAB">
        <w:rPr>
          <w:sz w:val="20"/>
        </w:rPr>
        <w:t>The permittee shall maintain</w:t>
      </w:r>
      <w:r>
        <w:rPr>
          <w:sz w:val="20"/>
        </w:rPr>
        <w:t xml:space="preserve"> a description of each control equipment.</w:t>
      </w:r>
    </w:p>
    <w:p w:rsidR="002073F3" w:rsidRPr="00F2686C" w:rsidRDefault="002073F3" w:rsidP="00E157EC">
      <w:pPr>
        <w:jc w:val="both"/>
        <w:rPr>
          <w:sz w:val="20"/>
        </w:rPr>
      </w:pPr>
    </w:p>
    <w:p w:rsidR="002073F3" w:rsidRPr="002109D2" w:rsidRDefault="002073F3" w:rsidP="00E157EC">
      <w:pPr>
        <w:jc w:val="both"/>
        <w:rPr>
          <w:b/>
        </w:rPr>
      </w:pPr>
      <w:r w:rsidRPr="002109D2">
        <w:rPr>
          <w:b/>
        </w:rPr>
        <w:t xml:space="preserve">I.  </w:t>
      </w:r>
      <w:r w:rsidRPr="002109D2">
        <w:rPr>
          <w:b/>
          <w:u w:val="single"/>
        </w:rPr>
        <w:t>EMISSION LIMIT(S)</w:t>
      </w:r>
    </w:p>
    <w:p w:rsidR="002073F3" w:rsidRPr="002109D2" w:rsidRDefault="002073F3" w:rsidP="00E157EC">
      <w:pPr>
        <w:jc w:val="both"/>
      </w:pPr>
    </w:p>
    <w:p w:rsidR="002073F3" w:rsidRPr="002109D2" w:rsidRDefault="002073F3" w:rsidP="00D312F4">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336.1290(a)(i))</w:t>
      </w:r>
    </w:p>
    <w:p w:rsidR="002073F3" w:rsidRPr="002109D2" w:rsidRDefault="002073F3" w:rsidP="00D312F4">
      <w:pPr>
        <w:ind w:left="360" w:hanging="360"/>
        <w:jc w:val="both"/>
        <w:rPr>
          <w:sz w:val="20"/>
        </w:rPr>
      </w:pPr>
    </w:p>
    <w:p w:rsidR="002073F3" w:rsidRPr="002109D2" w:rsidRDefault="002073F3" w:rsidP="00D312F4">
      <w:pPr>
        <w:ind w:left="360" w:hanging="360"/>
        <w:jc w:val="both"/>
        <w:rPr>
          <w:b/>
          <w:sz w:val="20"/>
        </w:rPr>
      </w:pPr>
      <w:r w:rsidRPr="002109D2">
        <w:rPr>
          <w:sz w:val="20"/>
        </w:rPr>
        <w:t>2.</w:t>
      </w:r>
      <w:r w:rsidRPr="002109D2">
        <w:rPr>
          <w:sz w:val="20"/>
        </w:rPr>
        <w:tab/>
        <w:t xml:space="preserve">Each emission unit that the total uncontrolled or controlled emissions of air contaminants are not more than 1,000 or 500 pounds per month, respectively, and all the following criteria listed below are met: </w:t>
      </w:r>
      <w:r w:rsidRPr="002109D2">
        <w:rPr>
          <w:b/>
          <w:sz w:val="20"/>
        </w:rPr>
        <w:t>(R 336.1290(a)(ii))</w:t>
      </w:r>
    </w:p>
    <w:p w:rsidR="002073F3" w:rsidRPr="002109D2" w:rsidRDefault="002073F3" w:rsidP="00D312F4">
      <w:pPr>
        <w:ind w:left="360" w:hanging="360"/>
        <w:jc w:val="both"/>
        <w:rPr>
          <w:sz w:val="20"/>
        </w:rPr>
      </w:pPr>
    </w:p>
    <w:p w:rsidR="002073F3" w:rsidRPr="002109D2" w:rsidRDefault="002073F3" w:rsidP="00D312F4">
      <w:pPr>
        <w:ind w:left="720" w:hanging="360"/>
        <w:jc w:val="both"/>
        <w:rPr>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2073F3" w:rsidRPr="002109D2" w:rsidRDefault="002073F3" w:rsidP="00D312F4">
      <w:pPr>
        <w:ind w:left="720"/>
        <w:jc w:val="both"/>
        <w:rPr>
          <w:b/>
          <w:sz w:val="20"/>
        </w:rPr>
      </w:pPr>
      <w:r w:rsidRPr="002109D2">
        <w:rPr>
          <w:b/>
          <w:sz w:val="20"/>
        </w:rPr>
        <w:t>(R 336.1290(a)(ii)(A))</w:t>
      </w:r>
    </w:p>
    <w:p w:rsidR="002073F3" w:rsidRPr="002109D2" w:rsidRDefault="002073F3" w:rsidP="00D312F4">
      <w:pPr>
        <w:jc w:val="both"/>
        <w:rPr>
          <w:sz w:val="20"/>
        </w:rPr>
      </w:pPr>
    </w:p>
    <w:p w:rsidR="002073F3" w:rsidRPr="002109D2" w:rsidRDefault="002073F3" w:rsidP="00D312F4">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2109D2">
        <w:rPr>
          <w:b/>
          <w:sz w:val="20"/>
        </w:rPr>
        <w:t>(R 336.1290(a)(ii)(B))</w:t>
      </w:r>
    </w:p>
    <w:p w:rsidR="002073F3" w:rsidRPr="002109D2" w:rsidRDefault="002073F3" w:rsidP="00D312F4">
      <w:pPr>
        <w:jc w:val="both"/>
        <w:rPr>
          <w:sz w:val="20"/>
        </w:rPr>
      </w:pPr>
    </w:p>
    <w:p w:rsidR="002073F3" w:rsidRPr="002109D2" w:rsidRDefault="002073F3" w:rsidP="00D312F4">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2109D2">
        <w:rPr>
          <w:b/>
          <w:sz w:val="20"/>
        </w:rPr>
        <w:t>(R 336.1290(a)(ii)(C))</w:t>
      </w:r>
    </w:p>
    <w:p w:rsidR="002073F3" w:rsidRPr="002109D2" w:rsidRDefault="002073F3" w:rsidP="00D312F4">
      <w:pPr>
        <w:jc w:val="both"/>
        <w:rPr>
          <w:sz w:val="20"/>
        </w:rPr>
      </w:pPr>
    </w:p>
    <w:p w:rsidR="002073F3" w:rsidRPr="002109D2" w:rsidRDefault="002073F3" w:rsidP="00D312F4">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rsidR="002073F3" w:rsidRPr="002109D2" w:rsidRDefault="002073F3" w:rsidP="00E157EC">
      <w:pPr>
        <w:jc w:val="both"/>
        <w:rPr>
          <w:sz w:val="20"/>
        </w:rPr>
      </w:pPr>
    </w:p>
    <w:p w:rsidR="002073F3" w:rsidRPr="002109D2" w:rsidRDefault="002073F3" w:rsidP="00E157EC">
      <w:pPr>
        <w:ind w:left="360" w:hanging="360"/>
        <w:jc w:val="both"/>
        <w:rPr>
          <w:b/>
          <w:sz w:val="20"/>
        </w:rPr>
      </w:pPr>
      <w:r w:rsidRPr="002109D2">
        <w:rPr>
          <w:sz w:val="20"/>
        </w:rPr>
        <w:t>3.</w:t>
      </w:r>
      <w:r w:rsidRPr="002109D2">
        <w:rPr>
          <w:sz w:val="20"/>
        </w:rPr>
        <w:tab/>
        <w:t xml:space="preserve">Each emission unit that emits only noncarcinogenic particulate air contaminants and other air contaminants that are exempted under Rule 290(a)(i) and/or Rule 290(a)(ii), if all of the following provisions are met:  </w:t>
      </w:r>
      <w:r w:rsidRPr="002109D2">
        <w:rPr>
          <w:b/>
          <w:sz w:val="20"/>
        </w:rPr>
        <w:t>(R 336.1290(a)(iii))</w:t>
      </w:r>
    </w:p>
    <w:p w:rsidR="002073F3" w:rsidRPr="002109D2" w:rsidRDefault="002073F3" w:rsidP="00E157EC">
      <w:pPr>
        <w:ind w:left="360" w:hanging="360"/>
        <w:jc w:val="both"/>
        <w:rPr>
          <w:sz w:val="20"/>
        </w:rPr>
      </w:pPr>
    </w:p>
    <w:p w:rsidR="002073F3" w:rsidRPr="002109D2" w:rsidRDefault="002073F3" w:rsidP="00E157EC">
      <w:pPr>
        <w:ind w:left="720" w:hanging="360"/>
        <w:jc w:val="both"/>
        <w:rPr>
          <w:b/>
          <w:sz w:val="20"/>
        </w:rPr>
      </w:pPr>
      <w:r w:rsidRPr="002109D2">
        <w:rPr>
          <w:sz w:val="20"/>
        </w:rPr>
        <w:t>a.</w:t>
      </w:r>
      <w:r w:rsidRPr="002109D2">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2109D2">
        <w:rPr>
          <w:b/>
          <w:sz w:val="20"/>
        </w:rPr>
        <w:t>(R 336.1290(a)(iii)(A))</w:t>
      </w:r>
    </w:p>
    <w:p w:rsidR="002073F3" w:rsidRDefault="002073F3" w:rsidP="00E157EC">
      <w:pPr>
        <w:ind w:left="720" w:hanging="360"/>
        <w:jc w:val="both"/>
        <w:rPr>
          <w:b/>
          <w:sz w:val="20"/>
        </w:rPr>
      </w:pPr>
      <w:r w:rsidRPr="002109D2">
        <w:rPr>
          <w:sz w:val="20"/>
        </w:rPr>
        <w:lastRenderedPageBreak/>
        <w:t>b.</w:t>
      </w:r>
      <w:r w:rsidRPr="002109D2">
        <w:rPr>
          <w:sz w:val="20"/>
        </w:rPr>
        <w:tab/>
        <w:t xml:space="preserve">The visible emissions from the emission unit are not more than </w:t>
      </w:r>
      <w:r>
        <w:rPr>
          <w:sz w:val="20"/>
        </w:rPr>
        <w:t>five</w:t>
      </w:r>
      <w:r w:rsidRPr="002109D2">
        <w:rPr>
          <w:sz w:val="20"/>
        </w:rPr>
        <w:t xml:space="preserve"> percent opacity in accordance with the methods contained in Rule 303.  </w:t>
      </w:r>
      <w:r w:rsidRPr="002109D2">
        <w:rPr>
          <w:b/>
          <w:sz w:val="20"/>
        </w:rPr>
        <w:t>(R 336.1290(a)(iii)(B))</w:t>
      </w:r>
    </w:p>
    <w:p w:rsidR="002073F3" w:rsidRPr="00164FA6" w:rsidRDefault="002073F3" w:rsidP="00E157EC">
      <w:pPr>
        <w:jc w:val="both"/>
        <w:rPr>
          <w:sz w:val="20"/>
        </w:rPr>
      </w:pPr>
    </w:p>
    <w:p w:rsidR="002073F3" w:rsidRPr="002109D2" w:rsidRDefault="002073F3" w:rsidP="00E157EC">
      <w:pPr>
        <w:ind w:left="720" w:hanging="360"/>
        <w:jc w:val="both"/>
        <w:rPr>
          <w:sz w:val="20"/>
        </w:rPr>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rsidR="002073F3" w:rsidRPr="002109D2" w:rsidRDefault="002073F3" w:rsidP="00E157EC">
      <w:pPr>
        <w:jc w:val="both"/>
      </w:pPr>
    </w:p>
    <w:p w:rsidR="002073F3" w:rsidRPr="002109D2" w:rsidRDefault="002073F3" w:rsidP="00E157EC">
      <w:pPr>
        <w:jc w:val="both"/>
        <w:rPr>
          <w:b/>
          <w:u w:val="single"/>
        </w:rPr>
      </w:pPr>
      <w:r w:rsidRPr="002109D2">
        <w:rPr>
          <w:b/>
        </w:rPr>
        <w:t xml:space="preserve">II.  </w:t>
      </w:r>
      <w:r w:rsidRPr="002109D2">
        <w:rPr>
          <w:b/>
          <w:u w:val="single"/>
        </w:rPr>
        <w:t>MATERIAL LIMIT(S)</w:t>
      </w:r>
    </w:p>
    <w:p w:rsidR="002073F3" w:rsidRPr="002109D2" w:rsidRDefault="002073F3" w:rsidP="00E157EC">
      <w:pPr>
        <w:jc w:val="both"/>
      </w:pPr>
    </w:p>
    <w:p w:rsidR="002073F3" w:rsidRPr="002109D2" w:rsidRDefault="002073F3" w:rsidP="00E157EC">
      <w:pPr>
        <w:jc w:val="both"/>
        <w:rPr>
          <w:sz w:val="20"/>
        </w:rPr>
      </w:pPr>
      <w:r w:rsidRPr="002109D2">
        <w:rPr>
          <w:sz w:val="20"/>
        </w:rPr>
        <w:t>NA</w:t>
      </w:r>
    </w:p>
    <w:p w:rsidR="002073F3" w:rsidRPr="002109D2" w:rsidRDefault="002073F3" w:rsidP="00E157EC">
      <w:pPr>
        <w:jc w:val="both"/>
      </w:pPr>
    </w:p>
    <w:p w:rsidR="002073F3" w:rsidRPr="002109D2" w:rsidRDefault="002073F3" w:rsidP="00E157EC">
      <w:pPr>
        <w:jc w:val="both"/>
        <w:rPr>
          <w:b/>
        </w:rPr>
      </w:pPr>
      <w:r w:rsidRPr="002109D2">
        <w:rPr>
          <w:b/>
        </w:rPr>
        <w:t xml:space="preserve">III.  </w:t>
      </w:r>
      <w:r w:rsidRPr="002109D2">
        <w:rPr>
          <w:b/>
          <w:u w:val="single"/>
        </w:rPr>
        <w:t>PROCESS/OPERATIONAL RESTRICTION(S)</w:t>
      </w:r>
    </w:p>
    <w:p w:rsidR="002073F3" w:rsidRPr="002109D2" w:rsidRDefault="002073F3" w:rsidP="00E157EC">
      <w:pPr>
        <w:jc w:val="both"/>
      </w:pPr>
    </w:p>
    <w:p w:rsidR="002073F3" w:rsidRPr="002109D2" w:rsidRDefault="002073F3" w:rsidP="009B5917">
      <w:pPr>
        <w:numPr>
          <w:ilvl w:val="0"/>
          <w:numId w:val="103"/>
        </w:numPr>
        <w:jc w:val="both"/>
        <w:rPr>
          <w:sz w:val="20"/>
        </w:rPr>
      </w:pPr>
      <w:r w:rsidRPr="002109D2">
        <w:rPr>
          <w:sz w:val="20"/>
        </w:rPr>
        <w:t xml:space="preserve">The provisions of Rule 290 apply to each emission unit that is operating pursuant to Rule 290.  </w:t>
      </w:r>
      <w:r w:rsidRPr="002109D2">
        <w:rPr>
          <w:b/>
          <w:sz w:val="20"/>
        </w:rPr>
        <w:t>(R 336.1290)</w:t>
      </w:r>
    </w:p>
    <w:p w:rsidR="002073F3" w:rsidRPr="002109D2" w:rsidRDefault="002073F3" w:rsidP="00E157EC">
      <w:pPr>
        <w:jc w:val="both"/>
      </w:pPr>
    </w:p>
    <w:p w:rsidR="002073F3" w:rsidRPr="002109D2" w:rsidRDefault="002073F3" w:rsidP="00E157EC">
      <w:pPr>
        <w:jc w:val="both"/>
        <w:rPr>
          <w:b/>
        </w:rPr>
      </w:pPr>
      <w:r w:rsidRPr="002109D2">
        <w:rPr>
          <w:b/>
        </w:rPr>
        <w:t xml:space="preserve">IV.  </w:t>
      </w:r>
      <w:r w:rsidRPr="002109D2">
        <w:rPr>
          <w:b/>
          <w:u w:val="single"/>
        </w:rPr>
        <w:t>DESIGN/EQUIPMENT PARAMETER(S)</w:t>
      </w:r>
    </w:p>
    <w:p w:rsidR="002073F3" w:rsidRPr="002109D2" w:rsidRDefault="002073F3" w:rsidP="00E157EC">
      <w:pPr>
        <w:jc w:val="both"/>
      </w:pPr>
    </w:p>
    <w:p w:rsidR="002073F3" w:rsidRPr="002109D2" w:rsidRDefault="002073F3" w:rsidP="00E157EC">
      <w:pPr>
        <w:jc w:val="both"/>
        <w:rPr>
          <w:sz w:val="20"/>
        </w:rPr>
      </w:pPr>
      <w:r w:rsidRPr="002109D2">
        <w:rPr>
          <w:sz w:val="20"/>
        </w:rPr>
        <w:t>NA</w:t>
      </w:r>
    </w:p>
    <w:p w:rsidR="002073F3" w:rsidRPr="002109D2" w:rsidRDefault="002073F3" w:rsidP="00E157EC">
      <w:pPr>
        <w:jc w:val="both"/>
      </w:pPr>
    </w:p>
    <w:p w:rsidR="002073F3" w:rsidRPr="002109D2" w:rsidRDefault="002073F3" w:rsidP="00E157EC">
      <w:pPr>
        <w:jc w:val="both"/>
        <w:rPr>
          <w:b/>
        </w:rPr>
      </w:pPr>
      <w:r w:rsidRPr="002109D2">
        <w:rPr>
          <w:b/>
        </w:rPr>
        <w:t xml:space="preserve">V.  </w:t>
      </w:r>
      <w:r w:rsidRPr="002109D2">
        <w:rPr>
          <w:b/>
          <w:u w:val="single"/>
        </w:rPr>
        <w:t>TESTING/SAMPLING</w:t>
      </w:r>
    </w:p>
    <w:p w:rsidR="002073F3" w:rsidRPr="002109D2" w:rsidRDefault="002073F3" w:rsidP="00E157EC">
      <w:pPr>
        <w:jc w:val="both"/>
      </w:pPr>
    </w:p>
    <w:p w:rsidR="002073F3" w:rsidRPr="002109D2" w:rsidRDefault="002073F3" w:rsidP="00E157EC">
      <w:pPr>
        <w:jc w:val="both"/>
        <w:rPr>
          <w:sz w:val="20"/>
        </w:rPr>
      </w:pPr>
      <w:r w:rsidRPr="002109D2">
        <w:rPr>
          <w:sz w:val="20"/>
        </w:rPr>
        <w:t>NA</w:t>
      </w:r>
    </w:p>
    <w:p w:rsidR="002073F3" w:rsidRPr="002109D2" w:rsidRDefault="002073F3" w:rsidP="00E157EC">
      <w:pPr>
        <w:jc w:val="both"/>
      </w:pPr>
    </w:p>
    <w:p w:rsidR="002073F3" w:rsidRPr="002109D2" w:rsidRDefault="002073F3" w:rsidP="00E157EC">
      <w:pPr>
        <w:jc w:val="both"/>
        <w:rPr>
          <w:b/>
        </w:rPr>
      </w:pPr>
      <w:r w:rsidRPr="002109D2">
        <w:rPr>
          <w:b/>
        </w:rPr>
        <w:t xml:space="preserve">VI.  </w:t>
      </w:r>
      <w:r w:rsidRPr="002109D2">
        <w:rPr>
          <w:b/>
          <w:u w:val="single"/>
        </w:rPr>
        <w:t>MONITORING/RECORDKEEPING</w:t>
      </w:r>
    </w:p>
    <w:p w:rsidR="002073F3" w:rsidRPr="002109D2" w:rsidRDefault="002073F3" w:rsidP="00E157EC">
      <w:pPr>
        <w:jc w:val="both"/>
        <w:rPr>
          <w:sz w:val="20"/>
        </w:rPr>
      </w:pPr>
      <w:r w:rsidRPr="002109D2">
        <w:rPr>
          <w:sz w:val="20"/>
        </w:rPr>
        <w:t xml:space="preserve">Records shall be maintained on file for a period of five years.  </w:t>
      </w:r>
      <w:r w:rsidRPr="002109D2">
        <w:rPr>
          <w:b/>
          <w:sz w:val="20"/>
        </w:rPr>
        <w:t>(R 336.1213(3)(b)(ii))</w:t>
      </w:r>
    </w:p>
    <w:p w:rsidR="002073F3" w:rsidRPr="002109D2" w:rsidRDefault="002073F3" w:rsidP="00E157EC">
      <w:pPr>
        <w:jc w:val="both"/>
        <w:rPr>
          <w:sz w:val="20"/>
        </w:rPr>
      </w:pPr>
    </w:p>
    <w:p w:rsidR="002073F3" w:rsidRPr="002109D2" w:rsidRDefault="002073F3" w:rsidP="00E157EC">
      <w:pPr>
        <w:ind w:left="360" w:hanging="360"/>
        <w:jc w:val="both"/>
        <w:rPr>
          <w:b/>
          <w:sz w:val="20"/>
        </w:rPr>
      </w:pPr>
      <w:r w:rsidRPr="002109D2">
        <w:rPr>
          <w:sz w:val="20"/>
        </w:rPr>
        <w:t>1.</w:t>
      </w:r>
      <w:r w:rsidRPr="002109D2">
        <w:rPr>
          <w:sz w:val="20"/>
        </w:rPr>
        <w:tab/>
        <w:t>The permittee shall maintain records of the following information for each emission unit for each calendar month using the methods outlined in the D</w:t>
      </w:r>
      <w:r>
        <w:rPr>
          <w:sz w:val="20"/>
        </w:rPr>
        <w:t>EQ</w:t>
      </w:r>
      <w:r w:rsidRPr="002109D2">
        <w:rPr>
          <w:sz w:val="20"/>
        </w:rPr>
        <w:t>, AQD Rule 290, Permit to Install Exemption Record form (EQP</w:t>
      </w:r>
      <w:r>
        <w:rPr>
          <w:sz w:val="20"/>
        </w:rPr>
        <w:t> </w:t>
      </w:r>
      <w:r w:rsidRPr="002109D2">
        <w:rPr>
          <w:sz w:val="20"/>
        </w:rPr>
        <w:t xml:space="preserve">3558) or </w:t>
      </w:r>
      <w:r>
        <w:rPr>
          <w:sz w:val="20"/>
        </w:rPr>
        <w:t xml:space="preserve">in a </w:t>
      </w:r>
      <w:r w:rsidRPr="002109D2">
        <w:rPr>
          <w:sz w:val="20"/>
        </w:rPr>
        <w:t xml:space="preserve">format that is </w:t>
      </w:r>
      <w:r>
        <w:rPr>
          <w:sz w:val="20"/>
        </w:rPr>
        <w:t>acceptable to</w:t>
      </w:r>
      <w:r w:rsidRPr="002109D2">
        <w:rPr>
          <w:sz w:val="20"/>
        </w:rPr>
        <w:t xml:space="preserve"> the AQD District Supervisor.  </w:t>
      </w:r>
      <w:r w:rsidRPr="002109D2">
        <w:rPr>
          <w:b/>
          <w:sz w:val="20"/>
        </w:rPr>
        <w:t>(R 336.1213(3))</w:t>
      </w:r>
    </w:p>
    <w:p w:rsidR="002073F3" w:rsidRPr="002109D2" w:rsidRDefault="002073F3" w:rsidP="00E157EC">
      <w:pPr>
        <w:ind w:left="360" w:hanging="360"/>
        <w:jc w:val="both"/>
        <w:rPr>
          <w:sz w:val="20"/>
        </w:rPr>
      </w:pPr>
    </w:p>
    <w:p w:rsidR="002073F3" w:rsidRPr="002109D2" w:rsidRDefault="002073F3" w:rsidP="00E157EC">
      <w:pPr>
        <w:ind w:left="720" w:hanging="360"/>
        <w:jc w:val="both"/>
        <w:rPr>
          <w:b/>
          <w:sz w:val="20"/>
        </w:rPr>
      </w:pPr>
      <w:r w:rsidRPr="002109D2">
        <w:rPr>
          <w:sz w:val="20"/>
        </w:rPr>
        <w:t>a.</w:t>
      </w:r>
      <w:r w:rsidRPr="002109D2">
        <w:rPr>
          <w:sz w:val="20"/>
        </w:rPr>
        <w:tab/>
        <w:t xml:space="preserve">Records identifying each air contaminant that is emitted.  </w:t>
      </w:r>
      <w:r w:rsidRPr="002109D2">
        <w:rPr>
          <w:b/>
          <w:sz w:val="20"/>
        </w:rPr>
        <w:t>(R 336.1213(3))</w:t>
      </w:r>
    </w:p>
    <w:p w:rsidR="002073F3" w:rsidRPr="002109D2" w:rsidRDefault="002073F3" w:rsidP="00E157EC">
      <w:pPr>
        <w:jc w:val="both"/>
        <w:rPr>
          <w:sz w:val="20"/>
        </w:rPr>
      </w:pPr>
    </w:p>
    <w:p w:rsidR="002073F3" w:rsidRPr="002109D2" w:rsidRDefault="002073F3" w:rsidP="00E157EC">
      <w:pPr>
        <w:ind w:left="720" w:hanging="360"/>
        <w:jc w:val="both"/>
        <w:rPr>
          <w:b/>
          <w:sz w:val="20"/>
        </w:rPr>
      </w:pPr>
      <w:r w:rsidRPr="002109D2">
        <w:rPr>
          <w:sz w:val="20"/>
        </w:rPr>
        <w:t>b.</w:t>
      </w:r>
      <w:r w:rsidRPr="002109D2">
        <w:rPr>
          <w:sz w:val="20"/>
        </w:rPr>
        <w:tab/>
        <w:t xml:space="preserve">Records identifying if each air contaminant is controlled or uncontrolled.  </w:t>
      </w:r>
      <w:r w:rsidRPr="002109D2">
        <w:rPr>
          <w:b/>
          <w:sz w:val="20"/>
        </w:rPr>
        <w:t>(R 336.1213(3))</w:t>
      </w:r>
    </w:p>
    <w:p w:rsidR="002073F3" w:rsidRPr="002109D2" w:rsidRDefault="002073F3" w:rsidP="00E157EC">
      <w:pPr>
        <w:jc w:val="both"/>
        <w:rPr>
          <w:sz w:val="20"/>
        </w:rPr>
      </w:pPr>
    </w:p>
    <w:p w:rsidR="002073F3" w:rsidRPr="002109D2" w:rsidRDefault="002073F3" w:rsidP="00E157EC">
      <w:pPr>
        <w:ind w:left="720" w:hanging="360"/>
        <w:jc w:val="both"/>
        <w:rPr>
          <w:b/>
          <w:sz w:val="20"/>
        </w:rPr>
      </w:pPr>
      <w:r w:rsidRPr="002109D2">
        <w:rPr>
          <w:sz w:val="20"/>
        </w:rPr>
        <w:t>c.</w:t>
      </w:r>
      <w:r w:rsidRPr="002109D2">
        <w:rPr>
          <w:sz w:val="20"/>
        </w:rPr>
        <w:tab/>
        <w:t xml:space="preserve">Records identifying if each air contaminant is either carcinogenic or non-carcinogenic.  </w:t>
      </w:r>
      <w:r w:rsidRPr="002109D2">
        <w:rPr>
          <w:b/>
          <w:sz w:val="20"/>
        </w:rPr>
        <w:t>(R 336.1213(3))</w:t>
      </w:r>
    </w:p>
    <w:p w:rsidR="002073F3" w:rsidRPr="002109D2" w:rsidRDefault="002073F3" w:rsidP="00E157EC">
      <w:pPr>
        <w:jc w:val="both"/>
        <w:rPr>
          <w:sz w:val="20"/>
        </w:rPr>
      </w:pPr>
    </w:p>
    <w:p w:rsidR="002073F3" w:rsidRPr="002109D2" w:rsidRDefault="002073F3" w:rsidP="00E157EC">
      <w:pPr>
        <w:ind w:left="720" w:hanging="360"/>
        <w:jc w:val="both"/>
        <w:rPr>
          <w:b/>
          <w:sz w:val="20"/>
        </w:rPr>
      </w:pPr>
      <w:r w:rsidRPr="002109D2">
        <w:rPr>
          <w:sz w:val="20"/>
        </w:rPr>
        <w:t>d.</w:t>
      </w:r>
      <w:r w:rsidRPr="002109D2">
        <w:rPr>
          <w:sz w:val="20"/>
        </w:rPr>
        <w:tab/>
        <w:t xml:space="preserve">Records identifying the ITSL and IRSL, if established, of each air contaminant that is being emitted under the provisions of Rules 290(a)(ii) and (iii).  </w:t>
      </w:r>
      <w:r w:rsidRPr="002109D2">
        <w:rPr>
          <w:b/>
          <w:sz w:val="20"/>
        </w:rPr>
        <w:t>(R 336.1213(3))</w:t>
      </w:r>
    </w:p>
    <w:p w:rsidR="002073F3" w:rsidRPr="002109D2" w:rsidRDefault="002073F3" w:rsidP="00E157EC">
      <w:pPr>
        <w:jc w:val="both"/>
        <w:rPr>
          <w:sz w:val="20"/>
        </w:rPr>
      </w:pPr>
    </w:p>
    <w:p w:rsidR="002073F3" w:rsidRPr="002109D2" w:rsidRDefault="002073F3" w:rsidP="00E157EC">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rsidR="002073F3" w:rsidRPr="002109D2" w:rsidRDefault="002073F3" w:rsidP="00E157EC">
      <w:pPr>
        <w:jc w:val="both"/>
        <w:rPr>
          <w:sz w:val="20"/>
        </w:rPr>
      </w:pPr>
    </w:p>
    <w:p w:rsidR="002073F3" w:rsidRPr="002109D2" w:rsidRDefault="002073F3" w:rsidP="00E157EC">
      <w:pPr>
        <w:ind w:left="360" w:hanging="360"/>
        <w:jc w:val="both"/>
        <w:rPr>
          <w:b/>
          <w:sz w:val="20"/>
        </w:rPr>
      </w:pPr>
      <w:r w:rsidRPr="002109D2">
        <w:rPr>
          <w:sz w:val="20"/>
        </w:rPr>
        <w:t>2.</w:t>
      </w:r>
      <w:r w:rsidRPr="002109D2">
        <w:rPr>
          <w:sz w:val="20"/>
        </w:rPr>
        <w:tab/>
        <w:t xml:space="preserve">The permittee shall maintain an inventory of each emission unit that is exempt pursuant to Rule 290.  This inventory shall include the following information.  </w:t>
      </w:r>
      <w:r w:rsidRPr="002109D2">
        <w:rPr>
          <w:b/>
          <w:sz w:val="20"/>
        </w:rPr>
        <w:t>(R 336.1213(3))</w:t>
      </w:r>
    </w:p>
    <w:p w:rsidR="002073F3" w:rsidRPr="002109D2" w:rsidRDefault="002073F3" w:rsidP="00E157EC">
      <w:pPr>
        <w:ind w:left="360" w:hanging="360"/>
        <w:jc w:val="both"/>
        <w:rPr>
          <w:sz w:val="20"/>
        </w:rPr>
      </w:pPr>
    </w:p>
    <w:p w:rsidR="002073F3" w:rsidRPr="002109D2" w:rsidRDefault="002073F3" w:rsidP="00E157EC">
      <w:pPr>
        <w:ind w:left="720" w:hanging="360"/>
        <w:jc w:val="both"/>
        <w:rPr>
          <w:b/>
          <w:sz w:val="20"/>
        </w:rPr>
      </w:pPr>
      <w:r w:rsidRPr="002109D2">
        <w:rPr>
          <w:sz w:val="20"/>
        </w:rPr>
        <w:t>a.</w:t>
      </w:r>
      <w:r w:rsidRPr="002109D2">
        <w:rPr>
          <w:sz w:val="20"/>
        </w:rPr>
        <w:tab/>
        <w:t xml:space="preserve">The permittee shall maintain a written description of each emission unit as it is maintained and operated throughout the life of the emission unit.  </w:t>
      </w:r>
      <w:r w:rsidRPr="002109D2">
        <w:rPr>
          <w:b/>
          <w:sz w:val="20"/>
        </w:rPr>
        <w:t>(R 336.1290(b), R 336.1213(3))</w:t>
      </w:r>
    </w:p>
    <w:p w:rsidR="002073F3" w:rsidRPr="002109D2" w:rsidRDefault="002073F3" w:rsidP="00E157EC">
      <w:pPr>
        <w:jc w:val="both"/>
        <w:rPr>
          <w:sz w:val="20"/>
        </w:rPr>
      </w:pPr>
    </w:p>
    <w:p w:rsidR="002073F3" w:rsidRPr="002109D2" w:rsidRDefault="002073F3" w:rsidP="00E157EC">
      <w:pPr>
        <w:ind w:left="720" w:hanging="360"/>
        <w:jc w:val="both"/>
        <w:rPr>
          <w:b/>
          <w:sz w:val="20"/>
        </w:rPr>
      </w:pPr>
      <w:r w:rsidRPr="002109D2">
        <w:rPr>
          <w:sz w:val="20"/>
        </w:rPr>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109D2">
        <w:rPr>
          <w:b/>
          <w:sz w:val="20"/>
        </w:rPr>
        <w:t>.  (R 336.1213(3))</w:t>
      </w:r>
    </w:p>
    <w:p w:rsidR="002073F3" w:rsidRPr="002109D2" w:rsidRDefault="002073F3" w:rsidP="00E157EC">
      <w:pPr>
        <w:ind w:left="-90"/>
        <w:jc w:val="both"/>
        <w:rPr>
          <w:sz w:val="20"/>
        </w:rPr>
      </w:pPr>
    </w:p>
    <w:p w:rsidR="002073F3" w:rsidRPr="002109D2" w:rsidRDefault="002073F3" w:rsidP="00E157EC">
      <w:pPr>
        <w:ind w:left="360" w:hanging="360"/>
        <w:jc w:val="both"/>
        <w:rPr>
          <w:sz w:val="20"/>
        </w:rPr>
      </w:pPr>
      <w:r w:rsidRPr="002109D2">
        <w:rPr>
          <w:sz w:val="20"/>
        </w:rPr>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w:t>
      </w:r>
      <w:r w:rsidRPr="002109D2">
        <w:rPr>
          <w:sz w:val="20"/>
        </w:rPr>
        <w:lastRenderedPageBreak/>
        <w:t xml:space="preserve">conditions.  This observation need not be performed using Method 9.  The permittee shall keep a written record of the results of each observation.  </w:t>
      </w:r>
      <w:r w:rsidRPr="002109D2">
        <w:rPr>
          <w:b/>
          <w:sz w:val="20"/>
        </w:rPr>
        <w:t>(R 336.1213(3))</w:t>
      </w:r>
    </w:p>
    <w:p w:rsidR="002073F3" w:rsidRPr="002109D2" w:rsidRDefault="002073F3" w:rsidP="00E157EC">
      <w:pPr>
        <w:jc w:val="both"/>
        <w:rPr>
          <w:sz w:val="20"/>
        </w:rPr>
      </w:pPr>
    </w:p>
    <w:p w:rsidR="002073F3" w:rsidRPr="002109D2" w:rsidRDefault="002073F3" w:rsidP="00E157EC">
      <w:pPr>
        <w:jc w:val="both"/>
        <w:rPr>
          <w:b/>
          <w:sz w:val="20"/>
        </w:rPr>
      </w:pPr>
      <w:r w:rsidRPr="002109D2">
        <w:rPr>
          <w:b/>
          <w:sz w:val="20"/>
        </w:rPr>
        <w:t>See Appendix 4</w:t>
      </w:r>
    </w:p>
    <w:p w:rsidR="002073F3" w:rsidRPr="002109D2" w:rsidRDefault="002073F3" w:rsidP="00E157EC">
      <w:pPr>
        <w:jc w:val="both"/>
        <w:rPr>
          <w:b/>
          <w:sz w:val="20"/>
        </w:rPr>
      </w:pPr>
    </w:p>
    <w:p w:rsidR="002073F3" w:rsidRPr="00D312F4" w:rsidRDefault="002073F3" w:rsidP="00E157EC">
      <w:pPr>
        <w:jc w:val="both"/>
        <w:rPr>
          <w:b/>
          <w:sz w:val="20"/>
        </w:rPr>
      </w:pPr>
      <w:r w:rsidRPr="00D312F4">
        <w:rPr>
          <w:sz w:val="20"/>
        </w:rPr>
        <w:t>If the permittee chooses to use r</w:t>
      </w:r>
      <w:r w:rsidRPr="00D312F4">
        <w:rPr>
          <w:rFonts w:cs="Arial"/>
          <w:iCs/>
          <w:sz w:val="20"/>
        </w:rPr>
        <w:t>ecord form EQP 3558 for its Rule 290 emission unit(s), the permittee has the option of placing the form in Appendix 4 of the ROP.  The latest version of the form is available on the MDEQ-AQD website.  The permittee is not required to include record form EQP 3558 in their ROP.</w:t>
      </w:r>
    </w:p>
    <w:p w:rsidR="002073F3" w:rsidRPr="002109D2" w:rsidRDefault="002073F3" w:rsidP="00E157EC">
      <w:pPr>
        <w:jc w:val="both"/>
        <w:rPr>
          <w:b/>
          <w:sz w:val="20"/>
        </w:rPr>
      </w:pPr>
    </w:p>
    <w:p w:rsidR="002073F3" w:rsidRPr="002109D2" w:rsidRDefault="002073F3" w:rsidP="00E157EC">
      <w:pPr>
        <w:jc w:val="both"/>
        <w:rPr>
          <w:b/>
        </w:rPr>
      </w:pPr>
      <w:r w:rsidRPr="002109D2">
        <w:rPr>
          <w:b/>
        </w:rPr>
        <w:t xml:space="preserve">VII.  </w:t>
      </w:r>
      <w:r w:rsidRPr="002109D2">
        <w:rPr>
          <w:b/>
          <w:u w:val="single"/>
        </w:rPr>
        <w:t>REPORTING</w:t>
      </w:r>
    </w:p>
    <w:p w:rsidR="002073F3" w:rsidRPr="002109D2" w:rsidRDefault="002073F3" w:rsidP="00E157EC">
      <w:pPr>
        <w:jc w:val="both"/>
      </w:pPr>
    </w:p>
    <w:p w:rsidR="002073F3" w:rsidRPr="002109D2" w:rsidRDefault="002073F3" w:rsidP="00E157EC">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rsidR="002073F3" w:rsidRPr="002109D2" w:rsidRDefault="002073F3" w:rsidP="00E157EC">
      <w:pPr>
        <w:ind w:left="360" w:hanging="360"/>
        <w:jc w:val="both"/>
        <w:rPr>
          <w:b/>
          <w:sz w:val="20"/>
        </w:rPr>
      </w:pPr>
    </w:p>
    <w:p w:rsidR="002073F3" w:rsidRPr="002109D2" w:rsidRDefault="002073F3" w:rsidP="00E157EC">
      <w:pPr>
        <w:ind w:left="360" w:hanging="360"/>
        <w:jc w:val="both"/>
        <w:rPr>
          <w:b/>
          <w:sz w:val="20"/>
        </w:rPr>
      </w:pPr>
      <w:r w:rsidRPr="002109D2">
        <w:rPr>
          <w:sz w:val="20"/>
        </w:rPr>
        <w:t>2.</w:t>
      </w:r>
      <w:r w:rsidRPr="002109D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336.1213(3)(c)(i))</w:t>
      </w:r>
    </w:p>
    <w:p w:rsidR="002073F3" w:rsidRPr="002109D2" w:rsidRDefault="002073F3" w:rsidP="00E157EC">
      <w:pPr>
        <w:ind w:left="360" w:hanging="360"/>
        <w:jc w:val="both"/>
        <w:rPr>
          <w:sz w:val="20"/>
        </w:rPr>
      </w:pPr>
    </w:p>
    <w:p w:rsidR="002073F3" w:rsidRPr="002109D2" w:rsidRDefault="002073F3" w:rsidP="00E157EC">
      <w:pPr>
        <w:ind w:left="360" w:hanging="360"/>
        <w:jc w:val="both"/>
        <w:rPr>
          <w:sz w:val="20"/>
        </w:rPr>
      </w:pPr>
      <w:r w:rsidRPr="002109D2">
        <w:rPr>
          <w:sz w:val="20"/>
        </w:rPr>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rsidR="002073F3" w:rsidRPr="002109D2" w:rsidRDefault="002073F3" w:rsidP="00E157EC">
      <w:pPr>
        <w:jc w:val="both"/>
        <w:rPr>
          <w:sz w:val="20"/>
        </w:rPr>
      </w:pPr>
    </w:p>
    <w:p w:rsidR="002073F3" w:rsidRPr="002109D2" w:rsidRDefault="002073F3" w:rsidP="00E157EC">
      <w:pPr>
        <w:jc w:val="both"/>
        <w:rPr>
          <w:b/>
          <w:sz w:val="20"/>
        </w:rPr>
      </w:pPr>
      <w:r w:rsidRPr="002109D2">
        <w:rPr>
          <w:b/>
          <w:sz w:val="20"/>
        </w:rPr>
        <w:t>See Appendix 8</w:t>
      </w:r>
    </w:p>
    <w:p w:rsidR="002073F3" w:rsidRPr="002109D2" w:rsidRDefault="002073F3" w:rsidP="00E157EC">
      <w:pPr>
        <w:jc w:val="both"/>
      </w:pPr>
    </w:p>
    <w:p w:rsidR="002073F3" w:rsidRPr="002109D2" w:rsidRDefault="002073F3" w:rsidP="00E157EC">
      <w:pPr>
        <w:jc w:val="both"/>
        <w:rPr>
          <w:b/>
          <w:u w:val="single"/>
        </w:rPr>
      </w:pPr>
      <w:r w:rsidRPr="002109D2">
        <w:rPr>
          <w:b/>
        </w:rPr>
        <w:t xml:space="preserve">VIII.  </w:t>
      </w:r>
      <w:r w:rsidRPr="002109D2">
        <w:rPr>
          <w:b/>
          <w:u w:val="single"/>
        </w:rPr>
        <w:t>STACK/VENT RESTRICTION(S)</w:t>
      </w:r>
    </w:p>
    <w:p w:rsidR="002073F3" w:rsidRPr="002109D2" w:rsidRDefault="002073F3" w:rsidP="00E157EC">
      <w:pPr>
        <w:jc w:val="both"/>
      </w:pPr>
    </w:p>
    <w:p w:rsidR="002073F3" w:rsidRPr="002109D2" w:rsidRDefault="002073F3" w:rsidP="00E157EC">
      <w:pPr>
        <w:jc w:val="both"/>
        <w:rPr>
          <w:sz w:val="20"/>
        </w:rPr>
      </w:pPr>
      <w:r w:rsidRPr="002109D2">
        <w:rPr>
          <w:sz w:val="20"/>
        </w:rPr>
        <w:t>NA</w:t>
      </w:r>
    </w:p>
    <w:p w:rsidR="002073F3" w:rsidRPr="002109D2" w:rsidRDefault="002073F3" w:rsidP="00E157EC">
      <w:pPr>
        <w:jc w:val="both"/>
      </w:pPr>
    </w:p>
    <w:p w:rsidR="002073F3" w:rsidRPr="002109D2" w:rsidRDefault="002073F3" w:rsidP="00E157EC">
      <w:pPr>
        <w:jc w:val="both"/>
        <w:rPr>
          <w:b/>
        </w:rPr>
      </w:pPr>
      <w:r w:rsidRPr="002109D2">
        <w:rPr>
          <w:b/>
        </w:rPr>
        <w:t xml:space="preserve">IX.   </w:t>
      </w:r>
      <w:r w:rsidRPr="002109D2">
        <w:rPr>
          <w:b/>
          <w:u w:val="single"/>
        </w:rPr>
        <w:t>OTHER REQUIREMENT(S)</w:t>
      </w:r>
    </w:p>
    <w:p w:rsidR="002073F3" w:rsidRPr="009917D7" w:rsidRDefault="002073F3" w:rsidP="002073F3">
      <w:pPr>
        <w:jc w:val="both"/>
        <w:rPr>
          <w:sz w:val="20"/>
        </w:rPr>
      </w:pPr>
    </w:p>
    <w:p w:rsidR="002073F3" w:rsidRPr="00BD2D27" w:rsidRDefault="002073F3" w:rsidP="009B5917">
      <w:pPr>
        <w:pStyle w:val="ListParagraph"/>
        <w:numPr>
          <w:ilvl w:val="0"/>
          <w:numId w:val="104"/>
        </w:numPr>
        <w:jc w:val="both"/>
        <w:rPr>
          <w:sz w:val="20"/>
        </w:rPr>
      </w:pPr>
      <w:r w:rsidRPr="002073F3">
        <w:rPr>
          <w:sz w:val="20"/>
        </w:rPr>
        <w:t xml:space="preserve">The permittee shall maintain an up-to-date list of </w:t>
      </w:r>
      <w:r>
        <w:rPr>
          <w:sz w:val="20"/>
        </w:rPr>
        <w:t>Rule 290 processes along with description of processes and control equipment</w:t>
      </w:r>
      <w:r w:rsidRPr="002073F3">
        <w:rPr>
          <w:sz w:val="20"/>
        </w:rPr>
        <w:t xml:space="preserve">. </w:t>
      </w:r>
      <w:r w:rsidR="00BD2D27">
        <w:rPr>
          <w:sz w:val="20"/>
        </w:rPr>
        <w:t xml:space="preserve"> </w:t>
      </w:r>
      <w:r w:rsidRPr="002073F3">
        <w:rPr>
          <w:sz w:val="20"/>
        </w:rPr>
        <w:t xml:space="preserve">The list shall be updated </w:t>
      </w:r>
      <w:r>
        <w:rPr>
          <w:sz w:val="20"/>
        </w:rPr>
        <w:t xml:space="preserve">at least </w:t>
      </w:r>
      <w:r w:rsidR="00BD2D27">
        <w:rPr>
          <w:sz w:val="20"/>
        </w:rPr>
        <w:t xml:space="preserve">annually.  </w:t>
      </w:r>
      <w:r w:rsidR="00653ACB" w:rsidRPr="002109D2">
        <w:rPr>
          <w:b/>
          <w:sz w:val="20"/>
        </w:rPr>
        <w:t>(R 336.1</w:t>
      </w:r>
      <w:r w:rsidR="00653ACB">
        <w:rPr>
          <w:b/>
          <w:sz w:val="20"/>
        </w:rPr>
        <w:t>278a)</w:t>
      </w:r>
    </w:p>
    <w:p w:rsidR="00BD2D27" w:rsidRDefault="00BD2D27" w:rsidP="00BD2D27">
      <w:pPr>
        <w:pStyle w:val="ListParagraph"/>
        <w:ind w:left="360"/>
        <w:jc w:val="both"/>
        <w:rPr>
          <w:sz w:val="20"/>
        </w:rPr>
      </w:pPr>
    </w:p>
    <w:p w:rsidR="002073F3" w:rsidRPr="002073F3" w:rsidRDefault="00653ACB" w:rsidP="009B5917">
      <w:pPr>
        <w:pStyle w:val="ListParagraph"/>
        <w:numPr>
          <w:ilvl w:val="0"/>
          <w:numId w:val="104"/>
        </w:numPr>
        <w:jc w:val="both"/>
        <w:rPr>
          <w:sz w:val="20"/>
        </w:rPr>
      </w:pPr>
      <w:r w:rsidRPr="002073F3">
        <w:rPr>
          <w:sz w:val="20"/>
        </w:rPr>
        <w:t>The permittee shall</w:t>
      </w:r>
      <w:r>
        <w:rPr>
          <w:sz w:val="20"/>
        </w:rPr>
        <w:t xml:space="preserve"> perform Rule 278 analysis</w:t>
      </w:r>
      <w:r w:rsidR="00BD2D27">
        <w:rPr>
          <w:sz w:val="20"/>
        </w:rPr>
        <w:t xml:space="preserve">.  </w:t>
      </w:r>
      <w:r w:rsidRPr="002109D2">
        <w:rPr>
          <w:b/>
          <w:sz w:val="20"/>
        </w:rPr>
        <w:t>(R 336.1</w:t>
      </w:r>
      <w:r>
        <w:rPr>
          <w:b/>
          <w:sz w:val="20"/>
        </w:rPr>
        <w:t>278)</w:t>
      </w:r>
    </w:p>
    <w:p w:rsidR="002073F3" w:rsidRDefault="002073F3" w:rsidP="002073F3"/>
    <w:p w:rsidR="002073F3" w:rsidRDefault="002073F3" w:rsidP="002073F3"/>
    <w:p w:rsidR="002073F3" w:rsidRDefault="002073F3" w:rsidP="002073F3"/>
    <w:p w:rsidR="002073F3" w:rsidRDefault="002073F3" w:rsidP="002073F3"/>
    <w:p w:rsidR="002073F3" w:rsidRDefault="002073F3" w:rsidP="002073F3"/>
    <w:p w:rsidR="002073F3" w:rsidRPr="002073F3" w:rsidRDefault="002073F3" w:rsidP="002073F3"/>
    <w:p w:rsidR="002073F3" w:rsidRPr="002073F3" w:rsidRDefault="002073F3" w:rsidP="002073F3">
      <w:r w:rsidRPr="002073F3">
        <w:br w:type="page"/>
      </w:r>
    </w:p>
    <w:p w:rsidR="00653ACB" w:rsidRPr="00543E7D" w:rsidRDefault="00653ACB" w:rsidP="00E157EC">
      <w:pPr>
        <w:pStyle w:val="Heading2CenteredBoxSinglesolidlineAuto"/>
      </w:pPr>
      <w:bookmarkStart w:id="126" w:name="_Toc468780788"/>
      <w:r w:rsidRPr="00E03C13">
        <w:lastRenderedPageBreak/>
        <w:t>FG-RULE</w:t>
      </w:r>
      <w:r>
        <w:t>-</w:t>
      </w:r>
      <w:r w:rsidRPr="00543E7D">
        <w:t>287(c)</w:t>
      </w:r>
      <w:bookmarkEnd w:id="126"/>
    </w:p>
    <w:p w:rsidR="00653ACB" w:rsidRPr="00543E7D" w:rsidRDefault="00653ACB" w:rsidP="00E157EC">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rsidR="00653ACB" w:rsidRPr="00543E7D" w:rsidRDefault="00653ACB" w:rsidP="00E157EC"/>
    <w:p w:rsidR="00653ACB" w:rsidRPr="00543E7D" w:rsidRDefault="00653ACB" w:rsidP="00E157EC">
      <w:pPr>
        <w:rPr>
          <w:b/>
          <w:u w:val="single"/>
        </w:rPr>
      </w:pPr>
      <w:r w:rsidRPr="00543E7D">
        <w:rPr>
          <w:b/>
          <w:u w:val="single"/>
        </w:rPr>
        <w:t>DESCRIPTION</w:t>
      </w:r>
    </w:p>
    <w:p w:rsidR="00653ACB" w:rsidRPr="00543E7D" w:rsidRDefault="00653ACB" w:rsidP="00E157EC"/>
    <w:p w:rsidR="00653ACB" w:rsidRPr="00543E7D" w:rsidRDefault="00653ACB" w:rsidP="003D3E38">
      <w:pPr>
        <w:jc w:val="both"/>
        <w:rPr>
          <w:sz w:val="20"/>
        </w:rPr>
      </w:pPr>
      <w:r w:rsidRPr="00543E7D">
        <w:rPr>
          <w:sz w:val="20"/>
        </w:rPr>
        <w:t>Any emission unit that emits air contaminants and is exempt from the requirements of Rule 201 pursuant to Rules</w:t>
      </w:r>
      <w:r>
        <w:rPr>
          <w:sz w:val="20"/>
        </w:rPr>
        <w:t xml:space="preserve"> </w:t>
      </w:r>
      <w:r w:rsidRPr="00543E7D">
        <w:rPr>
          <w:sz w:val="20"/>
        </w:rPr>
        <w:t>278 and 287(c).</w:t>
      </w:r>
    </w:p>
    <w:p w:rsidR="00653ACB" w:rsidRPr="00543E7D" w:rsidRDefault="00653ACB" w:rsidP="00E157EC">
      <w:pPr>
        <w:jc w:val="both"/>
        <w:rPr>
          <w:sz w:val="20"/>
        </w:rPr>
      </w:pPr>
    </w:p>
    <w:p w:rsidR="00653ACB" w:rsidRPr="00543E7D" w:rsidRDefault="00653ACB" w:rsidP="00E157EC">
      <w:pPr>
        <w:jc w:val="both"/>
        <w:rPr>
          <w:sz w:val="20"/>
        </w:rPr>
      </w:pPr>
      <w:r w:rsidRPr="00543E7D">
        <w:rPr>
          <w:b/>
          <w:sz w:val="20"/>
        </w:rPr>
        <w:t>Emission Unit:</w:t>
      </w:r>
      <w:r w:rsidRPr="00543E7D">
        <w:rPr>
          <w:sz w:val="20"/>
        </w:rPr>
        <w:t xml:space="preserve"> </w:t>
      </w:r>
      <w:r w:rsidR="003D3E38">
        <w:rPr>
          <w:sz w:val="20"/>
        </w:rPr>
        <w:t xml:space="preserve"> </w:t>
      </w:r>
      <w:r>
        <w:rPr>
          <w:sz w:val="20"/>
        </w:rPr>
        <w:t>The permittee shall maintain an up-to-date list of 287(c) booths.</w:t>
      </w:r>
    </w:p>
    <w:p w:rsidR="00653ACB" w:rsidRPr="00543E7D" w:rsidRDefault="00653ACB" w:rsidP="00E157EC">
      <w:pPr>
        <w:jc w:val="both"/>
      </w:pPr>
    </w:p>
    <w:p w:rsidR="00653ACB" w:rsidRPr="00543E7D" w:rsidRDefault="00653ACB" w:rsidP="00E157EC">
      <w:pPr>
        <w:jc w:val="both"/>
        <w:rPr>
          <w:b/>
          <w:u w:val="single"/>
        </w:rPr>
      </w:pPr>
      <w:r w:rsidRPr="00543E7D">
        <w:rPr>
          <w:b/>
          <w:u w:val="single"/>
        </w:rPr>
        <w:t>POLLUTION CONTROL EQUIPMENT</w:t>
      </w:r>
    </w:p>
    <w:p w:rsidR="00653ACB" w:rsidRPr="00C935C9" w:rsidRDefault="00653ACB" w:rsidP="00E157EC">
      <w:pPr>
        <w:jc w:val="both"/>
        <w:rPr>
          <w:sz w:val="20"/>
        </w:rPr>
      </w:pPr>
    </w:p>
    <w:p w:rsidR="00653ACB" w:rsidRPr="00653ACB" w:rsidRDefault="00653ACB" w:rsidP="00E157EC">
      <w:pPr>
        <w:jc w:val="both"/>
        <w:rPr>
          <w:sz w:val="20"/>
        </w:rPr>
      </w:pPr>
      <w:r w:rsidRPr="00653ACB">
        <w:rPr>
          <w:sz w:val="20"/>
        </w:rPr>
        <w:t>Each booth shall be equipped with a dry filter system or equivalent.</w:t>
      </w:r>
    </w:p>
    <w:p w:rsidR="00653ACB" w:rsidRPr="00C935C9" w:rsidRDefault="00653ACB" w:rsidP="00E157EC">
      <w:pPr>
        <w:jc w:val="both"/>
        <w:rPr>
          <w:sz w:val="20"/>
        </w:rPr>
      </w:pPr>
    </w:p>
    <w:p w:rsidR="00653ACB" w:rsidRPr="00543E7D" w:rsidRDefault="00653ACB" w:rsidP="00E157EC">
      <w:pPr>
        <w:rPr>
          <w:b/>
        </w:rPr>
      </w:pPr>
      <w:r w:rsidRPr="00543E7D">
        <w:rPr>
          <w:b/>
        </w:rPr>
        <w:t xml:space="preserve">I.  </w:t>
      </w:r>
      <w:r w:rsidRPr="00543E7D">
        <w:rPr>
          <w:b/>
          <w:u w:val="single"/>
        </w:rPr>
        <w:t>EMISSION LIMIT(S)</w:t>
      </w:r>
    </w:p>
    <w:p w:rsidR="00653ACB" w:rsidRPr="00543E7D" w:rsidRDefault="00653ACB" w:rsidP="00E157EC"/>
    <w:p w:rsidR="00653ACB" w:rsidRPr="00543E7D" w:rsidRDefault="00653ACB" w:rsidP="00E157EC">
      <w:pPr>
        <w:jc w:val="both"/>
        <w:rPr>
          <w:sz w:val="20"/>
        </w:rPr>
      </w:pPr>
      <w:r w:rsidRPr="00543E7D">
        <w:rPr>
          <w:sz w:val="20"/>
        </w:rPr>
        <w:t>NA</w:t>
      </w:r>
    </w:p>
    <w:p w:rsidR="00653ACB" w:rsidRPr="00543E7D" w:rsidRDefault="00653ACB" w:rsidP="00E157EC"/>
    <w:p w:rsidR="00653ACB" w:rsidRPr="00543E7D" w:rsidRDefault="00653ACB" w:rsidP="00E157EC">
      <w:pPr>
        <w:rPr>
          <w:b/>
        </w:rPr>
      </w:pPr>
      <w:r w:rsidRPr="00543E7D">
        <w:rPr>
          <w:b/>
        </w:rPr>
        <w:t xml:space="preserve">II.  </w:t>
      </w:r>
      <w:r w:rsidRPr="00543E7D">
        <w:rPr>
          <w:b/>
          <w:u w:val="single"/>
        </w:rPr>
        <w:t>MATERIAL LIMIT(S)</w:t>
      </w:r>
    </w:p>
    <w:p w:rsidR="00653ACB" w:rsidRPr="00543E7D" w:rsidRDefault="00653ACB" w:rsidP="00E157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260"/>
        <w:gridCol w:w="2790"/>
        <w:gridCol w:w="1800"/>
        <w:gridCol w:w="2502"/>
      </w:tblGrid>
      <w:tr w:rsidR="00653ACB" w:rsidRPr="00543E7D" w:rsidTr="00653ACB">
        <w:tc>
          <w:tcPr>
            <w:tcW w:w="1980" w:type="dxa"/>
            <w:shd w:val="clear" w:color="auto" w:fill="auto"/>
          </w:tcPr>
          <w:p w:rsidR="00653ACB" w:rsidRPr="00F80F1A" w:rsidRDefault="00653ACB" w:rsidP="00E157EC">
            <w:pPr>
              <w:jc w:val="center"/>
              <w:rPr>
                <w:b/>
                <w:sz w:val="20"/>
              </w:rPr>
            </w:pPr>
            <w:r w:rsidRPr="00F80F1A">
              <w:rPr>
                <w:b/>
                <w:sz w:val="20"/>
              </w:rPr>
              <w:t>Material</w:t>
            </w:r>
          </w:p>
        </w:tc>
        <w:tc>
          <w:tcPr>
            <w:tcW w:w="1260" w:type="dxa"/>
            <w:shd w:val="clear" w:color="auto" w:fill="auto"/>
          </w:tcPr>
          <w:p w:rsidR="00653ACB" w:rsidRPr="00F80F1A" w:rsidRDefault="00653ACB" w:rsidP="00E157EC">
            <w:pPr>
              <w:jc w:val="center"/>
              <w:rPr>
                <w:b/>
                <w:sz w:val="20"/>
              </w:rPr>
            </w:pPr>
            <w:r w:rsidRPr="00F80F1A">
              <w:rPr>
                <w:b/>
                <w:sz w:val="20"/>
              </w:rPr>
              <w:t>Limit</w:t>
            </w:r>
          </w:p>
        </w:tc>
        <w:tc>
          <w:tcPr>
            <w:tcW w:w="2790" w:type="dxa"/>
            <w:shd w:val="clear" w:color="auto" w:fill="auto"/>
          </w:tcPr>
          <w:p w:rsidR="00653ACB" w:rsidRPr="00F80F1A" w:rsidRDefault="00653ACB" w:rsidP="00E157EC">
            <w:pPr>
              <w:jc w:val="center"/>
              <w:rPr>
                <w:b/>
                <w:sz w:val="20"/>
              </w:rPr>
            </w:pPr>
            <w:r w:rsidRPr="00F80F1A">
              <w:rPr>
                <w:b/>
                <w:sz w:val="20"/>
              </w:rPr>
              <w:t>Time Period/ Operating Scenario</w:t>
            </w:r>
          </w:p>
        </w:tc>
        <w:tc>
          <w:tcPr>
            <w:tcW w:w="1800" w:type="dxa"/>
            <w:shd w:val="clear" w:color="auto" w:fill="auto"/>
          </w:tcPr>
          <w:p w:rsidR="00653ACB" w:rsidRPr="00F80F1A" w:rsidRDefault="00653ACB" w:rsidP="00E157EC">
            <w:pPr>
              <w:jc w:val="center"/>
              <w:rPr>
                <w:b/>
                <w:sz w:val="20"/>
              </w:rPr>
            </w:pPr>
            <w:r w:rsidRPr="00F80F1A">
              <w:rPr>
                <w:b/>
                <w:sz w:val="20"/>
              </w:rPr>
              <w:t>Equipment</w:t>
            </w:r>
          </w:p>
        </w:tc>
        <w:tc>
          <w:tcPr>
            <w:tcW w:w="2502" w:type="dxa"/>
            <w:shd w:val="clear" w:color="auto" w:fill="auto"/>
          </w:tcPr>
          <w:p w:rsidR="00653ACB" w:rsidRPr="00F80F1A" w:rsidRDefault="00653ACB" w:rsidP="00E157EC">
            <w:pPr>
              <w:jc w:val="center"/>
              <w:rPr>
                <w:b/>
                <w:sz w:val="20"/>
              </w:rPr>
            </w:pPr>
            <w:r w:rsidRPr="00F80F1A">
              <w:rPr>
                <w:b/>
                <w:sz w:val="20"/>
              </w:rPr>
              <w:t>Underlying Applicable Requirement</w:t>
            </w:r>
          </w:p>
        </w:tc>
      </w:tr>
      <w:tr w:rsidR="00653ACB" w:rsidRPr="00543E7D" w:rsidTr="00653ACB">
        <w:tc>
          <w:tcPr>
            <w:tcW w:w="1980" w:type="dxa"/>
            <w:shd w:val="clear" w:color="auto" w:fill="auto"/>
          </w:tcPr>
          <w:p w:rsidR="00653ACB" w:rsidRPr="00F80F1A" w:rsidRDefault="00653ACB" w:rsidP="004F0093">
            <w:pPr>
              <w:ind w:left="342"/>
              <w:rPr>
                <w:sz w:val="20"/>
              </w:rPr>
            </w:pPr>
            <w:r w:rsidRPr="00F80F1A">
              <w:rPr>
                <w:sz w:val="20"/>
              </w:rPr>
              <w:t>Coatings</w:t>
            </w:r>
          </w:p>
        </w:tc>
        <w:tc>
          <w:tcPr>
            <w:tcW w:w="1260" w:type="dxa"/>
            <w:shd w:val="clear" w:color="auto" w:fill="auto"/>
          </w:tcPr>
          <w:p w:rsidR="00653ACB" w:rsidRPr="00F80F1A" w:rsidRDefault="00653ACB" w:rsidP="00E157EC">
            <w:pPr>
              <w:jc w:val="center"/>
              <w:rPr>
                <w:sz w:val="20"/>
              </w:rPr>
            </w:pPr>
            <w:r w:rsidRPr="00F80F1A">
              <w:rPr>
                <w:sz w:val="20"/>
              </w:rPr>
              <w:t>200</w:t>
            </w:r>
          </w:p>
          <w:p w:rsidR="00653ACB" w:rsidRPr="00F80F1A" w:rsidRDefault="00653ACB" w:rsidP="00E157EC">
            <w:pPr>
              <w:jc w:val="center"/>
              <w:rPr>
                <w:sz w:val="20"/>
              </w:rPr>
            </w:pPr>
            <w:r w:rsidRPr="00F80F1A">
              <w:rPr>
                <w:sz w:val="20"/>
              </w:rPr>
              <w:t>Gallons</w:t>
            </w:r>
            <w:r>
              <w:rPr>
                <w:sz w:val="20"/>
              </w:rPr>
              <w:t xml:space="preserve"> per month</w:t>
            </w:r>
          </w:p>
        </w:tc>
        <w:tc>
          <w:tcPr>
            <w:tcW w:w="2790" w:type="dxa"/>
            <w:shd w:val="clear" w:color="auto" w:fill="auto"/>
          </w:tcPr>
          <w:p w:rsidR="00653ACB" w:rsidRPr="00F80F1A" w:rsidRDefault="00653ACB" w:rsidP="003D3E38">
            <w:pPr>
              <w:jc w:val="center"/>
              <w:rPr>
                <w:sz w:val="20"/>
              </w:rPr>
            </w:pPr>
            <w:r w:rsidRPr="00F80F1A">
              <w:rPr>
                <w:sz w:val="20"/>
              </w:rPr>
              <w:t>Per month, as applied, minus water, per emission unit</w:t>
            </w:r>
          </w:p>
        </w:tc>
        <w:tc>
          <w:tcPr>
            <w:tcW w:w="1800" w:type="dxa"/>
            <w:shd w:val="clear" w:color="auto" w:fill="auto"/>
          </w:tcPr>
          <w:p w:rsidR="00653ACB" w:rsidRPr="00F80F1A" w:rsidRDefault="00653ACB" w:rsidP="00E157EC">
            <w:pPr>
              <w:jc w:val="center"/>
              <w:rPr>
                <w:sz w:val="20"/>
              </w:rPr>
            </w:pPr>
            <w:r w:rsidRPr="00543E7D">
              <w:t>FG</w:t>
            </w:r>
            <w:r>
              <w:t>-RULE-</w:t>
            </w:r>
            <w:r w:rsidRPr="00543E7D">
              <w:t>287(c)</w:t>
            </w:r>
          </w:p>
        </w:tc>
        <w:tc>
          <w:tcPr>
            <w:tcW w:w="2502" w:type="dxa"/>
            <w:shd w:val="clear" w:color="auto" w:fill="auto"/>
          </w:tcPr>
          <w:p w:rsidR="00653ACB" w:rsidRPr="00F80F1A" w:rsidRDefault="00653ACB" w:rsidP="00E157EC">
            <w:pPr>
              <w:jc w:val="center"/>
              <w:rPr>
                <w:b/>
                <w:sz w:val="20"/>
              </w:rPr>
            </w:pPr>
            <w:r w:rsidRPr="00F80F1A">
              <w:rPr>
                <w:b/>
                <w:sz w:val="20"/>
              </w:rPr>
              <w:t>R 336.1287(c)(i)</w:t>
            </w:r>
          </w:p>
        </w:tc>
      </w:tr>
    </w:tbl>
    <w:p w:rsidR="00653ACB" w:rsidRPr="00543E7D" w:rsidRDefault="00653ACB" w:rsidP="00E157EC"/>
    <w:p w:rsidR="00653ACB" w:rsidRPr="00543E7D" w:rsidRDefault="00653ACB" w:rsidP="00E157EC">
      <w:pPr>
        <w:rPr>
          <w:b/>
        </w:rPr>
      </w:pPr>
      <w:r w:rsidRPr="00543E7D">
        <w:rPr>
          <w:b/>
        </w:rPr>
        <w:t xml:space="preserve">III.  </w:t>
      </w:r>
      <w:r w:rsidRPr="00543E7D">
        <w:rPr>
          <w:b/>
          <w:u w:val="single"/>
        </w:rPr>
        <w:t>PROCESS/OPERATIONAL RESTRICTION(S)</w:t>
      </w:r>
    </w:p>
    <w:p w:rsidR="00653ACB" w:rsidRPr="00543E7D" w:rsidRDefault="00653ACB" w:rsidP="00E157EC"/>
    <w:p w:rsidR="00653ACB" w:rsidRPr="00543E7D" w:rsidRDefault="00653ACB" w:rsidP="00E157EC">
      <w:pPr>
        <w:jc w:val="both"/>
        <w:rPr>
          <w:sz w:val="20"/>
        </w:rPr>
      </w:pPr>
      <w:r w:rsidRPr="00543E7D">
        <w:rPr>
          <w:sz w:val="20"/>
        </w:rPr>
        <w:t>NA</w:t>
      </w:r>
    </w:p>
    <w:p w:rsidR="00653ACB" w:rsidRPr="00543E7D" w:rsidRDefault="00653ACB" w:rsidP="00E157EC">
      <w:pPr>
        <w:jc w:val="both"/>
      </w:pPr>
    </w:p>
    <w:p w:rsidR="00653ACB" w:rsidRPr="00543E7D" w:rsidRDefault="00653ACB" w:rsidP="00E157EC">
      <w:pPr>
        <w:rPr>
          <w:b/>
          <w:u w:val="single"/>
        </w:rPr>
      </w:pPr>
      <w:r w:rsidRPr="00543E7D">
        <w:rPr>
          <w:b/>
        </w:rPr>
        <w:t xml:space="preserve">IV.  </w:t>
      </w:r>
      <w:r w:rsidRPr="00543E7D">
        <w:rPr>
          <w:b/>
          <w:u w:val="single"/>
        </w:rPr>
        <w:t>DESIGN/EQUIPMENT PARAMETER(S)</w:t>
      </w:r>
    </w:p>
    <w:p w:rsidR="00653ACB" w:rsidRPr="00543E7D" w:rsidRDefault="00653ACB" w:rsidP="00E157EC"/>
    <w:p w:rsidR="00653ACB" w:rsidRPr="00543E7D" w:rsidRDefault="00653ACB" w:rsidP="00E157EC">
      <w:pPr>
        <w:ind w:left="360" w:hanging="360"/>
        <w:jc w:val="both"/>
        <w:rPr>
          <w:sz w:val="20"/>
        </w:rPr>
      </w:pPr>
      <w:r w:rsidRPr="00543E7D">
        <w:t>1.</w:t>
      </w:r>
      <w:r w:rsidRPr="00543E7D">
        <w:tab/>
      </w:r>
      <w:r w:rsidRPr="00543E7D">
        <w:rPr>
          <w:sz w:val="20"/>
        </w:rPr>
        <w:t xml:space="preserve">Any exhaust system that serves only coating spray equipment shall be equipped with a properly installed and operating particulate control system.  </w:t>
      </w:r>
      <w:r w:rsidRPr="00C935C9">
        <w:rPr>
          <w:b/>
          <w:sz w:val="20"/>
        </w:rPr>
        <w:t>(R 336.1287(c)(ii))</w:t>
      </w:r>
    </w:p>
    <w:p w:rsidR="00653ACB" w:rsidRPr="00543E7D" w:rsidRDefault="00653ACB" w:rsidP="00E157EC">
      <w:pPr>
        <w:jc w:val="both"/>
      </w:pPr>
    </w:p>
    <w:p w:rsidR="00653ACB" w:rsidRPr="00543E7D" w:rsidRDefault="00653ACB" w:rsidP="00E157EC">
      <w:pPr>
        <w:jc w:val="both"/>
      </w:pPr>
      <w:r w:rsidRPr="00543E7D">
        <w:rPr>
          <w:b/>
        </w:rPr>
        <w:t xml:space="preserve">V.  </w:t>
      </w:r>
      <w:r w:rsidRPr="00543E7D">
        <w:rPr>
          <w:b/>
          <w:u w:val="single"/>
        </w:rPr>
        <w:t>TESTING/SAMPLING</w:t>
      </w:r>
    </w:p>
    <w:p w:rsidR="00653ACB" w:rsidRPr="00543E7D" w:rsidRDefault="00653ACB" w:rsidP="00E157EC">
      <w:pPr>
        <w:jc w:val="both"/>
      </w:pPr>
    </w:p>
    <w:p w:rsidR="00653ACB" w:rsidRPr="00543E7D" w:rsidRDefault="00653ACB" w:rsidP="00E157EC">
      <w:pPr>
        <w:jc w:val="both"/>
        <w:rPr>
          <w:sz w:val="20"/>
        </w:rPr>
      </w:pPr>
      <w:r w:rsidRPr="00543E7D">
        <w:rPr>
          <w:sz w:val="20"/>
        </w:rPr>
        <w:t>NA</w:t>
      </w:r>
    </w:p>
    <w:p w:rsidR="00653ACB" w:rsidRPr="00543E7D" w:rsidRDefault="00653ACB" w:rsidP="00E157EC">
      <w:pPr>
        <w:jc w:val="both"/>
      </w:pPr>
    </w:p>
    <w:p w:rsidR="00653ACB" w:rsidRPr="00543E7D" w:rsidRDefault="00653ACB" w:rsidP="00E157EC">
      <w:pPr>
        <w:jc w:val="both"/>
        <w:rPr>
          <w:b/>
        </w:rPr>
      </w:pPr>
      <w:r w:rsidRPr="00543E7D">
        <w:rPr>
          <w:b/>
        </w:rPr>
        <w:t xml:space="preserve">VI.  </w:t>
      </w:r>
      <w:r w:rsidRPr="00543E7D">
        <w:rPr>
          <w:b/>
          <w:u w:val="single"/>
        </w:rPr>
        <w:t>MONITORING/RECORDKEEPING</w:t>
      </w:r>
    </w:p>
    <w:p w:rsidR="00653ACB" w:rsidRPr="00543E7D" w:rsidRDefault="00653ACB" w:rsidP="00E157EC">
      <w:pPr>
        <w:jc w:val="both"/>
        <w:rPr>
          <w:sz w:val="20"/>
        </w:rPr>
      </w:pPr>
      <w:r w:rsidRPr="00543E7D">
        <w:rPr>
          <w:sz w:val="20"/>
        </w:rPr>
        <w:t xml:space="preserve">Records shall be maintained on file for a period of five years.  </w:t>
      </w:r>
      <w:r w:rsidRPr="00C935C9">
        <w:rPr>
          <w:b/>
          <w:sz w:val="20"/>
        </w:rPr>
        <w:t>(R 336.1213(3)(b)(ii))</w:t>
      </w:r>
    </w:p>
    <w:p w:rsidR="00653ACB" w:rsidRPr="00543E7D" w:rsidRDefault="00653ACB" w:rsidP="00E157EC">
      <w:pPr>
        <w:jc w:val="both"/>
        <w:rPr>
          <w:sz w:val="20"/>
        </w:rPr>
      </w:pPr>
    </w:p>
    <w:p w:rsidR="00653ACB" w:rsidRPr="00543E7D" w:rsidRDefault="00653ACB" w:rsidP="00E157EC">
      <w:pPr>
        <w:ind w:left="360" w:hanging="360"/>
        <w:jc w:val="both"/>
        <w:rPr>
          <w:b/>
          <w:sz w:val="20"/>
        </w:rPr>
      </w:pPr>
      <w:r w:rsidRPr="00543E7D">
        <w:rPr>
          <w:sz w:val="20"/>
        </w:rPr>
        <w:t>1.</w:t>
      </w:r>
      <w:r w:rsidRPr="00543E7D">
        <w:rPr>
          <w:sz w:val="20"/>
        </w:rPr>
        <w:tab/>
        <w:t>The permittee shall maintain records of the following information for each emission unit for each calendar month using the methods outlined in the D</w:t>
      </w:r>
      <w:r>
        <w:rPr>
          <w:sz w:val="20"/>
        </w:rPr>
        <w:t>EQ</w:t>
      </w:r>
      <w:r w:rsidRPr="00543E7D">
        <w:rPr>
          <w:sz w:val="20"/>
        </w:rPr>
        <w:t xml:space="preserve">, AQD Rule 287(c),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rsidR="00653ACB" w:rsidRPr="00543E7D" w:rsidRDefault="00653ACB" w:rsidP="00E157EC">
      <w:pPr>
        <w:ind w:left="360" w:hanging="360"/>
        <w:jc w:val="both"/>
        <w:rPr>
          <w:sz w:val="20"/>
        </w:rPr>
      </w:pPr>
    </w:p>
    <w:p w:rsidR="00653ACB" w:rsidRPr="00543E7D" w:rsidRDefault="00653ACB" w:rsidP="00E157EC">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336.1287(c)(iii))</w:t>
      </w:r>
    </w:p>
    <w:p w:rsidR="00653ACB" w:rsidRPr="00543E7D" w:rsidRDefault="00653ACB" w:rsidP="00E157EC">
      <w:pPr>
        <w:jc w:val="both"/>
        <w:rPr>
          <w:sz w:val="20"/>
        </w:rPr>
      </w:pPr>
    </w:p>
    <w:p w:rsidR="00653ACB" w:rsidRPr="00543E7D" w:rsidRDefault="00653ACB" w:rsidP="00E157EC">
      <w:pPr>
        <w:ind w:left="720" w:hanging="360"/>
        <w:rPr>
          <w:b/>
          <w:sz w:val="20"/>
        </w:rPr>
      </w:pPr>
      <w:r w:rsidRPr="00543E7D">
        <w:rPr>
          <w:sz w:val="20"/>
        </w:rPr>
        <w:t>b.</w:t>
      </w:r>
      <w:r w:rsidRPr="00543E7D">
        <w:rPr>
          <w:sz w:val="20"/>
        </w:rPr>
        <w:tab/>
        <w:t xml:space="preserve">Documentation of any filter replacements for exhaust systems serving coating spray equipment.  </w:t>
      </w:r>
      <w:r w:rsidRPr="00543E7D">
        <w:rPr>
          <w:b/>
          <w:sz w:val="20"/>
        </w:rPr>
        <w:t>(R 336.1213(3))</w:t>
      </w:r>
    </w:p>
    <w:p w:rsidR="00997093" w:rsidRDefault="00997093" w:rsidP="00997093">
      <w:pPr>
        <w:rPr>
          <w:b/>
          <w:sz w:val="20"/>
        </w:rPr>
      </w:pPr>
    </w:p>
    <w:p w:rsidR="00653ACB" w:rsidRPr="00543E7D" w:rsidRDefault="00653ACB" w:rsidP="00997093">
      <w:pPr>
        <w:rPr>
          <w:b/>
          <w:sz w:val="20"/>
        </w:rPr>
      </w:pPr>
      <w:r w:rsidRPr="00543E7D">
        <w:rPr>
          <w:b/>
          <w:sz w:val="20"/>
        </w:rPr>
        <w:t>See Appendix 4</w:t>
      </w:r>
    </w:p>
    <w:p w:rsidR="00653ACB" w:rsidRPr="00543E7D" w:rsidRDefault="00653ACB" w:rsidP="00E157EC">
      <w:pPr>
        <w:jc w:val="both"/>
      </w:pPr>
    </w:p>
    <w:p w:rsidR="00653ACB" w:rsidRPr="003D3E38" w:rsidRDefault="00653ACB" w:rsidP="00E157EC">
      <w:pPr>
        <w:jc w:val="both"/>
      </w:pPr>
      <w:r w:rsidRPr="003D3E38">
        <w:rPr>
          <w:sz w:val="20"/>
        </w:rPr>
        <w:lastRenderedPageBreak/>
        <w:t>If the permittee chooses to use r</w:t>
      </w:r>
      <w:r w:rsidRPr="003D3E38">
        <w:rPr>
          <w:rFonts w:cs="Arial"/>
          <w:iCs/>
          <w:sz w:val="20"/>
        </w:rPr>
        <w:t>ecord form EQP 3562 for its Rule 287(c) emission unit(s), the permittee has the option of placing the form in Appendix 4 of the ROP.  The latest version of the form is available on the MDEQ-AQD website.  The permittee is not required to include record form EQP 3562 in their ROP.</w:t>
      </w:r>
    </w:p>
    <w:p w:rsidR="00653ACB" w:rsidRPr="00543E7D" w:rsidRDefault="00653ACB" w:rsidP="00E157EC">
      <w:pPr>
        <w:jc w:val="both"/>
      </w:pPr>
    </w:p>
    <w:p w:rsidR="00653ACB" w:rsidRPr="00543E7D" w:rsidRDefault="00653ACB" w:rsidP="00E157EC">
      <w:pPr>
        <w:jc w:val="both"/>
        <w:rPr>
          <w:b/>
        </w:rPr>
      </w:pPr>
      <w:r w:rsidRPr="00543E7D">
        <w:rPr>
          <w:b/>
        </w:rPr>
        <w:t xml:space="preserve">VII.  </w:t>
      </w:r>
      <w:r w:rsidRPr="00543E7D">
        <w:rPr>
          <w:b/>
          <w:u w:val="single"/>
        </w:rPr>
        <w:t>REPORTING</w:t>
      </w:r>
    </w:p>
    <w:p w:rsidR="00653ACB" w:rsidRPr="00543E7D" w:rsidRDefault="00653ACB" w:rsidP="00E157EC">
      <w:pPr>
        <w:jc w:val="both"/>
      </w:pPr>
    </w:p>
    <w:p w:rsidR="00653ACB" w:rsidRPr="00543E7D" w:rsidRDefault="00653ACB" w:rsidP="00E157EC">
      <w:pPr>
        <w:ind w:left="360" w:hanging="360"/>
        <w:jc w:val="both"/>
        <w:rPr>
          <w:b/>
          <w:sz w:val="20"/>
        </w:rPr>
      </w:pPr>
      <w:r w:rsidRPr="00997093">
        <w:t>1.</w:t>
      </w:r>
      <w:r w:rsidRPr="00997093">
        <w:tab/>
      </w:r>
      <w:r w:rsidRPr="00997093">
        <w:rPr>
          <w:sz w:val="20"/>
        </w:rPr>
        <w:t>Prompt reporting</w:t>
      </w:r>
      <w:r w:rsidRPr="00543E7D">
        <w:rPr>
          <w:sz w:val="20"/>
        </w:rPr>
        <w:t xml:space="preserve"> of deviations pursuant to General Conditions 21 and 22 of Part A.  </w:t>
      </w:r>
      <w:r w:rsidRPr="00543E7D">
        <w:rPr>
          <w:b/>
          <w:sz w:val="20"/>
        </w:rPr>
        <w:t>(R 336.1213(3)(c)(ii))</w:t>
      </w:r>
    </w:p>
    <w:p w:rsidR="00653ACB" w:rsidRPr="00543E7D" w:rsidRDefault="00653ACB" w:rsidP="00E157EC">
      <w:pPr>
        <w:ind w:left="360" w:hanging="360"/>
        <w:jc w:val="both"/>
        <w:rPr>
          <w:sz w:val="20"/>
        </w:rPr>
      </w:pPr>
    </w:p>
    <w:p w:rsidR="00653ACB" w:rsidRPr="00543E7D" w:rsidRDefault="00653ACB" w:rsidP="00E157EC">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rsidR="00653ACB" w:rsidRPr="00543E7D" w:rsidRDefault="00653ACB" w:rsidP="00E157EC">
      <w:pPr>
        <w:ind w:left="360" w:hanging="360"/>
        <w:jc w:val="both"/>
        <w:rPr>
          <w:sz w:val="20"/>
        </w:rPr>
      </w:pPr>
    </w:p>
    <w:p w:rsidR="00653ACB" w:rsidRPr="00543E7D" w:rsidRDefault="00653ACB" w:rsidP="00E157EC">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rsidR="00653ACB" w:rsidRPr="00543E7D" w:rsidRDefault="00653ACB" w:rsidP="00E157EC">
      <w:pPr>
        <w:jc w:val="both"/>
        <w:rPr>
          <w:sz w:val="20"/>
        </w:rPr>
      </w:pPr>
    </w:p>
    <w:p w:rsidR="00653ACB" w:rsidRPr="00543E7D" w:rsidRDefault="00653ACB" w:rsidP="00E157EC">
      <w:pPr>
        <w:jc w:val="both"/>
        <w:rPr>
          <w:b/>
          <w:sz w:val="20"/>
        </w:rPr>
      </w:pPr>
      <w:r w:rsidRPr="00543E7D">
        <w:rPr>
          <w:b/>
          <w:sz w:val="20"/>
        </w:rPr>
        <w:t>See Appendix 8</w:t>
      </w:r>
    </w:p>
    <w:p w:rsidR="00653ACB" w:rsidRPr="00543E7D" w:rsidRDefault="00653ACB" w:rsidP="00E157EC">
      <w:pPr>
        <w:jc w:val="both"/>
      </w:pPr>
    </w:p>
    <w:p w:rsidR="00653ACB" w:rsidRPr="00543E7D" w:rsidRDefault="00653ACB" w:rsidP="00E157EC">
      <w:pPr>
        <w:jc w:val="both"/>
        <w:rPr>
          <w:b/>
        </w:rPr>
      </w:pPr>
      <w:r w:rsidRPr="00543E7D">
        <w:rPr>
          <w:b/>
        </w:rPr>
        <w:t xml:space="preserve">VIII.  </w:t>
      </w:r>
      <w:r w:rsidRPr="00543E7D">
        <w:rPr>
          <w:b/>
          <w:u w:val="single"/>
        </w:rPr>
        <w:t>STACK/VENT RESTRICTION(S</w:t>
      </w:r>
      <w:r w:rsidRPr="00543E7D">
        <w:rPr>
          <w:b/>
        </w:rPr>
        <w:t>)</w:t>
      </w:r>
    </w:p>
    <w:p w:rsidR="00653ACB" w:rsidRPr="00543E7D" w:rsidRDefault="00653ACB" w:rsidP="00E157EC">
      <w:pPr>
        <w:jc w:val="both"/>
      </w:pPr>
    </w:p>
    <w:p w:rsidR="00653ACB" w:rsidRPr="00543E7D" w:rsidRDefault="00653ACB" w:rsidP="00E157EC">
      <w:pPr>
        <w:jc w:val="both"/>
        <w:rPr>
          <w:sz w:val="20"/>
        </w:rPr>
      </w:pPr>
      <w:r w:rsidRPr="00543E7D">
        <w:rPr>
          <w:sz w:val="20"/>
        </w:rPr>
        <w:t>NA</w:t>
      </w:r>
    </w:p>
    <w:p w:rsidR="00653ACB" w:rsidRPr="00543E7D" w:rsidRDefault="00653ACB" w:rsidP="00E157EC">
      <w:pPr>
        <w:jc w:val="both"/>
      </w:pPr>
    </w:p>
    <w:p w:rsidR="00653ACB" w:rsidRPr="00543E7D" w:rsidRDefault="00653ACB" w:rsidP="00E157EC">
      <w:pPr>
        <w:jc w:val="both"/>
        <w:rPr>
          <w:b/>
        </w:rPr>
      </w:pPr>
      <w:r w:rsidRPr="00543E7D">
        <w:rPr>
          <w:b/>
        </w:rPr>
        <w:t xml:space="preserve">IX.  </w:t>
      </w:r>
      <w:r w:rsidRPr="00543E7D">
        <w:rPr>
          <w:b/>
          <w:u w:val="single"/>
        </w:rPr>
        <w:t>OTHER REQUIREMENT(S)</w:t>
      </w:r>
    </w:p>
    <w:p w:rsidR="00653ACB" w:rsidRPr="00543E7D" w:rsidRDefault="00653ACB" w:rsidP="00E157EC">
      <w:pPr>
        <w:jc w:val="both"/>
      </w:pPr>
    </w:p>
    <w:p w:rsidR="00653ACB" w:rsidRPr="00543E7D" w:rsidRDefault="00653ACB" w:rsidP="00E157EC">
      <w:pPr>
        <w:rPr>
          <w:sz w:val="20"/>
        </w:rPr>
      </w:pPr>
      <w:r w:rsidRPr="00543E7D">
        <w:rPr>
          <w:sz w:val="20"/>
        </w:rPr>
        <w:t>NA</w:t>
      </w:r>
    </w:p>
    <w:p w:rsidR="002073F3" w:rsidRPr="002073F3" w:rsidRDefault="002073F3" w:rsidP="002073F3"/>
    <w:p w:rsidR="00653ACB" w:rsidRDefault="00653ACB" w:rsidP="00653ACB"/>
    <w:p w:rsidR="00653ACB" w:rsidRDefault="00653ACB" w:rsidP="00653ACB"/>
    <w:p w:rsidR="00653ACB" w:rsidRPr="002073F3" w:rsidRDefault="00653ACB" w:rsidP="00653ACB"/>
    <w:p w:rsidR="00653ACB" w:rsidRPr="002073F3" w:rsidRDefault="00653ACB" w:rsidP="00653ACB">
      <w:r w:rsidRPr="002073F3">
        <w:br w:type="page"/>
      </w:r>
    </w:p>
    <w:p w:rsidR="005E5399" w:rsidRDefault="00FE2A0A" w:rsidP="001B5E34">
      <w:pPr>
        <w:pStyle w:val="Heading1"/>
      </w:pPr>
      <w:bookmarkStart w:id="127" w:name="_Toc468780789"/>
      <w:r w:rsidRPr="001B5E34">
        <w:lastRenderedPageBreak/>
        <w:t>E</w:t>
      </w:r>
      <w:r w:rsidR="005E5399" w:rsidRPr="001B5E34">
        <w:t>.  NON-APPLICABLE REQUIREMENTS</w:t>
      </w:r>
      <w:bookmarkEnd w:id="111"/>
      <w:bookmarkEnd w:id="127"/>
    </w:p>
    <w:p w:rsidR="00997093" w:rsidRPr="00997093" w:rsidRDefault="00997093" w:rsidP="00997093"/>
    <w:p w:rsidR="00447D64" w:rsidRPr="00997093" w:rsidRDefault="00FD265B" w:rsidP="00D10803">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447D64" w:rsidRDefault="00447D64" w:rsidP="00D10803">
      <w:pPr>
        <w:jc w:val="both"/>
      </w:pPr>
    </w:p>
    <w:p w:rsidR="00447D64" w:rsidRDefault="00447D64" w:rsidP="00D10803">
      <w:pPr>
        <w:jc w:val="both"/>
      </w:pPr>
    </w:p>
    <w:p w:rsidR="00447D64" w:rsidRDefault="002B2AAE" w:rsidP="00D10803">
      <w:pPr>
        <w:jc w:val="both"/>
      </w:pPr>
      <w:r>
        <w:rPr>
          <w:sz w:val="20"/>
        </w:rPr>
        <w:br w:type="page"/>
      </w:r>
    </w:p>
    <w:tbl>
      <w:tblPr>
        <w:tblW w:w="10271" w:type="dxa"/>
        <w:tblInd w:w="108" w:type="dxa"/>
        <w:tblLayout w:type="fixed"/>
        <w:tblLook w:val="0000" w:firstRow="0" w:lastRow="0" w:firstColumn="0" w:lastColumn="0" w:noHBand="0" w:noVBand="0"/>
      </w:tblPr>
      <w:tblGrid>
        <w:gridCol w:w="10271"/>
      </w:tblGrid>
      <w:tr w:rsidR="00FC3D76" w:rsidRPr="00253A7B" w:rsidTr="00997093">
        <w:trPr>
          <w:cantSplit/>
          <w:trHeight w:hRule="exact" w:val="259"/>
        </w:trPr>
        <w:tc>
          <w:tcPr>
            <w:tcW w:w="10271" w:type="dxa"/>
          </w:tcPr>
          <w:p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8" w:name="_Toc367698521"/>
            <w:bookmarkStart w:id="129" w:name="_Toc427052392"/>
            <w:bookmarkStart w:id="130" w:name="_Toc468780790"/>
            <w:r w:rsidR="00997093" w:rsidRPr="00253A7B">
              <w:rPr>
                <w:b/>
                <w:kern w:val="28"/>
                <w:sz w:val="28"/>
                <w:szCs w:val="28"/>
              </w:rPr>
              <w:t>APPENDICES</w:t>
            </w:r>
            <w:bookmarkEnd w:id="128"/>
            <w:bookmarkEnd w:id="129"/>
            <w:bookmarkEnd w:id="130"/>
          </w:p>
        </w:tc>
      </w:tr>
    </w:tbl>
    <w:p w:rsidR="00FC3D76" w:rsidRPr="005C07D8" w:rsidRDefault="005C07D8" w:rsidP="005C07D8">
      <w:pPr>
        <w:pStyle w:val="Heading2"/>
        <w:numPr>
          <w:ilvl w:val="0"/>
          <w:numId w:val="0"/>
        </w:numPr>
        <w:spacing w:before="0" w:after="0"/>
        <w:jc w:val="left"/>
        <w:rPr>
          <w:sz w:val="22"/>
          <w:szCs w:val="22"/>
        </w:rPr>
      </w:pPr>
      <w:bookmarkStart w:id="131" w:name="_Toc468780791"/>
      <w:r w:rsidRPr="005C07D8">
        <w:rPr>
          <w:sz w:val="22"/>
          <w:szCs w:val="22"/>
        </w:rPr>
        <w:t xml:space="preserve">Appendix 1.  </w:t>
      </w:r>
      <w:r w:rsidR="00D5293E">
        <w:rPr>
          <w:sz w:val="22"/>
          <w:szCs w:val="22"/>
        </w:rPr>
        <w:t xml:space="preserve">Acronyms and </w:t>
      </w:r>
      <w:r w:rsidRPr="005C07D8">
        <w:rPr>
          <w:sz w:val="22"/>
          <w:szCs w:val="22"/>
        </w:rPr>
        <w:t>Abbreviations</w:t>
      </w:r>
      <w:bookmarkEnd w:id="131"/>
    </w:p>
    <w:tbl>
      <w:tblPr>
        <w:tblW w:w="5000" w:type="pct"/>
        <w:jc w:val="center"/>
        <w:tblLook w:val="0000" w:firstRow="0" w:lastRow="0" w:firstColumn="0" w:lastColumn="0" w:noHBand="0" w:noVBand="0"/>
      </w:tblPr>
      <w:tblGrid>
        <w:gridCol w:w="1376"/>
        <w:gridCol w:w="3938"/>
        <w:gridCol w:w="823"/>
        <w:gridCol w:w="4303"/>
      </w:tblGrid>
      <w:tr w:rsidR="00FC3D76" w:rsidRPr="000B6AFE" w:rsidTr="00997093">
        <w:trPr>
          <w:cantSplit/>
          <w:trHeight w:val="259"/>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British Thermal Unit</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Celsius</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Monoxide</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CFR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foot</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dscm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meter</w:t>
            </w:r>
          </w:p>
        </w:tc>
      </w:tr>
      <w:tr w:rsidR="00FC3D76" w:rsidRPr="000B6AFE" w:rsidTr="00997093">
        <w:trPr>
          <w:cantSplit/>
          <w:trHeight w:val="259"/>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Department/</w:t>
            </w:r>
          </w:p>
          <w:p w:rsidR="00FC3D76" w:rsidRPr="000B6AFE" w:rsidRDefault="00FC3D76" w:rsidP="00FC3D76">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Fahrenheit</w:t>
            </w:r>
          </w:p>
        </w:tc>
      </w:tr>
      <w:tr w:rsidR="00FC3D76" w:rsidRPr="000B6AFE" w:rsidTr="00997093">
        <w:trPr>
          <w:cantSplit/>
          <w:trHeight w:val="259"/>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Grains</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EU</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Emission Unit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HAP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Hazardous Air Pollutant</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FG</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Flexible Group</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Mercury</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GACS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Hour</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General Condition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Horsepower</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GHGs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Greenhouse Gases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Hydrogen Sulfide</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HVLP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kW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Kilowatt</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lb</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IRSL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Meter</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ITSL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Milligram</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LAER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Millimeter</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Million</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MAERS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Megawatts</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NMOC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Non-methane Organic Compounds</w:t>
            </w:r>
          </w:p>
        </w:tc>
      </w:tr>
      <w:tr w:rsidR="00FC3D76" w:rsidRPr="000B6AFE" w:rsidTr="00997093">
        <w:trPr>
          <w:cantSplit/>
          <w:trHeight w:val="259"/>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Oxides of Nitrogen</w:t>
            </w:r>
          </w:p>
        </w:tc>
      </w:tr>
      <w:tr w:rsidR="00FC3D76" w:rsidRPr="000B6AFE" w:rsidTr="00997093">
        <w:trPr>
          <w:cantSplit/>
          <w:trHeight w:val="259"/>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ng</w:t>
            </w:r>
          </w:p>
        </w:tc>
        <w:tc>
          <w:tcPr>
            <w:tcW w:w="2061" w:type="pct"/>
            <w:tcBorders>
              <w:righ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Nanogram</w:t>
            </w:r>
            <w:proofErr w:type="spellEnd"/>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MSDS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Material Safety Data Sheet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10 microns in diameter</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NAAQS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rsidR="00FC3D76" w:rsidRPr="000B6AFE" w:rsidRDefault="00FC3D76" w:rsidP="00FC3D76">
            <w:pPr>
              <w:rPr>
                <w:rFonts w:cs="Arial"/>
                <w:sz w:val="19"/>
                <w:szCs w:val="19"/>
              </w:rPr>
            </w:pPr>
          </w:p>
        </w:tc>
        <w:tc>
          <w:tcPr>
            <w:tcW w:w="2061" w:type="pct"/>
            <w:vMerge/>
            <w:tcBorders>
              <w:right w:val="single" w:sz="4" w:space="0" w:color="auto"/>
            </w:tcBorders>
          </w:tcPr>
          <w:p w:rsidR="00FC3D76" w:rsidRPr="000B6AFE" w:rsidRDefault="00FC3D76" w:rsidP="00FC3D76">
            <w:pPr>
              <w:rPr>
                <w:rFonts w:cs="Arial"/>
                <w:sz w:val="19"/>
                <w:szCs w:val="19"/>
              </w:rPr>
            </w:pPr>
          </w:p>
        </w:tc>
      </w:tr>
      <w:tr w:rsidR="00FC3D76" w:rsidRPr="000B6AFE" w:rsidTr="00997093">
        <w:trPr>
          <w:cantSplit/>
          <w:trHeight w:val="259"/>
          <w:jc w:val="center"/>
        </w:trPr>
        <w:tc>
          <w:tcPr>
            <w:tcW w:w="659"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NESHAP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2.5</w:t>
            </w:r>
          </w:p>
          <w:p w:rsidR="00FC3D76" w:rsidRPr="000B6AFE" w:rsidRDefault="00FC3D76" w:rsidP="00FC3D76">
            <w:pPr>
              <w:rPr>
                <w:rFonts w:cs="Arial"/>
                <w:sz w:val="19"/>
                <w:szCs w:val="19"/>
              </w:rPr>
            </w:pPr>
            <w:r w:rsidRPr="000B6AFE">
              <w:rPr>
                <w:rFonts w:cs="Arial"/>
                <w:sz w:val="19"/>
                <w:szCs w:val="19"/>
              </w:rPr>
              <w:t>microns in diameter</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pph</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hour</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Review</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ppmv</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volume</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weight</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psia</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absolute</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PTI</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Permit to Install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gauge</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Standard cubic feet</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ROP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sec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Seconds</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Special Condition</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Sulfur Dioxide</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TAC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 Air Contaminant</w:t>
            </w:r>
          </w:p>
        </w:tc>
      </w:tr>
      <w:tr w:rsidR="004E59FA" w:rsidRPr="000B6AFE" w:rsidTr="00997093">
        <w:trPr>
          <w:cantSplit/>
          <w:trHeight w:val="259"/>
          <w:jc w:val="center"/>
        </w:trPr>
        <w:tc>
          <w:tcPr>
            <w:tcW w:w="659" w:type="pct"/>
            <w:tcBorders>
              <w:left w:val="single" w:sz="4" w:space="0" w:color="auto"/>
            </w:tcBorders>
          </w:tcPr>
          <w:p w:rsidR="004E59FA" w:rsidRPr="000B6AFE" w:rsidRDefault="004E59FA" w:rsidP="00FC3D76">
            <w:pPr>
              <w:rPr>
                <w:rFonts w:cs="Arial"/>
                <w:sz w:val="19"/>
                <w:szCs w:val="19"/>
              </w:rPr>
            </w:pPr>
            <w:r>
              <w:rPr>
                <w:rFonts w:cs="Arial"/>
                <w:sz w:val="19"/>
                <w:szCs w:val="19"/>
              </w:rPr>
              <w:t>SEMI</w:t>
            </w:r>
          </w:p>
        </w:tc>
        <w:tc>
          <w:tcPr>
            <w:tcW w:w="1886" w:type="pct"/>
            <w:tcBorders>
              <w:right w:val="single" w:sz="4" w:space="0" w:color="auto"/>
            </w:tcBorders>
          </w:tcPr>
          <w:p w:rsidR="004E59FA" w:rsidRPr="000B6AFE" w:rsidRDefault="004E59FA" w:rsidP="00FC3D76">
            <w:pPr>
              <w:rPr>
                <w:rFonts w:cs="Arial"/>
                <w:sz w:val="19"/>
                <w:szCs w:val="19"/>
              </w:rPr>
            </w:pPr>
            <w:r>
              <w:rPr>
                <w:rFonts w:cs="Arial"/>
                <w:sz w:val="19"/>
                <w:szCs w:val="19"/>
              </w:rPr>
              <w:t xml:space="preserve">Southeast Michigan </w:t>
            </w:r>
          </w:p>
        </w:tc>
        <w:tc>
          <w:tcPr>
            <w:tcW w:w="394" w:type="pct"/>
            <w:tcBorders>
              <w:left w:val="single" w:sz="4" w:space="0" w:color="auto"/>
            </w:tcBorders>
          </w:tcPr>
          <w:p w:rsidR="004E59FA" w:rsidRPr="000B6AFE" w:rsidRDefault="004E59FA" w:rsidP="00FC3D76">
            <w:pPr>
              <w:rPr>
                <w:rFonts w:cs="Arial"/>
                <w:sz w:val="19"/>
                <w:szCs w:val="19"/>
              </w:rPr>
            </w:pPr>
          </w:p>
        </w:tc>
        <w:tc>
          <w:tcPr>
            <w:tcW w:w="2061" w:type="pct"/>
            <w:tcBorders>
              <w:right w:val="single" w:sz="4" w:space="0" w:color="auto"/>
            </w:tcBorders>
          </w:tcPr>
          <w:p w:rsidR="004E59FA" w:rsidRPr="000B6AFE" w:rsidRDefault="004E59FA" w:rsidP="00FC3D76">
            <w:pPr>
              <w:rPr>
                <w:rFonts w:cs="Arial"/>
                <w:sz w:val="19"/>
                <w:szCs w:val="19"/>
              </w:rPr>
            </w:pP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SNCR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Temp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Temperature</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SRN</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THC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Total Hydrocarbons</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TEQ</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tpy</w:t>
            </w:r>
            <w:proofErr w:type="spellEnd"/>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Tons per year</w:t>
            </w:r>
          </w:p>
        </w:tc>
      </w:tr>
      <w:tr w:rsidR="00FC3D76" w:rsidRPr="000B6AFE" w:rsidTr="00997093">
        <w:trPr>
          <w:cantSplit/>
          <w:trHeight w:val="259"/>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Microgram</w:t>
            </w:r>
          </w:p>
        </w:tc>
      </w:tr>
      <w:tr w:rsidR="00FC3D76" w:rsidRPr="000B6AFE" w:rsidTr="00997093">
        <w:trPr>
          <w:cantSplit/>
          <w:trHeight w:val="259"/>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Micrometer or Micron</w:t>
            </w:r>
          </w:p>
        </w:tc>
      </w:tr>
      <w:tr w:rsidR="00FC3D76" w:rsidRPr="000B6AFE" w:rsidTr="00997093">
        <w:trPr>
          <w:cantSplit/>
          <w:trHeight w:val="259"/>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Visible Emissions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Volatile Organic Compounds</w:t>
            </w:r>
          </w:p>
        </w:tc>
      </w:tr>
      <w:tr w:rsidR="00FC3D76" w:rsidRPr="000B6AFE" w:rsidTr="00997093">
        <w:trPr>
          <w:cantSplit/>
          <w:trHeight w:val="259"/>
          <w:jc w:val="center"/>
        </w:trPr>
        <w:tc>
          <w:tcPr>
            <w:tcW w:w="659" w:type="pct"/>
            <w:tcBorders>
              <w:left w:val="single" w:sz="4" w:space="0" w:color="auto"/>
              <w:bottom w:val="single" w:sz="4" w:space="0" w:color="auto"/>
            </w:tcBorders>
          </w:tcPr>
          <w:p w:rsidR="00FC3D76" w:rsidRPr="000B6AFE" w:rsidRDefault="00FC3D76" w:rsidP="00FC3D76">
            <w:pPr>
              <w:rPr>
                <w:rFonts w:cs="Arial"/>
                <w:sz w:val="19"/>
                <w:szCs w:val="19"/>
              </w:rPr>
            </w:pPr>
          </w:p>
        </w:tc>
        <w:tc>
          <w:tcPr>
            <w:tcW w:w="1886" w:type="pct"/>
            <w:tcBorders>
              <w:bottom w:val="single" w:sz="4" w:space="0" w:color="auto"/>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bottom w:val="single" w:sz="4" w:space="0" w:color="auto"/>
            </w:tcBorders>
          </w:tcPr>
          <w:p w:rsidR="00FC3D76" w:rsidRPr="000B6AFE" w:rsidRDefault="00FC3D76" w:rsidP="00FC3D76">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single" w:sz="4" w:space="0" w:color="auto"/>
            </w:tcBorders>
          </w:tcPr>
          <w:p w:rsidR="00FC3D76" w:rsidRPr="000B6AFE" w:rsidRDefault="00FC3D76" w:rsidP="00FC3D76">
            <w:pPr>
              <w:rPr>
                <w:rFonts w:cs="Arial"/>
                <w:sz w:val="19"/>
                <w:szCs w:val="19"/>
              </w:rPr>
            </w:pPr>
            <w:r w:rsidRPr="000B6AFE">
              <w:rPr>
                <w:rFonts w:cs="Arial"/>
                <w:sz w:val="19"/>
                <w:szCs w:val="19"/>
              </w:rPr>
              <w:t>Year</w:t>
            </w:r>
          </w:p>
        </w:tc>
      </w:tr>
    </w:tbl>
    <w:p w:rsidR="00FC3D76" w:rsidRPr="000B6AFE" w:rsidRDefault="00FC3D76" w:rsidP="00FC3D76">
      <w:pPr>
        <w:rPr>
          <w:rFonts w:cs="Arial"/>
          <w:sz w:val="19"/>
          <w:szCs w:val="19"/>
        </w:rPr>
      </w:pPr>
      <w:r w:rsidRPr="000B6AFE">
        <w:rPr>
          <w:rFonts w:cs="Arial"/>
          <w:sz w:val="19"/>
          <w:szCs w:val="19"/>
        </w:rPr>
        <w:t>*For HVLP applicators, the pressure measured at the gun air cap shall not exceed 10 psig.</w:t>
      </w:r>
    </w:p>
    <w:p w:rsidR="00C60E84" w:rsidRPr="00461D22" w:rsidRDefault="00C60E84" w:rsidP="00461D22">
      <w:pPr>
        <w:pStyle w:val="Heading2"/>
        <w:numPr>
          <w:ilvl w:val="0"/>
          <w:numId w:val="0"/>
        </w:numPr>
        <w:jc w:val="left"/>
        <w:rPr>
          <w:bCs/>
          <w:sz w:val="22"/>
          <w:szCs w:val="22"/>
        </w:rPr>
      </w:pPr>
      <w:bookmarkStart w:id="132" w:name="_Toc468780792"/>
      <w:bookmarkStart w:id="133" w:name="_Toc390499894"/>
      <w:bookmarkStart w:id="134" w:name="_Toc390500323"/>
      <w:bookmarkStart w:id="135" w:name="_Toc390504376"/>
      <w:bookmarkStart w:id="136" w:name="_Toc390570166"/>
      <w:bookmarkStart w:id="137" w:name="_Toc391182900"/>
      <w:bookmarkStart w:id="138" w:name="_Toc437238964"/>
      <w:bookmarkStart w:id="139" w:name="_Toc451333041"/>
      <w:bookmarkStart w:id="140" w:name="_Toc1453521"/>
      <w:r w:rsidRPr="00461D22">
        <w:rPr>
          <w:bCs/>
          <w:sz w:val="22"/>
          <w:szCs w:val="22"/>
        </w:rPr>
        <w:lastRenderedPageBreak/>
        <w:t>Appendix 2.  Schedule of Compliance</w:t>
      </w:r>
      <w:bookmarkEnd w:id="132"/>
    </w:p>
    <w:p w:rsidR="002917CF" w:rsidRPr="00B77C68" w:rsidRDefault="002917CF" w:rsidP="002917CF">
      <w:pPr>
        <w:jc w:val="both"/>
        <w:rPr>
          <w:rFonts w:cs="Arial"/>
          <w:sz w:val="20"/>
        </w:rPr>
      </w:pPr>
    </w:p>
    <w:p w:rsidR="00AC5663" w:rsidRPr="00B77C68" w:rsidRDefault="00AC5663" w:rsidP="0058055B">
      <w:pPr>
        <w:jc w:val="both"/>
        <w:rPr>
          <w:b/>
          <w:sz w:val="20"/>
        </w:rPr>
      </w:pPr>
      <w:r w:rsidRPr="00B77C68">
        <w:rPr>
          <w:sz w:val="20"/>
        </w:rPr>
        <w:t xml:space="preserve">The permittee certified </w:t>
      </w:r>
      <w:r w:rsidR="00736BDB">
        <w:rPr>
          <w:sz w:val="20"/>
        </w:rPr>
        <w:t xml:space="preserve">in </w:t>
      </w:r>
      <w:r w:rsidR="0058055B">
        <w:rPr>
          <w:sz w:val="20"/>
        </w:rPr>
        <w:t>this</w:t>
      </w:r>
      <w:r w:rsidR="00736BDB">
        <w:rPr>
          <w:sz w:val="20"/>
        </w:rPr>
        <w:t xml:space="preserv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rsidR="00AC5663" w:rsidRPr="00B77C68" w:rsidRDefault="00AC5663" w:rsidP="0058055B">
      <w:pPr>
        <w:rPr>
          <w:sz w:val="20"/>
        </w:rPr>
      </w:pPr>
    </w:p>
    <w:p w:rsidR="00C60E84" w:rsidRPr="00440957" w:rsidRDefault="00C60E84" w:rsidP="004F09CF">
      <w:pPr>
        <w:pStyle w:val="Heading2"/>
        <w:numPr>
          <w:ilvl w:val="0"/>
          <w:numId w:val="0"/>
        </w:numPr>
        <w:jc w:val="both"/>
        <w:rPr>
          <w:sz w:val="20"/>
        </w:rPr>
      </w:pPr>
      <w:bookmarkStart w:id="141" w:name="_Toc468780793"/>
      <w:r w:rsidRPr="00461D22">
        <w:rPr>
          <w:sz w:val="22"/>
          <w:szCs w:val="22"/>
        </w:rPr>
        <w:t>Appendix 3.  Monitoring Requirements</w:t>
      </w:r>
      <w:bookmarkEnd w:id="141"/>
    </w:p>
    <w:p w:rsidR="00E157EC" w:rsidRDefault="00E157EC" w:rsidP="00E157EC">
      <w:pPr>
        <w:jc w:val="both"/>
        <w:rPr>
          <w:sz w:val="20"/>
        </w:rPr>
      </w:pPr>
    </w:p>
    <w:p w:rsidR="00E157EC" w:rsidRPr="00B77C68" w:rsidRDefault="00E157EC" w:rsidP="0058055B">
      <w:pPr>
        <w:jc w:val="both"/>
        <w:rPr>
          <w:sz w:val="20"/>
        </w:rPr>
      </w:pPr>
      <w:r w:rsidRPr="00B77C68">
        <w:rPr>
          <w:sz w:val="20"/>
        </w:rPr>
        <w:t xml:space="preserve">The following monitoring procedures, methods, or specifications are the details to the monitoring requirements identified and referenced in </w:t>
      </w:r>
      <w:r>
        <w:rPr>
          <w:sz w:val="20"/>
        </w:rPr>
        <w:t>EU-</w:t>
      </w:r>
      <w:proofErr w:type="spellStart"/>
      <w:r>
        <w:rPr>
          <w:sz w:val="20"/>
        </w:rPr>
        <w:t>Uniprime</w:t>
      </w:r>
      <w:proofErr w:type="spellEnd"/>
      <w:r>
        <w:rPr>
          <w:sz w:val="20"/>
        </w:rPr>
        <w:t>, EU-</w:t>
      </w:r>
      <w:proofErr w:type="spellStart"/>
      <w:r>
        <w:rPr>
          <w:sz w:val="20"/>
        </w:rPr>
        <w:t>Tutone</w:t>
      </w:r>
      <w:proofErr w:type="spellEnd"/>
      <w:r>
        <w:rPr>
          <w:sz w:val="20"/>
        </w:rPr>
        <w:t>, and FG-Topcoat</w:t>
      </w:r>
      <w:r w:rsidRPr="00B77C68">
        <w:rPr>
          <w:sz w:val="20"/>
        </w:rPr>
        <w:t>.</w:t>
      </w:r>
    </w:p>
    <w:p w:rsidR="00E157EC" w:rsidRDefault="00E157EC" w:rsidP="0058055B">
      <w:pPr>
        <w:jc w:val="both"/>
        <w:rPr>
          <w:b/>
          <w:sz w:val="20"/>
        </w:rPr>
      </w:pPr>
    </w:p>
    <w:p w:rsidR="00E157EC" w:rsidRPr="00544605" w:rsidRDefault="00E157EC" w:rsidP="0058055B">
      <w:pPr>
        <w:jc w:val="center"/>
        <w:rPr>
          <w:sz w:val="20"/>
        </w:rPr>
      </w:pPr>
      <w:r w:rsidRPr="00544605">
        <w:rPr>
          <w:sz w:val="20"/>
        </w:rPr>
        <w:t>Elements of an O&amp;M plan – CAM</w:t>
      </w:r>
    </w:p>
    <w:p w:rsidR="00E157EC" w:rsidRPr="00544605" w:rsidRDefault="00E157EC" w:rsidP="0058055B">
      <w:pPr>
        <w:jc w:val="center"/>
        <w:rPr>
          <w:sz w:val="20"/>
        </w:rPr>
      </w:pPr>
    </w:p>
    <w:p w:rsidR="00E157EC" w:rsidRPr="00544605" w:rsidRDefault="00E157EC" w:rsidP="0058055B">
      <w:pPr>
        <w:jc w:val="both"/>
        <w:rPr>
          <w:sz w:val="20"/>
        </w:rPr>
      </w:pPr>
      <w:r w:rsidRPr="00544605">
        <w:rPr>
          <w:sz w:val="20"/>
        </w:rPr>
        <w:t>General – Keep records of maintenance inspections which include the dates, results of the inspections and the dates and reasons for repairs if made.  The following items shall be inspected for each respective control device used to demonstrate compliance with applicable VOC emissions limits.</w:t>
      </w:r>
    </w:p>
    <w:p w:rsidR="00E157EC" w:rsidRPr="00544605" w:rsidRDefault="00E157EC" w:rsidP="0058055B">
      <w:pPr>
        <w:jc w:val="center"/>
        <w:rPr>
          <w:sz w:val="20"/>
        </w:rPr>
      </w:pPr>
    </w:p>
    <w:p w:rsidR="00E157EC" w:rsidRPr="00544605" w:rsidRDefault="00E157EC" w:rsidP="00E157EC">
      <w:pPr>
        <w:rPr>
          <w:b/>
          <w:sz w:val="20"/>
        </w:rPr>
      </w:pPr>
      <w:r w:rsidRPr="00544605">
        <w:rPr>
          <w:b/>
          <w:sz w:val="20"/>
        </w:rPr>
        <w:t>TO’s</w:t>
      </w:r>
    </w:p>
    <w:p w:rsidR="00E157EC" w:rsidRPr="00544605" w:rsidRDefault="00E157EC" w:rsidP="009B5917">
      <w:pPr>
        <w:numPr>
          <w:ilvl w:val="0"/>
          <w:numId w:val="106"/>
        </w:numPr>
        <w:jc w:val="both"/>
        <w:rPr>
          <w:sz w:val="20"/>
        </w:rPr>
      </w:pPr>
      <w:r w:rsidRPr="00544605">
        <w:rPr>
          <w:sz w:val="20"/>
        </w:rPr>
        <w:t>Validation of thermocouple accuracy or recalibration of each thermocouple a minimum of once every 12 months.  The thermocouple can be replaced in lieu of validation.</w:t>
      </w:r>
    </w:p>
    <w:p w:rsidR="00E157EC" w:rsidRPr="00544605" w:rsidRDefault="00E157EC" w:rsidP="009B5917">
      <w:pPr>
        <w:numPr>
          <w:ilvl w:val="0"/>
          <w:numId w:val="106"/>
        </w:numPr>
        <w:jc w:val="both"/>
        <w:rPr>
          <w:sz w:val="20"/>
        </w:rPr>
      </w:pPr>
      <w:r w:rsidRPr="00544605">
        <w:rPr>
          <w:sz w:val="20"/>
        </w:rPr>
        <w:t>Perform a heat exchanger visual internal inspection a minimum of once every 18 months.</w:t>
      </w:r>
    </w:p>
    <w:p w:rsidR="00E157EC" w:rsidRPr="00544605" w:rsidRDefault="00E157EC" w:rsidP="00E157EC">
      <w:pPr>
        <w:rPr>
          <w:sz w:val="20"/>
        </w:rPr>
      </w:pPr>
    </w:p>
    <w:p w:rsidR="00E157EC" w:rsidRPr="00544605" w:rsidRDefault="00E157EC" w:rsidP="00E157EC">
      <w:pPr>
        <w:rPr>
          <w:b/>
          <w:sz w:val="20"/>
        </w:rPr>
      </w:pPr>
      <w:r w:rsidRPr="00544605">
        <w:rPr>
          <w:b/>
          <w:sz w:val="20"/>
        </w:rPr>
        <w:t>RTO’s</w:t>
      </w:r>
    </w:p>
    <w:p w:rsidR="00E157EC" w:rsidRPr="00544605" w:rsidRDefault="00E157EC" w:rsidP="009B5917">
      <w:pPr>
        <w:numPr>
          <w:ilvl w:val="0"/>
          <w:numId w:val="106"/>
        </w:numPr>
        <w:jc w:val="both"/>
        <w:rPr>
          <w:sz w:val="20"/>
        </w:rPr>
      </w:pPr>
      <w:r w:rsidRPr="00544605">
        <w:rPr>
          <w:sz w:val="20"/>
        </w:rPr>
        <w:t xml:space="preserve">Validation of thermocouple accuracy or recalibration of each thermocouple a minimum of once every 12 months. </w:t>
      </w:r>
      <w:r w:rsidR="0058055B">
        <w:rPr>
          <w:sz w:val="20"/>
        </w:rPr>
        <w:t xml:space="preserve"> </w:t>
      </w:r>
      <w:r w:rsidRPr="00544605">
        <w:rPr>
          <w:sz w:val="20"/>
        </w:rPr>
        <w:t>The thermocouple can be replaced in lieu of validation.</w:t>
      </w:r>
    </w:p>
    <w:p w:rsidR="00E157EC" w:rsidRPr="00544605" w:rsidRDefault="00E157EC" w:rsidP="009B5917">
      <w:pPr>
        <w:numPr>
          <w:ilvl w:val="0"/>
          <w:numId w:val="106"/>
        </w:numPr>
        <w:jc w:val="both"/>
        <w:rPr>
          <w:sz w:val="20"/>
        </w:rPr>
      </w:pPr>
      <w:r w:rsidRPr="00544605">
        <w:rPr>
          <w:sz w:val="20"/>
        </w:rPr>
        <w:t>Perform a heat exchange/heat transfer media inspection a minimum of once every 18 months.*</w:t>
      </w:r>
    </w:p>
    <w:p w:rsidR="00E157EC" w:rsidRPr="00544605" w:rsidRDefault="00E157EC" w:rsidP="009B5917">
      <w:pPr>
        <w:numPr>
          <w:ilvl w:val="0"/>
          <w:numId w:val="106"/>
        </w:numPr>
        <w:jc w:val="both"/>
        <w:rPr>
          <w:sz w:val="20"/>
        </w:rPr>
      </w:pPr>
      <w:r w:rsidRPr="00544605">
        <w:rPr>
          <w:sz w:val="20"/>
        </w:rPr>
        <w:t>Perform an inspection of the valve seals condition and verify valve timing/synchronization a minimum of once every 18 months.*</w:t>
      </w:r>
    </w:p>
    <w:p w:rsidR="00E157EC" w:rsidRDefault="00E157EC" w:rsidP="00E157EC">
      <w:pPr>
        <w:jc w:val="both"/>
        <w:rPr>
          <w:b/>
          <w:sz w:val="20"/>
        </w:rPr>
      </w:pPr>
    </w:p>
    <w:p w:rsidR="00E157EC" w:rsidRPr="00B31C16" w:rsidRDefault="00E157EC" w:rsidP="00E157EC">
      <w:pPr>
        <w:rPr>
          <w:rFonts w:cs="Arial"/>
          <w:b/>
          <w:sz w:val="20"/>
        </w:rPr>
      </w:pPr>
      <w:r>
        <w:rPr>
          <w:rFonts w:cs="Arial"/>
          <w:b/>
          <w:sz w:val="20"/>
        </w:rPr>
        <w:t xml:space="preserve">Rotary RTO’s </w:t>
      </w:r>
    </w:p>
    <w:p w:rsidR="00E157EC" w:rsidRPr="00B31C16" w:rsidRDefault="00E157EC" w:rsidP="009B5917">
      <w:pPr>
        <w:numPr>
          <w:ilvl w:val="0"/>
          <w:numId w:val="107"/>
        </w:numPr>
        <w:jc w:val="both"/>
        <w:rPr>
          <w:rFonts w:cs="Arial"/>
          <w:sz w:val="20"/>
        </w:rPr>
      </w:pPr>
      <w:r w:rsidRPr="00B31C16">
        <w:rPr>
          <w:rFonts w:cs="Arial"/>
          <w:sz w:val="20"/>
        </w:rPr>
        <w:t xml:space="preserve">Validation of thermocouple accuracy or recalibration of each thermocouple a minimum of once every 12 months. </w:t>
      </w:r>
      <w:r w:rsidR="0058055B">
        <w:rPr>
          <w:rFonts w:cs="Arial"/>
          <w:sz w:val="20"/>
        </w:rPr>
        <w:t xml:space="preserve"> </w:t>
      </w:r>
      <w:r w:rsidRPr="00B31C16">
        <w:rPr>
          <w:rFonts w:cs="Arial"/>
          <w:sz w:val="20"/>
        </w:rPr>
        <w:t>The thermocouple can be replaced in lieu of validation.</w:t>
      </w:r>
    </w:p>
    <w:p w:rsidR="00E157EC" w:rsidRPr="00B31C16" w:rsidRDefault="00E157EC" w:rsidP="009B5917">
      <w:pPr>
        <w:numPr>
          <w:ilvl w:val="0"/>
          <w:numId w:val="107"/>
        </w:numPr>
        <w:jc w:val="both"/>
        <w:rPr>
          <w:rFonts w:cs="Arial"/>
          <w:sz w:val="20"/>
        </w:rPr>
      </w:pPr>
      <w:r w:rsidRPr="00B31C16">
        <w:rPr>
          <w:rFonts w:cs="Arial"/>
          <w:sz w:val="20"/>
        </w:rPr>
        <w:t>Rotational monitoring to detect non rotation during operation.</w:t>
      </w:r>
    </w:p>
    <w:p w:rsidR="00E157EC" w:rsidRPr="00B31C16" w:rsidRDefault="00E157EC" w:rsidP="009B5917">
      <w:pPr>
        <w:numPr>
          <w:ilvl w:val="0"/>
          <w:numId w:val="107"/>
        </w:numPr>
        <w:jc w:val="both"/>
        <w:rPr>
          <w:rFonts w:cs="Arial"/>
          <w:sz w:val="20"/>
        </w:rPr>
      </w:pPr>
      <w:r w:rsidRPr="00B31C16">
        <w:rPr>
          <w:rFonts w:cs="Arial"/>
          <w:sz w:val="20"/>
        </w:rPr>
        <w:t>Perform a heat exchange/heat transfer media inspection a minimum of once every 18 months.*</w:t>
      </w:r>
    </w:p>
    <w:p w:rsidR="00E157EC" w:rsidRPr="00B31C16" w:rsidRDefault="00E157EC" w:rsidP="009B5917">
      <w:pPr>
        <w:numPr>
          <w:ilvl w:val="0"/>
          <w:numId w:val="107"/>
        </w:numPr>
        <w:jc w:val="both"/>
        <w:rPr>
          <w:rFonts w:cs="Arial"/>
          <w:sz w:val="20"/>
        </w:rPr>
      </w:pPr>
      <w:r w:rsidRPr="00B31C16">
        <w:rPr>
          <w:rFonts w:cs="Arial"/>
          <w:sz w:val="20"/>
        </w:rPr>
        <w:t>Perform an inspection of the valve seals condition a minimum of once every 18 months.*</w:t>
      </w:r>
    </w:p>
    <w:p w:rsidR="00E157EC" w:rsidRDefault="00E157EC" w:rsidP="00E157EC">
      <w:pPr>
        <w:jc w:val="both"/>
        <w:rPr>
          <w:b/>
          <w:sz w:val="20"/>
        </w:rPr>
      </w:pPr>
    </w:p>
    <w:p w:rsidR="0024165C" w:rsidRPr="0024165C" w:rsidRDefault="0024165C" w:rsidP="0024165C">
      <w:pPr>
        <w:jc w:val="both"/>
        <w:rPr>
          <w:sz w:val="20"/>
        </w:rPr>
      </w:pPr>
      <w:r w:rsidRPr="0024165C">
        <w:rPr>
          <w:b/>
          <w:sz w:val="20"/>
        </w:rPr>
        <w:t>*</w:t>
      </w:r>
      <w:r w:rsidRPr="0024165C">
        <w:rPr>
          <w:i/>
          <w:sz w:val="20"/>
        </w:rPr>
        <w:t>The requirement to address this issue is satisfied if a performance test (i.e., stack test) has been performed on the control device within the prior 18 month period.</w:t>
      </w:r>
    </w:p>
    <w:p w:rsidR="0024165C" w:rsidRPr="0024165C" w:rsidRDefault="0024165C" w:rsidP="0024165C">
      <w:pPr>
        <w:jc w:val="both"/>
        <w:rPr>
          <w:b/>
          <w:sz w:val="20"/>
        </w:rPr>
      </w:pPr>
    </w:p>
    <w:p w:rsidR="00C60E84" w:rsidRPr="00461D22" w:rsidRDefault="00C60E84" w:rsidP="004F09CF">
      <w:pPr>
        <w:pStyle w:val="Heading2"/>
        <w:numPr>
          <w:ilvl w:val="0"/>
          <w:numId w:val="0"/>
        </w:numPr>
        <w:jc w:val="both"/>
        <w:rPr>
          <w:sz w:val="22"/>
          <w:szCs w:val="22"/>
        </w:rPr>
      </w:pPr>
      <w:bookmarkStart w:id="142" w:name="_Toc468780794"/>
      <w:r w:rsidRPr="00461D22">
        <w:rPr>
          <w:sz w:val="22"/>
          <w:szCs w:val="22"/>
        </w:rPr>
        <w:t>Appendix 4.  Recordkeeping</w:t>
      </w:r>
      <w:bookmarkEnd w:id="142"/>
    </w:p>
    <w:p w:rsidR="00E157EC" w:rsidRDefault="00E157EC" w:rsidP="004F09CF">
      <w:pPr>
        <w:jc w:val="both"/>
        <w:rPr>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B77C68" w:rsidRDefault="00C60E84" w:rsidP="00C60E84">
      <w:pPr>
        <w:jc w:val="both"/>
        <w:rPr>
          <w:sz w:val="20"/>
        </w:rPr>
      </w:pPr>
    </w:p>
    <w:p w:rsidR="00C60E84" w:rsidRPr="00461D22" w:rsidRDefault="00C60E84" w:rsidP="004F09CF">
      <w:pPr>
        <w:pStyle w:val="Heading2"/>
        <w:numPr>
          <w:ilvl w:val="0"/>
          <w:numId w:val="0"/>
        </w:numPr>
        <w:jc w:val="both"/>
        <w:rPr>
          <w:sz w:val="22"/>
          <w:szCs w:val="22"/>
        </w:rPr>
      </w:pPr>
      <w:bookmarkStart w:id="143" w:name="_Toc468780795"/>
      <w:r w:rsidRPr="00461D22">
        <w:rPr>
          <w:sz w:val="22"/>
          <w:szCs w:val="22"/>
        </w:rPr>
        <w:t>Appendix 5.  Testing Procedures</w:t>
      </w:r>
      <w:bookmarkEnd w:id="143"/>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rsidR="00C60E84" w:rsidRDefault="00C60E84" w:rsidP="004F09CF">
      <w:pPr>
        <w:jc w:val="both"/>
        <w:rPr>
          <w:sz w:val="20"/>
        </w:rPr>
      </w:pPr>
    </w:p>
    <w:p w:rsidR="00EC07BA" w:rsidRPr="00440957" w:rsidRDefault="00EC07BA" w:rsidP="001838ED">
      <w:pPr>
        <w:pStyle w:val="Heading2"/>
        <w:numPr>
          <w:ilvl w:val="0"/>
          <w:numId w:val="0"/>
        </w:numPr>
        <w:jc w:val="both"/>
        <w:rPr>
          <w:sz w:val="20"/>
        </w:rPr>
      </w:pPr>
      <w:bookmarkStart w:id="144" w:name="_Toc468780796"/>
      <w:r w:rsidRPr="00461D22">
        <w:rPr>
          <w:sz w:val="22"/>
          <w:szCs w:val="22"/>
        </w:rPr>
        <w:lastRenderedPageBreak/>
        <w:t>Appendix 6.  Permits to Install</w:t>
      </w:r>
      <w:bookmarkEnd w:id="144"/>
    </w:p>
    <w:p w:rsidR="00EC07BA" w:rsidRDefault="00EC07BA" w:rsidP="001838ED">
      <w:pPr>
        <w:jc w:val="both"/>
        <w:rPr>
          <w:b/>
          <w:sz w:val="20"/>
        </w:rPr>
      </w:pPr>
    </w:p>
    <w:p w:rsidR="005161BF" w:rsidRDefault="005161BF" w:rsidP="005161BF">
      <w:pPr>
        <w:rPr>
          <w:rFonts w:cs="Arial"/>
          <w:sz w:val="20"/>
        </w:rPr>
      </w:pPr>
      <w:r w:rsidRPr="005E40D0">
        <w:rPr>
          <w:rFonts w:cs="Arial"/>
          <w:sz w:val="20"/>
        </w:rPr>
        <w:t>At the time of permit issuance, no Permit</w:t>
      </w:r>
      <w:r w:rsidR="005E40D0">
        <w:rPr>
          <w:rFonts w:cs="Arial"/>
          <w:sz w:val="20"/>
        </w:rPr>
        <w:t>s</w:t>
      </w:r>
      <w:r w:rsidRPr="005E40D0">
        <w:rPr>
          <w:rFonts w:cs="Arial"/>
          <w:sz w:val="20"/>
        </w:rPr>
        <w:t xml:space="preserve"> to Install have been issued to this facility.  Therefore, this appendix is not applicable.</w:t>
      </w:r>
    </w:p>
    <w:p w:rsidR="0058055B" w:rsidRDefault="0058055B" w:rsidP="005161BF"/>
    <w:p w:rsidR="00C60E84" w:rsidRPr="00440957" w:rsidRDefault="00C60E84" w:rsidP="004F09CF">
      <w:pPr>
        <w:pStyle w:val="Heading2"/>
        <w:numPr>
          <w:ilvl w:val="0"/>
          <w:numId w:val="0"/>
        </w:numPr>
        <w:jc w:val="both"/>
        <w:rPr>
          <w:sz w:val="20"/>
        </w:rPr>
      </w:pPr>
      <w:bookmarkStart w:id="145" w:name="_Toc468780797"/>
      <w:r w:rsidRPr="00461D22">
        <w:rPr>
          <w:sz w:val="22"/>
          <w:szCs w:val="22"/>
        </w:rPr>
        <w:t>Appendix 7.  Emission Calculations</w:t>
      </w:r>
      <w:bookmarkEnd w:id="145"/>
      <w:r w:rsidRPr="00461D22">
        <w:rPr>
          <w:sz w:val="22"/>
          <w:szCs w:val="22"/>
        </w:rPr>
        <w:t xml:space="preserve"> </w:t>
      </w:r>
    </w:p>
    <w:p w:rsidR="00E157EC" w:rsidRPr="00B77C68" w:rsidRDefault="00E157EC" w:rsidP="00E157EC">
      <w:pPr>
        <w:jc w:val="both"/>
        <w:rPr>
          <w:b/>
          <w:sz w:val="20"/>
        </w:rPr>
      </w:pPr>
      <w:bookmarkStart w:id="146" w:name="_Toc377276143"/>
      <w:bookmarkStart w:id="147" w:name="_Toc377877183"/>
      <w:bookmarkStart w:id="148" w:name="_Toc382035381"/>
      <w:bookmarkStart w:id="149" w:name="_Toc382726630"/>
      <w:bookmarkStart w:id="150" w:name="_Toc382726705"/>
      <w:bookmarkStart w:id="151" w:name="_Toc382726784"/>
      <w:bookmarkStart w:id="152" w:name="_Toc387818190"/>
      <w:bookmarkStart w:id="153" w:name="_Toc390499900"/>
      <w:bookmarkStart w:id="154" w:name="_Toc390500329"/>
      <w:bookmarkStart w:id="155" w:name="_Toc390504382"/>
      <w:bookmarkStart w:id="156" w:name="_Toc390570172"/>
      <w:bookmarkStart w:id="157" w:name="_Toc391182906"/>
      <w:bookmarkStart w:id="158" w:name="_Toc437238970"/>
      <w:bookmarkStart w:id="159" w:name="_Toc451333047"/>
    </w:p>
    <w:p w:rsidR="00E157EC" w:rsidRPr="003E3F01" w:rsidRDefault="00E157EC" w:rsidP="0058055B">
      <w:pPr>
        <w:jc w:val="both"/>
        <w:rPr>
          <w:sz w:val="20"/>
        </w:rPr>
      </w:pPr>
      <w:r w:rsidRPr="003E3F01">
        <w:rPr>
          <w:sz w:val="20"/>
        </w:rPr>
        <w:t>The permittee shall use the following calculations methods as guidance in conjunction with monitoring, testing or recordkeeping data to determine compliance with the applicable requirements referenced in EU-Blackout Booth, EU-</w:t>
      </w:r>
      <w:proofErr w:type="spellStart"/>
      <w:r w:rsidRPr="003E3F01">
        <w:rPr>
          <w:sz w:val="20"/>
        </w:rPr>
        <w:t>MechWasher</w:t>
      </w:r>
      <w:proofErr w:type="spellEnd"/>
      <w:r w:rsidRPr="003E3F01">
        <w:rPr>
          <w:sz w:val="20"/>
        </w:rPr>
        <w:t>, EU-Solvent Wipe, EU-</w:t>
      </w:r>
      <w:proofErr w:type="spellStart"/>
      <w:r w:rsidRPr="003E3F01">
        <w:rPr>
          <w:sz w:val="20"/>
        </w:rPr>
        <w:t>Tutone</w:t>
      </w:r>
      <w:proofErr w:type="spellEnd"/>
      <w:r w:rsidRPr="003E3F01">
        <w:rPr>
          <w:sz w:val="20"/>
        </w:rPr>
        <w:t xml:space="preserve">, EU-Uniprime, EU-Final Repair, EU-Fluid Fill, </w:t>
      </w:r>
      <w:proofErr w:type="spellStart"/>
      <w:r w:rsidRPr="003E3F01">
        <w:rPr>
          <w:sz w:val="20"/>
        </w:rPr>
        <w:t>EU-Sealers&amp;Adhesiv</w:t>
      </w:r>
      <w:r w:rsidR="0058055B">
        <w:rPr>
          <w:sz w:val="20"/>
        </w:rPr>
        <w:t>e</w:t>
      </w:r>
      <w:proofErr w:type="spellEnd"/>
      <w:r w:rsidRPr="003E3F01">
        <w:rPr>
          <w:sz w:val="20"/>
        </w:rPr>
        <w:t xml:space="preserve">, EU and FG-Topcoat.  These calculations are to be used to estimate the emission rate that are utilized in the compliance demonstrations; however, not all calculated values have an underlying applicable requirement (e.g., monthly VOC emissions are utilized to calculate hourly VOC emissions though there </w:t>
      </w:r>
      <w:r w:rsidR="0058055B">
        <w:rPr>
          <w:sz w:val="20"/>
        </w:rPr>
        <w:t xml:space="preserve">is </w:t>
      </w:r>
      <w:r w:rsidRPr="003E3F01">
        <w:rPr>
          <w:sz w:val="20"/>
        </w:rPr>
        <w:t xml:space="preserve">no limit on monthly VOC emissions).  Material usage and VOC content are with water unless otherwise noted.  Alternate calculation methods may be utilized where acceptable to the </w:t>
      </w:r>
      <w:r>
        <w:rPr>
          <w:sz w:val="20"/>
        </w:rPr>
        <w:t>AQD</w:t>
      </w:r>
      <w:r w:rsidRPr="003E3F01">
        <w:rPr>
          <w:sz w:val="20"/>
        </w:rPr>
        <w:t>.  The AQD does not require a specific format to be used for submittal and currently used formats are considered acceptable unless notified in writing by the AQD.</w:t>
      </w:r>
    </w:p>
    <w:p w:rsidR="00E157EC" w:rsidRDefault="00E157EC" w:rsidP="00E157EC">
      <w:pPr>
        <w:jc w:val="both"/>
      </w:pPr>
    </w:p>
    <w:p w:rsidR="00E157EC" w:rsidRDefault="00E157EC" w:rsidP="00E157EC">
      <w:pPr>
        <w:jc w:val="both"/>
        <w:rPr>
          <w:b/>
        </w:rPr>
      </w:pPr>
      <w:r>
        <w:rPr>
          <w:b/>
        </w:rPr>
        <w:t>VOC Emissi</w:t>
      </w:r>
      <w:r w:rsidR="0058055B">
        <w:rPr>
          <w:b/>
        </w:rPr>
        <w:t>ons – Monthly Calculation (lbs.</w:t>
      </w:r>
      <w:r>
        <w:rPr>
          <w:b/>
        </w:rPr>
        <w:t>/month) for Emission Units without Controls:</w:t>
      </w:r>
    </w:p>
    <w:p w:rsidR="00E157EC" w:rsidRDefault="00E157EC" w:rsidP="00E157EC">
      <w:pPr>
        <w:jc w:val="both"/>
        <w:rPr>
          <w:b/>
        </w:rPr>
      </w:pPr>
    </w:p>
    <w:p w:rsidR="00E157EC" w:rsidRPr="003E3F01" w:rsidRDefault="0058055B" w:rsidP="00E157EC">
      <w:pPr>
        <w:jc w:val="both"/>
        <w:rPr>
          <w:sz w:val="20"/>
        </w:rPr>
      </w:pPr>
      <w:r>
        <w:rPr>
          <w:sz w:val="20"/>
        </w:rPr>
        <w:t>Pounds VOC/</w:t>
      </w:r>
      <w:r w:rsidR="00E157EC" w:rsidRPr="003E3F01">
        <w:rPr>
          <w:sz w:val="20"/>
        </w:rPr>
        <w:t>month = total material usage (gal</w:t>
      </w:r>
      <w:r>
        <w:rPr>
          <w:sz w:val="20"/>
        </w:rPr>
        <w:t>lons</w:t>
      </w:r>
      <w:r w:rsidR="00E157EC" w:rsidRPr="003E3F01">
        <w:rPr>
          <w:sz w:val="20"/>
        </w:rPr>
        <w:t>/month) * VOC content (lbs./gal)</w:t>
      </w:r>
    </w:p>
    <w:p w:rsidR="00E157EC" w:rsidRDefault="00E157EC" w:rsidP="00E157EC">
      <w:pPr>
        <w:jc w:val="both"/>
      </w:pPr>
    </w:p>
    <w:p w:rsidR="00E157EC" w:rsidRDefault="00E157EC" w:rsidP="00E157EC">
      <w:pPr>
        <w:jc w:val="both"/>
      </w:pPr>
    </w:p>
    <w:p w:rsidR="00E157EC" w:rsidRDefault="00E157EC" w:rsidP="00E157EC">
      <w:pPr>
        <w:jc w:val="both"/>
        <w:rPr>
          <w:b/>
        </w:rPr>
      </w:pPr>
      <w:r>
        <w:rPr>
          <w:b/>
        </w:rPr>
        <w:t>VOC Emissi</w:t>
      </w:r>
      <w:r w:rsidR="008677A0">
        <w:rPr>
          <w:b/>
        </w:rPr>
        <w:t>ons – Monthly Calculation (lbs.</w:t>
      </w:r>
      <w:r>
        <w:rPr>
          <w:b/>
        </w:rPr>
        <w:t>/month) for Emission Units with Controls:</w:t>
      </w:r>
    </w:p>
    <w:p w:rsidR="00E157EC" w:rsidRDefault="00E157EC" w:rsidP="00E157EC">
      <w:pPr>
        <w:jc w:val="both"/>
        <w:rPr>
          <w:b/>
        </w:rPr>
      </w:pPr>
    </w:p>
    <w:p w:rsidR="00E157EC" w:rsidRPr="003E3F01" w:rsidRDefault="0058055B" w:rsidP="00E157EC">
      <w:pPr>
        <w:jc w:val="both"/>
        <w:rPr>
          <w:sz w:val="20"/>
        </w:rPr>
      </w:pPr>
      <w:r>
        <w:rPr>
          <w:sz w:val="20"/>
        </w:rPr>
        <w:t>Pounds VOC/</w:t>
      </w:r>
      <w:r w:rsidR="00E157EC" w:rsidRPr="003E3F01">
        <w:rPr>
          <w:sz w:val="20"/>
        </w:rPr>
        <w:t>month</w:t>
      </w:r>
      <w:r>
        <w:rPr>
          <w:sz w:val="20"/>
        </w:rPr>
        <w:t xml:space="preserve"> </w:t>
      </w:r>
      <w:r w:rsidR="00E157EC" w:rsidRPr="003E3F01">
        <w:rPr>
          <w:sz w:val="20"/>
        </w:rPr>
        <w:t>= total material usage (gal/month) * VOC content (lbs./gal) * [(1- capture eff.)</w:t>
      </w:r>
      <w:r w:rsidR="008677A0">
        <w:rPr>
          <w:sz w:val="20"/>
        </w:rPr>
        <w:t xml:space="preserve"> </w:t>
      </w:r>
      <w:r w:rsidR="00E157EC" w:rsidRPr="003E3F01">
        <w:rPr>
          <w:sz w:val="20"/>
        </w:rPr>
        <w:t>+ capture eff. * (1- control eff.)]</w:t>
      </w:r>
    </w:p>
    <w:p w:rsidR="00E157EC" w:rsidRDefault="00E157EC" w:rsidP="00E157EC">
      <w:pPr>
        <w:jc w:val="both"/>
      </w:pPr>
    </w:p>
    <w:p w:rsidR="00E157EC" w:rsidRDefault="00E157EC" w:rsidP="00E157EC">
      <w:pPr>
        <w:jc w:val="both"/>
      </w:pPr>
    </w:p>
    <w:p w:rsidR="00E157EC" w:rsidRDefault="00E157EC" w:rsidP="00E157EC">
      <w:pPr>
        <w:jc w:val="both"/>
        <w:rPr>
          <w:b/>
        </w:rPr>
      </w:pPr>
      <w:r w:rsidRPr="00466540">
        <w:rPr>
          <w:b/>
        </w:rPr>
        <w:t>V</w:t>
      </w:r>
      <w:r>
        <w:rPr>
          <w:b/>
        </w:rPr>
        <w:t>OC hourly Emission Calculation Ave</w:t>
      </w:r>
      <w:r w:rsidR="008677A0">
        <w:rPr>
          <w:b/>
        </w:rPr>
        <w:t>raged over a Month period (lbs.</w:t>
      </w:r>
      <w:r>
        <w:rPr>
          <w:b/>
        </w:rPr>
        <w:t>/hr):</w:t>
      </w:r>
    </w:p>
    <w:p w:rsidR="00E157EC" w:rsidRDefault="00E157EC" w:rsidP="00E157EC">
      <w:pPr>
        <w:jc w:val="both"/>
      </w:pPr>
    </w:p>
    <w:p w:rsidR="00E157EC" w:rsidRPr="003E3F01" w:rsidRDefault="008677A0" w:rsidP="00E157EC">
      <w:pPr>
        <w:jc w:val="both"/>
        <w:rPr>
          <w:sz w:val="20"/>
        </w:rPr>
      </w:pPr>
      <w:r>
        <w:rPr>
          <w:sz w:val="20"/>
        </w:rPr>
        <w:t>Pounds VOC/</w:t>
      </w:r>
      <w:r w:rsidR="00E157EC" w:rsidRPr="003E3F01">
        <w:rPr>
          <w:sz w:val="20"/>
        </w:rPr>
        <w:t>Hour = (Pounds VOC/month) / (monthly hours of operation)</w:t>
      </w:r>
    </w:p>
    <w:p w:rsidR="00E157EC" w:rsidRDefault="00E157EC" w:rsidP="00E157EC">
      <w:pPr>
        <w:jc w:val="both"/>
        <w:rPr>
          <w:b/>
        </w:rPr>
      </w:pPr>
    </w:p>
    <w:p w:rsidR="00E157EC" w:rsidRDefault="00E157EC" w:rsidP="00E157EC">
      <w:pPr>
        <w:jc w:val="both"/>
        <w:rPr>
          <w:b/>
        </w:rPr>
      </w:pPr>
    </w:p>
    <w:p w:rsidR="00E157EC" w:rsidRDefault="00E157EC" w:rsidP="00E157EC">
      <w:pPr>
        <w:jc w:val="both"/>
        <w:rPr>
          <w:b/>
        </w:rPr>
      </w:pPr>
      <w:r w:rsidRPr="00466540">
        <w:rPr>
          <w:b/>
        </w:rPr>
        <w:t>V</w:t>
      </w:r>
      <w:r>
        <w:rPr>
          <w:b/>
        </w:rPr>
        <w:t xml:space="preserve">OC Annual Emission Calculation based on </w:t>
      </w:r>
      <w:r w:rsidR="008677A0">
        <w:rPr>
          <w:b/>
        </w:rPr>
        <w:t>a 12-Month rolling period (Tons</w:t>
      </w:r>
      <w:r>
        <w:rPr>
          <w:b/>
        </w:rPr>
        <w:t>/</w:t>
      </w:r>
      <w:r w:rsidR="00727D42">
        <w:rPr>
          <w:b/>
        </w:rPr>
        <w:t>yr.</w:t>
      </w:r>
      <w:r>
        <w:rPr>
          <w:b/>
        </w:rPr>
        <w:t>):</w:t>
      </w:r>
    </w:p>
    <w:p w:rsidR="00E157EC" w:rsidRDefault="00E157EC" w:rsidP="00E157EC">
      <w:pPr>
        <w:jc w:val="both"/>
        <w:rPr>
          <w:b/>
        </w:rPr>
      </w:pPr>
    </w:p>
    <w:p w:rsidR="00E157EC" w:rsidRPr="003E3F01" w:rsidRDefault="008677A0" w:rsidP="00E157EC">
      <w:pPr>
        <w:jc w:val="both"/>
        <w:rPr>
          <w:b/>
          <w:sz w:val="20"/>
        </w:rPr>
      </w:pPr>
      <w:r>
        <w:rPr>
          <w:sz w:val="20"/>
        </w:rPr>
        <w:t>Tons VOC/</w:t>
      </w:r>
      <w:r w:rsidR="00E157EC" w:rsidRPr="003E3F01">
        <w:rPr>
          <w:sz w:val="20"/>
        </w:rPr>
        <w:t xml:space="preserve">Year = </w:t>
      </w:r>
      <w:r w:rsidR="00E157EC" w:rsidRPr="003E3F01">
        <w:rPr>
          <w:rFonts w:cs="Arial"/>
          <w:sz w:val="20"/>
        </w:rPr>
        <w:t>∑</w:t>
      </w:r>
      <w:r w:rsidR="00E157EC" w:rsidRPr="003E3F01">
        <w:rPr>
          <w:sz w:val="20"/>
        </w:rPr>
        <w:t xml:space="preserve"> (Pounds VOC/month)</w:t>
      </w:r>
      <w:r w:rsidR="00E157EC" w:rsidRPr="003E3F01">
        <w:rPr>
          <w:sz w:val="20"/>
          <w:vertAlign w:val="subscript"/>
        </w:rPr>
        <w:t xml:space="preserve">n </w:t>
      </w:r>
      <w:r w:rsidR="00E157EC" w:rsidRPr="003E3F01">
        <w:rPr>
          <w:sz w:val="20"/>
        </w:rPr>
        <w:t>/ (2000 pounds/ton)</w:t>
      </w:r>
    </w:p>
    <w:p w:rsidR="00E157EC" w:rsidRPr="00A32A1F" w:rsidRDefault="00E157EC" w:rsidP="00E157EC">
      <w:pPr>
        <w:jc w:val="both"/>
        <w:rPr>
          <w:b/>
          <w:vertAlign w:val="superscript"/>
        </w:rPr>
      </w:pPr>
      <w:r>
        <w:rPr>
          <w:b/>
        </w:rPr>
        <w:tab/>
      </w:r>
      <w:r>
        <w:rPr>
          <w:b/>
        </w:rPr>
        <w:tab/>
        <w:t xml:space="preserve">     </w:t>
      </w:r>
      <w:r w:rsidRPr="00A32A1F">
        <w:rPr>
          <w:b/>
          <w:vertAlign w:val="superscript"/>
        </w:rPr>
        <w:t>N=12</w:t>
      </w:r>
    </w:p>
    <w:p w:rsidR="00E157EC" w:rsidRDefault="00E157EC" w:rsidP="00E157EC">
      <w:pPr>
        <w:jc w:val="both"/>
      </w:pPr>
    </w:p>
    <w:p w:rsidR="00E157EC" w:rsidRDefault="00E157EC" w:rsidP="00E157EC">
      <w:pPr>
        <w:jc w:val="both"/>
      </w:pPr>
    </w:p>
    <w:p w:rsidR="00E157EC" w:rsidRDefault="00E157EC" w:rsidP="00E157EC">
      <w:pPr>
        <w:jc w:val="both"/>
        <w:rPr>
          <w:b/>
        </w:rPr>
      </w:pPr>
      <w:r>
        <w:rPr>
          <w:b/>
        </w:rPr>
        <w:t>VOC Emission Rate Pounds of VOC per Gallon of Coating Minus Water (lbs./gal</w:t>
      </w:r>
      <w:r w:rsidR="00727D42">
        <w:rPr>
          <w:b/>
        </w:rPr>
        <w:t xml:space="preserve"> </w:t>
      </w:r>
      <w:r>
        <w:rPr>
          <w:b/>
        </w:rPr>
        <w:t>(minus water)):</w:t>
      </w:r>
    </w:p>
    <w:p w:rsidR="00E157EC" w:rsidRDefault="00E157EC" w:rsidP="00E157EC">
      <w:pPr>
        <w:jc w:val="both"/>
        <w:rPr>
          <w:b/>
        </w:rPr>
      </w:pPr>
    </w:p>
    <w:p w:rsidR="00E157EC" w:rsidRPr="003E3F01" w:rsidRDefault="00E157EC" w:rsidP="00E157EC">
      <w:pPr>
        <w:jc w:val="both"/>
        <w:rPr>
          <w:sz w:val="20"/>
        </w:rPr>
      </w:pPr>
      <w:r w:rsidRPr="003E3F01">
        <w:rPr>
          <w:sz w:val="20"/>
        </w:rPr>
        <w:t>The calculation procedure described in special conditions for each emission unit and R 336.2041.</w:t>
      </w:r>
    </w:p>
    <w:p w:rsidR="00E157EC" w:rsidRDefault="00E157EC" w:rsidP="00E157EC">
      <w:pPr>
        <w:jc w:val="both"/>
      </w:pPr>
    </w:p>
    <w:p w:rsidR="00E157EC" w:rsidRDefault="00E157EC" w:rsidP="00E157EC">
      <w:pPr>
        <w:jc w:val="both"/>
      </w:pPr>
    </w:p>
    <w:p w:rsidR="00E157EC" w:rsidRDefault="00E157EC" w:rsidP="00E157EC">
      <w:pPr>
        <w:jc w:val="both"/>
      </w:pPr>
      <w:r>
        <w:rPr>
          <w:b/>
        </w:rPr>
        <w:t>VOC Emission Rate Pounds per gallon Applied Solids Calculation (lbs./gal applied solids):</w:t>
      </w:r>
    </w:p>
    <w:p w:rsidR="00E157EC" w:rsidRDefault="00E157EC" w:rsidP="00E157EC">
      <w:pPr>
        <w:jc w:val="both"/>
        <w:rPr>
          <w:b/>
        </w:rPr>
      </w:pPr>
    </w:p>
    <w:p w:rsidR="00E157EC" w:rsidRPr="003E3F01" w:rsidRDefault="00E157EC" w:rsidP="00E157EC">
      <w:pPr>
        <w:jc w:val="both"/>
        <w:rPr>
          <w:sz w:val="20"/>
        </w:rPr>
      </w:pPr>
      <w:r w:rsidRPr="003E3F01">
        <w:rPr>
          <w:sz w:val="20"/>
        </w:rPr>
        <w:t>The calculation procedure described in EPA Protocol 453/R-08-002.</w:t>
      </w:r>
    </w:p>
    <w:p w:rsidR="008677A0" w:rsidRDefault="008677A0">
      <w:r>
        <w:br w:type="page"/>
      </w:r>
    </w:p>
    <w:p w:rsidR="00C60E84" w:rsidRPr="00461D22" w:rsidRDefault="00C60E84" w:rsidP="004F09CF">
      <w:pPr>
        <w:pStyle w:val="Heading2"/>
        <w:numPr>
          <w:ilvl w:val="0"/>
          <w:numId w:val="0"/>
        </w:numPr>
        <w:jc w:val="both"/>
        <w:rPr>
          <w:sz w:val="22"/>
          <w:szCs w:val="22"/>
        </w:rPr>
      </w:pPr>
      <w:bookmarkStart w:id="160" w:name="_Toc468780798"/>
      <w:r w:rsidRPr="00461D22">
        <w:rPr>
          <w:sz w:val="22"/>
          <w:szCs w:val="22"/>
        </w:rPr>
        <w:lastRenderedPageBreak/>
        <w:t>Appendix 8.  Reporting</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B77C68" w:rsidRDefault="00C60E84" w:rsidP="004F09CF">
      <w:pPr>
        <w:jc w:val="both"/>
        <w:rPr>
          <w:b/>
          <w:sz w:val="20"/>
        </w:rPr>
      </w:pPr>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rsidR="00C60E84" w:rsidRPr="00B77C68" w:rsidRDefault="00C60E84" w:rsidP="004F09CF">
      <w:pPr>
        <w:jc w:val="both"/>
        <w:rPr>
          <w:sz w:val="20"/>
        </w:rPr>
      </w:pPr>
    </w:p>
    <w:p w:rsidR="00C60E84" w:rsidRPr="00B77C68" w:rsidRDefault="00C60E84" w:rsidP="004F09CF">
      <w:pPr>
        <w:jc w:val="both"/>
        <w:rPr>
          <w:b/>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b/>
          <w:sz w:val="20"/>
        </w:rPr>
      </w:pPr>
    </w:p>
    <w:p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3"/>
      <w:bookmarkEnd w:id="134"/>
      <w:bookmarkEnd w:id="135"/>
      <w:bookmarkEnd w:id="136"/>
      <w:bookmarkEnd w:id="137"/>
      <w:bookmarkEnd w:id="138"/>
      <w:bookmarkEnd w:id="139"/>
      <w:bookmarkEnd w:id="140"/>
    </w:p>
    <w:p w:rsidR="005207F9" w:rsidRDefault="005207F9" w:rsidP="004F09CF">
      <w:pPr>
        <w:jc w:val="both"/>
        <w:rPr>
          <w:sz w:val="20"/>
        </w:rPr>
      </w:pPr>
    </w:p>
    <w:p w:rsidR="005207F9" w:rsidRDefault="005207F9" w:rsidP="004F09CF">
      <w:pPr>
        <w:jc w:val="both"/>
        <w:rPr>
          <w:sz w:val="20"/>
        </w:rPr>
      </w:pPr>
    </w:p>
    <w:sectPr w:rsidR="005207F9" w:rsidSect="00723C92">
      <w:headerReference w:type="default" r:id="rId10"/>
      <w:footerReference w:type="even" r:id="rId11"/>
      <w:footerReference w:type="defaul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832" w:rsidRDefault="00085832">
      <w:r>
        <w:separator/>
      </w:r>
    </w:p>
  </w:endnote>
  <w:endnote w:type="continuationSeparator" w:id="0">
    <w:p w:rsidR="00085832" w:rsidRDefault="0008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32" w:rsidRDefault="00085832"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5832" w:rsidRDefault="00085832"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32" w:rsidRPr="001F649E" w:rsidRDefault="00085832"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C86559">
      <w:rPr>
        <w:rStyle w:val="PageNumber"/>
        <w:noProof/>
        <w:sz w:val="20"/>
      </w:rPr>
      <w:t>98</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C86559">
      <w:rPr>
        <w:rStyle w:val="PageNumber"/>
        <w:noProof/>
        <w:sz w:val="20"/>
      </w:rPr>
      <w:t>98</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832" w:rsidRDefault="00085832">
      <w:r>
        <w:separator/>
      </w:r>
    </w:p>
  </w:footnote>
  <w:footnote w:type="continuationSeparator" w:id="0">
    <w:p w:rsidR="00085832" w:rsidRDefault="00085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32" w:rsidRPr="002339A7" w:rsidRDefault="00085832" w:rsidP="002E6706">
    <w:pPr>
      <w:pStyle w:val="Header"/>
      <w:tabs>
        <w:tab w:val="clear" w:pos="8640"/>
        <w:tab w:val="left" w:pos="3240"/>
        <w:tab w:val="left" w:pos="7020"/>
      </w:tabs>
      <w:rPr>
        <w:rFonts w:cs="Arial"/>
        <w:sz w:val="20"/>
      </w:rPr>
    </w:pPr>
    <w:r>
      <w:rPr>
        <w:b/>
        <w:color w:val="FF0000"/>
        <w:sz w:val="28"/>
      </w:rPr>
      <w:tab/>
    </w:r>
    <w:r>
      <w:rPr>
        <w:b/>
        <w:color w:val="FF0000"/>
        <w:sz w:val="28"/>
      </w:rPr>
      <w:tab/>
    </w:r>
    <w:r>
      <w:rPr>
        <w:b/>
        <w:sz w:val="28"/>
      </w:rPr>
      <w:tab/>
    </w:r>
    <w:r w:rsidRPr="002339A7">
      <w:rPr>
        <w:rFonts w:cs="Arial"/>
        <w:sz w:val="20"/>
      </w:rPr>
      <w:t>ROP No:  MI-ROP-</w:t>
    </w:r>
    <w:bookmarkStart w:id="161" w:name="bSRN4"/>
    <w:bookmarkEnd w:id="161"/>
    <w:r>
      <w:rPr>
        <w:rFonts w:cs="Arial"/>
        <w:sz w:val="20"/>
      </w:rPr>
      <w:t>B2767-</w:t>
    </w:r>
    <w:bookmarkStart w:id="162" w:name="bIssueYear3"/>
    <w:bookmarkEnd w:id="162"/>
    <w:r>
      <w:rPr>
        <w:rFonts w:cs="Arial"/>
        <w:sz w:val="20"/>
      </w:rPr>
      <w:t>2016</w:t>
    </w:r>
  </w:p>
  <w:p w:rsidR="00085832" w:rsidRPr="005C1928" w:rsidRDefault="00085832" w:rsidP="002E6706">
    <w:pPr>
      <w:pStyle w:val="Header"/>
      <w:tabs>
        <w:tab w:val="clear" w:pos="4320"/>
        <w:tab w:val="clear" w:pos="8640"/>
        <w:tab w:val="left" w:pos="7020"/>
      </w:tabs>
      <w:rPr>
        <w:rFonts w:cs="Arial"/>
        <w:sz w:val="20"/>
      </w:rPr>
    </w:pPr>
    <w:r w:rsidRPr="002339A7">
      <w:rPr>
        <w:rFonts w:cs="Arial"/>
        <w:sz w:val="20"/>
      </w:rPr>
      <w:tab/>
      <w:t>Ex</w:t>
    </w:r>
    <w:r w:rsidRPr="005C1928">
      <w:rPr>
        <w:rFonts w:cs="Arial"/>
        <w:sz w:val="20"/>
      </w:rPr>
      <w:t xml:space="preserve">piration Date:  </w:t>
    </w:r>
    <w:bookmarkStart w:id="163" w:name="bExpireDate2"/>
    <w:bookmarkEnd w:id="163"/>
    <w:r>
      <w:rPr>
        <w:rFonts w:cs="Arial"/>
        <w:sz w:val="20"/>
      </w:rPr>
      <w:t>December 6, 2021</w:t>
    </w:r>
  </w:p>
  <w:p w:rsidR="00085832" w:rsidRDefault="00085832" w:rsidP="002E6706">
    <w:pPr>
      <w:pStyle w:val="Header"/>
      <w:tabs>
        <w:tab w:val="left" w:pos="7020"/>
      </w:tabs>
      <w:rPr>
        <w:sz w:val="20"/>
      </w:rPr>
    </w:pPr>
    <w:r w:rsidRPr="005C1928">
      <w:rPr>
        <w:sz w:val="20"/>
      </w:rPr>
      <w:tab/>
    </w:r>
    <w:r w:rsidRPr="005C1928">
      <w:rPr>
        <w:sz w:val="20"/>
      </w:rPr>
      <w:tab/>
      <w:t>PTI</w:t>
    </w:r>
    <w:r>
      <w:rPr>
        <w:sz w:val="20"/>
      </w:rPr>
      <w:t xml:space="preserve"> No:  MI-PTI-</w:t>
    </w:r>
    <w:bookmarkStart w:id="164" w:name="bSRN5"/>
    <w:bookmarkEnd w:id="164"/>
    <w:r>
      <w:rPr>
        <w:sz w:val="20"/>
      </w:rPr>
      <w:t>B2767-</w:t>
    </w:r>
    <w:bookmarkStart w:id="165" w:name="bIssueYear4"/>
    <w:bookmarkEnd w:id="165"/>
    <w:r>
      <w:rPr>
        <w:sz w:val="20"/>
      </w:rPr>
      <w:t>2016</w:t>
    </w:r>
  </w:p>
  <w:p w:rsidR="00085832" w:rsidRDefault="00085832" w:rsidP="00BA028D">
    <w:pPr>
      <w:pStyle w:val="Header"/>
      <w:tabs>
        <w:tab w:val="left" w:pos="7200"/>
      </w:tabs>
      <w:rPr>
        <w:rFonts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0573CB5"/>
    <w:multiLevelType w:val="hybridMultilevel"/>
    <w:tmpl w:val="3800D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7E5B77"/>
    <w:multiLevelType w:val="hybridMultilevel"/>
    <w:tmpl w:val="BB229F0E"/>
    <w:lvl w:ilvl="0" w:tplc="6BFE553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3144576"/>
    <w:multiLevelType w:val="multilevel"/>
    <w:tmpl w:val="2FA8B1CA"/>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3854792"/>
    <w:multiLevelType w:val="hybridMultilevel"/>
    <w:tmpl w:val="F45641BC"/>
    <w:lvl w:ilvl="0" w:tplc="B95C7A82">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5621DAD"/>
    <w:multiLevelType w:val="multilevel"/>
    <w:tmpl w:val="8C00618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060D4C71"/>
    <w:multiLevelType w:val="hybridMultilevel"/>
    <w:tmpl w:val="B78AAC0A"/>
    <w:lvl w:ilvl="0" w:tplc="5D7CB21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8B29BD"/>
    <w:multiLevelType w:val="hybridMultilevel"/>
    <w:tmpl w:val="8CB0D76C"/>
    <w:lvl w:ilvl="0" w:tplc="0409000F">
      <w:start w:val="2"/>
      <w:numFmt w:val="decimal"/>
      <w:lvlText w:val="%1."/>
      <w:lvlJc w:val="left"/>
      <w:pPr>
        <w:tabs>
          <w:tab w:val="num" w:pos="360"/>
        </w:tabs>
        <w:ind w:left="360" w:hanging="360"/>
      </w:pPr>
      <w:rPr>
        <w:rFonts w:hint="default"/>
      </w:rPr>
    </w:lvl>
    <w:lvl w:ilvl="1" w:tplc="E9C26A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nsid w:val="0A406F71"/>
    <w:multiLevelType w:val="multilevel"/>
    <w:tmpl w:val="9236B03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C471FDA"/>
    <w:multiLevelType w:val="hybridMultilevel"/>
    <w:tmpl w:val="2A4020CC"/>
    <w:lvl w:ilvl="0" w:tplc="042EC8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CC04E91"/>
    <w:multiLevelType w:val="hybridMultilevel"/>
    <w:tmpl w:val="C45EC7EE"/>
    <w:lvl w:ilvl="0" w:tplc="0E1CC29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477593"/>
    <w:multiLevelType w:val="hybridMultilevel"/>
    <w:tmpl w:val="2B98C9DE"/>
    <w:lvl w:ilvl="0" w:tplc="E07A4C94">
      <w:start w:val="1"/>
      <w:numFmt w:val="lowerLetter"/>
      <w:lvlText w:val="%1."/>
      <w:lvlJc w:val="left"/>
      <w:pPr>
        <w:tabs>
          <w:tab w:val="num" w:pos="1620"/>
        </w:tabs>
        <w:ind w:left="1620" w:hanging="360"/>
      </w:pPr>
      <w:rPr>
        <w:rFonts w:hint="default"/>
      </w:rPr>
    </w:lvl>
    <w:lvl w:ilvl="1" w:tplc="2A6CCFB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26E45A4"/>
    <w:multiLevelType w:val="hybridMultilevel"/>
    <w:tmpl w:val="BFCC6E8E"/>
    <w:lvl w:ilvl="0" w:tplc="BA18D3B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861E3E"/>
    <w:multiLevelType w:val="hybridMultilevel"/>
    <w:tmpl w:val="7D28F6D0"/>
    <w:lvl w:ilvl="0" w:tplc="AC40824E">
      <w:start w:val="1"/>
      <w:numFmt w:val="decimal"/>
      <w:lvlText w:val="%1."/>
      <w:lvlJc w:val="left"/>
      <w:pPr>
        <w:ind w:left="-180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
    <w:nsid w:val="15D96452"/>
    <w:multiLevelType w:val="multilevel"/>
    <w:tmpl w:val="C9D45A7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474DB1"/>
    <w:multiLevelType w:val="multilevel"/>
    <w:tmpl w:val="AE0231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7C215BB"/>
    <w:multiLevelType w:val="hybridMultilevel"/>
    <w:tmpl w:val="9F143C8E"/>
    <w:lvl w:ilvl="0" w:tplc="6CD4931A">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0">
    <w:nsid w:val="17C34F01"/>
    <w:multiLevelType w:val="hybridMultilevel"/>
    <w:tmpl w:val="551EB43E"/>
    <w:lvl w:ilvl="0" w:tplc="FD80AD7E">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C27BDB"/>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9EC2288"/>
    <w:multiLevelType w:val="hybridMultilevel"/>
    <w:tmpl w:val="3D4A8F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B9A1DE7"/>
    <w:multiLevelType w:val="hybridMultilevel"/>
    <w:tmpl w:val="077C7DB0"/>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6">
    <w:nsid w:val="1D9C1777"/>
    <w:multiLevelType w:val="hybridMultilevel"/>
    <w:tmpl w:val="BAF4BF0C"/>
    <w:lvl w:ilvl="0" w:tplc="33743550">
      <w:start w:val="5"/>
      <w:numFmt w:val="decimal"/>
      <w:lvlText w:val="%1."/>
      <w:lvlJc w:val="left"/>
      <w:pPr>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DEB6D5E"/>
    <w:multiLevelType w:val="hybridMultilevel"/>
    <w:tmpl w:val="013E23B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1EDA39EC"/>
    <w:multiLevelType w:val="hybridMultilevel"/>
    <w:tmpl w:val="8EEA5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F7E58CB"/>
    <w:multiLevelType w:val="hybridMultilevel"/>
    <w:tmpl w:val="5ECEA392"/>
    <w:lvl w:ilvl="0" w:tplc="8B3A9C32">
      <w:start w:val="6"/>
      <w:numFmt w:val="decimal"/>
      <w:lvlText w:val="%1."/>
      <w:lvlJc w:val="left"/>
      <w:pPr>
        <w:tabs>
          <w:tab w:val="num" w:pos="0"/>
        </w:tabs>
        <w:ind w:left="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0E52B96"/>
    <w:multiLevelType w:val="hybridMultilevel"/>
    <w:tmpl w:val="7DD25E14"/>
    <w:lvl w:ilvl="0" w:tplc="8990C2EA">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20FB7931"/>
    <w:multiLevelType w:val="hybridMultilevel"/>
    <w:tmpl w:val="3BC0A14C"/>
    <w:lvl w:ilvl="0" w:tplc="88386BA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11E287D"/>
    <w:multiLevelType w:val="hybridMultilevel"/>
    <w:tmpl w:val="FC945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1987A30"/>
    <w:multiLevelType w:val="hybridMultilevel"/>
    <w:tmpl w:val="4AEA6CAE"/>
    <w:lvl w:ilvl="0" w:tplc="99AE50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A45888"/>
    <w:multiLevelType w:val="hybridMultilevel"/>
    <w:tmpl w:val="29D8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2B51FD8"/>
    <w:multiLevelType w:val="hybridMultilevel"/>
    <w:tmpl w:val="B338E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5B6885"/>
    <w:multiLevelType w:val="hybridMultilevel"/>
    <w:tmpl w:val="22B8754E"/>
    <w:lvl w:ilvl="0" w:tplc="B6E042C6">
      <w:start w:val="1"/>
      <w:numFmt w:val="decimal"/>
      <w:lvlText w:val="%1."/>
      <w:lvlJc w:val="left"/>
      <w:pPr>
        <w:tabs>
          <w:tab w:val="num" w:pos="720"/>
        </w:tabs>
        <w:ind w:left="720" w:hanging="360"/>
      </w:pPr>
      <w:rPr>
        <w:rFonts w:hint="default"/>
        <w:b w:val="0"/>
        <w:i w:val="0"/>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247A18D7"/>
    <w:multiLevelType w:val="hybridMultilevel"/>
    <w:tmpl w:val="ED0C9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58C28F3"/>
    <w:multiLevelType w:val="hybridMultilevel"/>
    <w:tmpl w:val="FC945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6C74A35"/>
    <w:multiLevelType w:val="multilevel"/>
    <w:tmpl w:val="3B8609D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7546EEC"/>
    <w:multiLevelType w:val="hybridMultilevel"/>
    <w:tmpl w:val="1768355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8533C02"/>
    <w:multiLevelType w:val="hybridMultilevel"/>
    <w:tmpl w:val="3DD43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C9C0C7B"/>
    <w:multiLevelType w:val="hybridMultilevel"/>
    <w:tmpl w:val="35D6CF8C"/>
    <w:lvl w:ilvl="0" w:tplc="15B89EE0">
      <w:start w:val="2"/>
      <w:numFmt w:val="decimal"/>
      <w:lvlText w:val="%1."/>
      <w:lvlJc w:val="left"/>
      <w:pPr>
        <w:tabs>
          <w:tab w:val="num" w:pos="360"/>
        </w:tabs>
        <w:ind w:left="360" w:hanging="360"/>
      </w:pPr>
      <w:rPr>
        <w:rFonts w:hint="default"/>
      </w:rPr>
    </w:lvl>
    <w:lvl w:ilvl="1" w:tplc="11DCA7C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CCC4B3A"/>
    <w:multiLevelType w:val="hybridMultilevel"/>
    <w:tmpl w:val="3800D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DA97366"/>
    <w:multiLevelType w:val="hybridMultilevel"/>
    <w:tmpl w:val="013E2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EDB4811"/>
    <w:multiLevelType w:val="multilevel"/>
    <w:tmpl w:val="8948F1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17E6A60"/>
    <w:multiLevelType w:val="hybridMultilevel"/>
    <w:tmpl w:val="455C368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52">
    <w:nsid w:val="339929CE"/>
    <w:multiLevelType w:val="hybridMultilevel"/>
    <w:tmpl w:val="8766D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3D9476A"/>
    <w:multiLevelType w:val="hybridMultilevel"/>
    <w:tmpl w:val="DF0EB3A8"/>
    <w:lvl w:ilvl="0" w:tplc="04090019">
      <w:start w:val="1"/>
      <w:numFmt w:val="lowerLetter"/>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348E693A"/>
    <w:multiLevelType w:val="hybridMultilevel"/>
    <w:tmpl w:val="96329D68"/>
    <w:lvl w:ilvl="0" w:tplc="88386B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nsid w:val="35EC58AF"/>
    <w:multiLevelType w:val="hybridMultilevel"/>
    <w:tmpl w:val="1152D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62358A"/>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39AC3919"/>
    <w:multiLevelType w:val="hybridMultilevel"/>
    <w:tmpl w:val="4D4E0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C2F1E34"/>
    <w:multiLevelType w:val="hybridMultilevel"/>
    <w:tmpl w:val="1CD206D0"/>
    <w:lvl w:ilvl="0" w:tplc="D8AE4A8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nsid w:val="3CF67011"/>
    <w:multiLevelType w:val="hybridMultilevel"/>
    <w:tmpl w:val="87E8786E"/>
    <w:lvl w:ilvl="0" w:tplc="595450C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4256F1"/>
    <w:multiLevelType w:val="hybridMultilevel"/>
    <w:tmpl w:val="05B0A3A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62">
    <w:nsid w:val="3E1B4461"/>
    <w:multiLevelType w:val="multilevel"/>
    <w:tmpl w:val="F37C9A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40431EF1"/>
    <w:multiLevelType w:val="hybridMultilevel"/>
    <w:tmpl w:val="82903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0BF33AA"/>
    <w:multiLevelType w:val="hybridMultilevel"/>
    <w:tmpl w:val="1152D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41837E74"/>
    <w:multiLevelType w:val="hybridMultilevel"/>
    <w:tmpl w:val="E1BA3E5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432F1344"/>
    <w:multiLevelType w:val="hybridMultilevel"/>
    <w:tmpl w:val="1DB88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4CE4CA1"/>
    <w:multiLevelType w:val="hybridMultilevel"/>
    <w:tmpl w:val="0E507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5EE7F5E"/>
    <w:multiLevelType w:val="hybridMultilevel"/>
    <w:tmpl w:val="02C0F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76F3C0C"/>
    <w:multiLevelType w:val="hybridMultilevel"/>
    <w:tmpl w:val="E7C29898"/>
    <w:lvl w:ilvl="0" w:tplc="D1D221A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49DD5CB2"/>
    <w:multiLevelType w:val="multilevel"/>
    <w:tmpl w:val="EB7A40A8"/>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B571E4A"/>
    <w:multiLevelType w:val="hybridMultilevel"/>
    <w:tmpl w:val="691AA1C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7">
    <w:nsid w:val="4C2D2865"/>
    <w:multiLevelType w:val="hybridMultilevel"/>
    <w:tmpl w:val="E2184C36"/>
    <w:lvl w:ilvl="0" w:tplc="C228F7DC">
      <w:start w:val="1"/>
      <w:numFmt w:val="lowerLetter"/>
      <w:lvlText w:val="%1."/>
      <w:lvlJc w:val="left"/>
      <w:pPr>
        <w:tabs>
          <w:tab w:val="num" w:pos="7200"/>
        </w:tabs>
        <w:ind w:left="7200" w:hanging="360"/>
      </w:pPr>
      <w:rPr>
        <w:rFonts w:hint="default"/>
      </w:rPr>
    </w:lvl>
    <w:lvl w:ilvl="1" w:tplc="04090019">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tentative="1">
      <w:start w:val="1"/>
      <w:numFmt w:val="lowerRoman"/>
      <w:lvlText w:val="%9."/>
      <w:lvlJc w:val="right"/>
      <w:pPr>
        <w:tabs>
          <w:tab w:val="num" w:pos="12240"/>
        </w:tabs>
        <w:ind w:left="12240" w:hanging="180"/>
      </w:pPr>
    </w:lvl>
  </w:abstractNum>
  <w:abstractNum w:abstractNumId="78">
    <w:nsid w:val="4C3E1D03"/>
    <w:multiLevelType w:val="hybridMultilevel"/>
    <w:tmpl w:val="93B879B2"/>
    <w:lvl w:ilvl="0" w:tplc="7E9CC7CC">
      <w:start w:val="7"/>
      <w:numFmt w:val="decimal"/>
      <w:lvlText w:val="%1."/>
      <w:lvlJc w:val="left"/>
      <w:pPr>
        <w:tabs>
          <w:tab w:val="num" w:pos="1080"/>
        </w:tabs>
        <w:ind w:left="1080" w:hanging="720"/>
      </w:pPr>
      <w:rPr>
        <w:rFonts w:hint="default"/>
      </w:rPr>
    </w:lvl>
    <w:lvl w:ilvl="1" w:tplc="C228F7DC">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50E402C4"/>
    <w:multiLevelType w:val="hybridMultilevel"/>
    <w:tmpl w:val="2D6AB98A"/>
    <w:lvl w:ilvl="0" w:tplc="D4846362">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5">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1FE325F"/>
    <w:multiLevelType w:val="hybridMultilevel"/>
    <w:tmpl w:val="8EFE134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7884E34"/>
    <w:multiLevelType w:val="hybridMultilevel"/>
    <w:tmpl w:val="DB668BEC"/>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A426CE9"/>
    <w:multiLevelType w:val="hybridMultilevel"/>
    <w:tmpl w:val="F65E1520"/>
    <w:lvl w:ilvl="0" w:tplc="B6E042C6">
      <w:start w:val="1"/>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nsid w:val="5B1630B5"/>
    <w:multiLevelType w:val="hybridMultilevel"/>
    <w:tmpl w:val="B46E6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5F545A58"/>
    <w:multiLevelType w:val="hybridMultilevel"/>
    <w:tmpl w:val="896200B2"/>
    <w:lvl w:ilvl="0" w:tplc="0064695C">
      <w:start w:val="1"/>
      <w:numFmt w:val="lowerRoman"/>
      <w:lvlText w:val="%1."/>
      <w:lvlJc w:val="right"/>
      <w:pPr>
        <w:ind w:left="324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3">
    <w:nsid w:val="61205992"/>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4">
    <w:nsid w:val="61245D5C"/>
    <w:multiLevelType w:val="hybridMultilevel"/>
    <w:tmpl w:val="5BF6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1EA11FB"/>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5786658"/>
    <w:multiLevelType w:val="hybridMultilevel"/>
    <w:tmpl w:val="2B1C4DA0"/>
    <w:lvl w:ilvl="0" w:tplc="E07A4C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9">
    <w:nsid w:val="665E6C52"/>
    <w:multiLevelType w:val="hybridMultilevel"/>
    <w:tmpl w:val="783AB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66E80FBF"/>
    <w:multiLevelType w:val="hybridMultilevel"/>
    <w:tmpl w:val="3D4A8FBA"/>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1">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683E702D"/>
    <w:multiLevelType w:val="hybridMultilevel"/>
    <w:tmpl w:val="2102C3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89158B9"/>
    <w:multiLevelType w:val="hybridMultilevel"/>
    <w:tmpl w:val="DB5285A0"/>
    <w:lvl w:ilvl="0" w:tplc="E07A4C9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4">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6A2F4F90"/>
    <w:multiLevelType w:val="hybridMultilevel"/>
    <w:tmpl w:val="3C12E6D6"/>
    <w:lvl w:ilvl="0" w:tplc="0BA4EA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C1660A4"/>
    <w:multiLevelType w:val="hybridMultilevel"/>
    <w:tmpl w:val="BB9E4374"/>
    <w:lvl w:ilvl="0" w:tplc="EB608444">
      <w:start w:val="1"/>
      <w:numFmt w:val="decimal"/>
      <w:lvlText w:val="%1."/>
      <w:lvlJc w:val="left"/>
      <w:pPr>
        <w:tabs>
          <w:tab w:val="num" w:pos="360"/>
        </w:tabs>
        <w:ind w:left="360" w:hanging="360"/>
      </w:pPr>
      <w:rPr>
        <w:rFonts w:ascii="Arial" w:hAnsi="Arial" w:cs="Times New Roman"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7">
    <w:nsid w:val="6DFA5E8D"/>
    <w:multiLevelType w:val="hybridMultilevel"/>
    <w:tmpl w:val="3604C276"/>
    <w:lvl w:ilvl="0" w:tplc="04090019">
      <w:start w:val="1"/>
      <w:numFmt w:val="lowerLetter"/>
      <w:lvlText w:val="%1."/>
      <w:lvlJc w:val="left"/>
      <w:pPr>
        <w:tabs>
          <w:tab w:val="num" w:pos="720"/>
        </w:tabs>
        <w:ind w:left="720" w:hanging="360"/>
      </w:pPr>
      <w:rPr>
        <w:rFonts w:hint="default"/>
        <w:b w:val="0"/>
        <w:i w:val="0"/>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E6E32A8"/>
    <w:multiLevelType w:val="hybridMultilevel"/>
    <w:tmpl w:val="2A729DDE"/>
    <w:lvl w:ilvl="0" w:tplc="7BD88DD6">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70FD7B41"/>
    <w:multiLevelType w:val="hybridMultilevel"/>
    <w:tmpl w:val="6136B984"/>
    <w:lvl w:ilvl="0" w:tplc="595450C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1FF267D"/>
    <w:multiLevelType w:val="multilevel"/>
    <w:tmpl w:val="9498F2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75F45588"/>
    <w:multiLevelType w:val="hybridMultilevel"/>
    <w:tmpl w:val="3182947E"/>
    <w:lvl w:ilvl="0" w:tplc="6ECE5CFE">
      <w:start w:val="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7625402C"/>
    <w:multiLevelType w:val="hybridMultilevel"/>
    <w:tmpl w:val="29E0E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7">
    <w:nsid w:val="76DF147F"/>
    <w:multiLevelType w:val="hybridMultilevel"/>
    <w:tmpl w:val="FAF2B858"/>
    <w:lvl w:ilvl="0" w:tplc="9C481708">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C481708">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78A4BC3"/>
    <w:multiLevelType w:val="hybridMultilevel"/>
    <w:tmpl w:val="791A76A0"/>
    <w:lvl w:ilvl="0" w:tplc="4D7E4168">
      <w:start w:val="1"/>
      <w:numFmt w:val="decimal"/>
      <w:lvlText w:val="%1."/>
      <w:lvlJc w:val="left"/>
      <w:pPr>
        <w:tabs>
          <w:tab w:val="num" w:pos="720"/>
        </w:tabs>
        <w:ind w:left="720" w:hanging="360"/>
      </w:pPr>
      <w:rPr>
        <w:rFonts w:hint="default"/>
      </w:rPr>
    </w:lvl>
    <w:lvl w:ilvl="1" w:tplc="D6029C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90A44A9"/>
    <w:multiLevelType w:val="hybridMultilevel"/>
    <w:tmpl w:val="76CC0952"/>
    <w:lvl w:ilvl="0" w:tplc="0D3E62C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nsid w:val="7B6524ED"/>
    <w:multiLevelType w:val="hybridMultilevel"/>
    <w:tmpl w:val="DAA47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nsid w:val="7CAD580B"/>
    <w:multiLevelType w:val="hybridMultilevel"/>
    <w:tmpl w:val="C5D88C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20"/>
  </w:num>
  <w:num w:numId="3">
    <w:abstractNumId w:val="27"/>
  </w:num>
  <w:num w:numId="4">
    <w:abstractNumId w:val="83"/>
  </w:num>
  <w:num w:numId="5">
    <w:abstractNumId w:val="5"/>
  </w:num>
  <w:num w:numId="6">
    <w:abstractNumId w:val="123"/>
  </w:num>
  <w:num w:numId="7">
    <w:abstractNumId w:val="80"/>
  </w:num>
  <w:num w:numId="8">
    <w:abstractNumId w:val="104"/>
  </w:num>
  <w:num w:numId="9">
    <w:abstractNumId w:val="24"/>
  </w:num>
  <w:num w:numId="10">
    <w:abstractNumId w:val="63"/>
  </w:num>
  <w:num w:numId="11">
    <w:abstractNumId w:val="87"/>
  </w:num>
  <w:num w:numId="12">
    <w:abstractNumId w:val="114"/>
  </w:num>
  <w:num w:numId="13">
    <w:abstractNumId w:val="101"/>
  </w:num>
  <w:num w:numId="14">
    <w:abstractNumId w:val="18"/>
  </w:num>
  <w:num w:numId="15">
    <w:abstractNumId w:val="121"/>
  </w:num>
  <w:num w:numId="16">
    <w:abstractNumId w:val="110"/>
  </w:num>
  <w:num w:numId="17">
    <w:abstractNumId w:val="50"/>
  </w:num>
  <w:num w:numId="18">
    <w:abstractNumId w:val="96"/>
  </w:num>
  <w:num w:numId="19">
    <w:abstractNumId w:val="91"/>
  </w:num>
  <w:num w:numId="20">
    <w:abstractNumId w:val="22"/>
  </w:num>
  <w:num w:numId="21">
    <w:abstractNumId w:val="58"/>
  </w:num>
  <w:num w:numId="22">
    <w:abstractNumId w:val="67"/>
  </w:num>
  <w:num w:numId="23">
    <w:abstractNumId w:val="0"/>
  </w:num>
  <w:num w:numId="24">
    <w:abstractNumId w:val="82"/>
  </w:num>
  <w:num w:numId="25">
    <w:abstractNumId w:val="73"/>
  </w:num>
  <w:num w:numId="26">
    <w:abstractNumId w:val="42"/>
  </w:num>
  <w:num w:numId="27">
    <w:abstractNumId w:val="86"/>
  </w:num>
  <w:num w:numId="28">
    <w:abstractNumId w:val="119"/>
  </w:num>
  <w:num w:numId="29">
    <w:abstractNumId w:val="79"/>
  </w:num>
  <w:num w:numId="30">
    <w:abstractNumId w:val="125"/>
  </w:num>
  <w:num w:numId="31">
    <w:abstractNumId w:val="38"/>
  </w:num>
  <w:num w:numId="32">
    <w:abstractNumId w:val="53"/>
  </w:num>
  <w:num w:numId="33">
    <w:abstractNumId w:val="20"/>
  </w:num>
  <w:num w:numId="34">
    <w:abstractNumId w:val="46"/>
  </w:num>
  <w:num w:numId="35">
    <w:abstractNumId w:val="13"/>
  </w:num>
  <w:num w:numId="36">
    <w:abstractNumId w:val="115"/>
  </w:num>
  <w:num w:numId="37">
    <w:abstractNumId w:val="78"/>
  </w:num>
  <w:num w:numId="38">
    <w:abstractNumId w:val="56"/>
  </w:num>
  <w:num w:numId="39">
    <w:abstractNumId w:val="4"/>
  </w:num>
  <w:num w:numId="40">
    <w:abstractNumId w:val="95"/>
  </w:num>
  <w:num w:numId="41">
    <w:abstractNumId w:val="15"/>
  </w:num>
  <w:num w:numId="42">
    <w:abstractNumId w:val="76"/>
  </w:num>
  <w:num w:numId="43">
    <w:abstractNumId w:val="21"/>
  </w:num>
  <w:num w:numId="44">
    <w:abstractNumId w:val="93"/>
  </w:num>
  <w:num w:numId="45">
    <w:abstractNumId w:val="61"/>
  </w:num>
  <w:num w:numId="46">
    <w:abstractNumId w:val="88"/>
  </w:num>
  <w:num w:numId="47">
    <w:abstractNumId w:val="54"/>
  </w:num>
  <w:num w:numId="48">
    <w:abstractNumId w:val="112"/>
  </w:num>
  <w:num w:numId="49">
    <w:abstractNumId w:val="17"/>
  </w:num>
  <w:num w:numId="50">
    <w:abstractNumId w:val="102"/>
  </w:num>
  <w:num w:numId="51">
    <w:abstractNumId w:val="117"/>
  </w:num>
  <w:num w:numId="52">
    <w:abstractNumId w:val="59"/>
  </w:num>
  <w:num w:numId="53">
    <w:abstractNumId w:val="19"/>
  </w:num>
  <w:num w:numId="54">
    <w:abstractNumId w:val="23"/>
  </w:num>
  <w:num w:numId="55">
    <w:abstractNumId w:val="77"/>
  </w:num>
  <w:num w:numId="56">
    <w:abstractNumId w:val="25"/>
  </w:num>
  <w:num w:numId="57">
    <w:abstractNumId w:val="44"/>
  </w:num>
  <w:num w:numId="58">
    <w:abstractNumId w:val="51"/>
  </w:num>
  <w:num w:numId="59">
    <w:abstractNumId w:val="100"/>
  </w:num>
  <w:num w:numId="60">
    <w:abstractNumId w:val="40"/>
  </w:num>
  <w:num w:numId="61">
    <w:abstractNumId w:val="48"/>
  </w:num>
  <w:num w:numId="62">
    <w:abstractNumId w:val="2"/>
  </w:num>
  <w:num w:numId="63">
    <w:abstractNumId w:val="81"/>
  </w:num>
  <w:num w:numId="64">
    <w:abstractNumId w:val="28"/>
  </w:num>
  <w:num w:numId="65">
    <w:abstractNumId w:val="57"/>
  </w:num>
  <w:num w:numId="66">
    <w:abstractNumId w:val="105"/>
  </w:num>
  <w:num w:numId="67">
    <w:abstractNumId w:val="118"/>
  </w:num>
  <w:num w:numId="68">
    <w:abstractNumId w:val="16"/>
  </w:num>
  <w:num w:numId="69">
    <w:abstractNumId w:val="32"/>
  </w:num>
  <w:num w:numId="70">
    <w:abstractNumId w:val="11"/>
  </w:num>
  <w:num w:numId="71">
    <w:abstractNumId w:val="10"/>
  </w:num>
  <w:num w:numId="72">
    <w:abstractNumId w:val="49"/>
  </w:num>
  <w:num w:numId="73">
    <w:abstractNumId w:val="29"/>
  </w:num>
  <w:num w:numId="74">
    <w:abstractNumId w:val="74"/>
  </w:num>
  <w:num w:numId="75">
    <w:abstractNumId w:val="124"/>
  </w:num>
  <w:num w:numId="76">
    <w:abstractNumId w:val="84"/>
  </w:num>
  <w:num w:numId="77">
    <w:abstractNumId w:val="69"/>
  </w:num>
  <w:num w:numId="78">
    <w:abstractNumId w:val="55"/>
  </w:num>
  <w:num w:numId="79">
    <w:abstractNumId w:val="52"/>
  </w:num>
  <w:num w:numId="80">
    <w:abstractNumId w:val="99"/>
  </w:num>
  <w:num w:numId="81">
    <w:abstractNumId w:val="103"/>
  </w:num>
  <w:num w:numId="82">
    <w:abstractNumId w:val="122"/>
  </w:num>
  <w:num w:numId="83">
    <w:abstractNumId w:val="39"/>
  </w:num>
  <w:num w:numId="84">
    <w:abstractNumId w:val="89"/>
  </w:num>
  <w:num w:numId="85">
    <w:abstractNumId w:val="98"/>
  </w:num>
  <w:num w:numId="86">
    <w:abstractNumId w:val="37"/>
  </w:num>
  <w:num w:numId="87">
    <w:abstractNumId w:val="47"/>
  </w:num>
  <w:num w:numId="88">
    <w:abstractNumId w:val="97"/>
  </w:num>
  <w:num w:numId="89">
    <w:abstractNumId w:val="34"/>
  </w:num>
  <w:num w:numId="90">
    <w:abstractNumId w:val="75"/>
  </w:num>
  <w:num w:numId="91">
    <w:abstractNumId w:val="113"/>
  </w:num>
  <w:num w:numId="92">
    <w:abstractNumId w:val="12"/>
  </w:num>
  <w:num w:numId="93">
    <w:abstractNumId w:val="7"/>
  </w:num>
  <w:num w:numId="94">
    <w:abstractNumId w:val="36"/>
  </w:num>
  <w:num w:numId="95">
    <w:abstractNumId w:val="60"/>
  </w:num>
  <w:num w:numId="96">
    <w:abstractNumId w:val="66"/>
  </w:num>
  <w:num w:numId="97">
    <w:abstractNumId w:val="92"/>
  </w:num>
  <w:num w:numId="98">
    <w:abstractNumId w:val="8"/>
  </w:num>
  <w:num w:numId="99">
    <w:abstractNumId w:val="26"/>
  </w:num>
  <w:num w:numId="100">
    <w:abstractNumId w:val="65"/>
  </w:num>
  <w:num w:numId="101">
    <w:abstractNumId w:val="1"/>
  </w:num>
  <w:num w:numId="102">
    <w:abstractNumId w:val="33"/>
  </w:num>
  <w:num w:numId="103">
    <w:abstractNumId w:val="108"/>
  </w:num>
  <w:num w:numId="104">
    <w:abstractNumId w:val="41"/>
  </w:num>
  <w:num w:numId="105">
    <w:abstractNumId w:val="85"/>
  </w:num>
  <w:num w:numId="106">
    <w:abstractNumId w:val="90"/>
  </w:num>
  <w:num w:numId="107">
    <w:abstractNumId w:val="70"/>
  </w:num>
  <w:num w:numId="108">
    <w:abstractNumId w:val="35"/>
  </w:num>
  <w:num w:numId="109">
    <w:abstractNumId w:val="94"/>
  </w:num>
  <w:num w:numId="110">
    <w:abstractNumId w:val="106"/>
  </w:num>
  <w:num w:numId="111">
    <w:abstractNumId w:val="31"/>
  </w:num>
  <w:num w:numId="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1"/>
  </w:num>
  <w:num w:numId="114">
    <w:abstractNumId w:val="109"/>
  </w:num>
  <w:num w:numId="115">
    <w:abstractNumId w:val="14"/>
  </w:num>
  <w:num w:numId="116">
    <w:abstractNumId w:val="45"/>
  </w:num>
  <w:num w:numId="117">
    <w:abstractNumId w:val="62"/>
  </w:num>
  <w:num w:numId="118">
    <w:abstractNumId w:val="107"/>
  </w:num>
  <w:num w:numId="119">
    <w:abstractNumId w:val="68"/>
  </w:num>
  <w:num w:numId="120">
    <w:abstractNumId w:val="72"/>
  </w:num>
  <w:num w:numId="121">
    <w:abstractNumId w:val="30"/>
  </w:num>
  <w:num w:numId="122">
    <w:abstractNumId w:val="71"/>
  </w:num>
  <w:num w:numId="123">
    <w:abstractNumId w:val="6"/>
  </w:num>
  <w:num w:numId="124">
    <w:abstractNumId w:val="3"/>
  </w:num>
  <w:num w:numId="125">
    <w:abstractNumId w:val="43"/>
  </w:num>
  <w:num w:numId="126">
    <w:abstractNumId w:val="6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NSRSkKmQpZdswe0J8B4nNc41S5g=" w:salt="RV80HhY0upRxr7uEBNDT8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50"/>
    <w:rsid w:val="000000B9"/>
    <w:rsid w:val="000031A7"/>
    <w:rsid w:val="00004038"/>
    <w:rsid w:val="000067DD"/>
    <w:rsid w:val="00006871"/>
    <w:rsid w:val="000069B5"/>
    <w:rsid w:val="00006A4E"/>
    <w:rsid w:val="00006F92"/>
    <w:rsid w:val="000112F8"/>
    <w:rsid w:val="00012CE7"/>
    <w:rsid w:val="00012E33"/>
    <w:rsid w:val="00014082"/>
    <w:rsid w:val="00017E74"/>
    <w:rsid w:val="00021F93"/>
    <w:rsid w:val="00024091"/>
    <w:rsid w:val="000243E8"/>
    <w:rsid w:val="00024CAD"/>
    <w:rsid w:val="00025A80"/>
    <w:rsid w:val="0002792B"/>
    <w:rsid w:val="00027CE0"/>
    <w:rsid w:val="000317CC"/>
    <w:rsid w:val="000362EB"/>
    <w:rsid w:val="000363C9"/>
    <w:rsid w:val="000363E8"/>
    <w:rsid w:val="000369CC"/>
    <w:rsid w:val="00040921"/>
    <w:rsid w:val="0004217B"/>
    <w:rsid w:val="000431BB"/>
    <w:rsid w:val="00044CCA"/>
    <w:rsid w:val="000507AD"/>
    <w:rsid w:val="000509C6"/>
    <w:rsid w:val="000510A7"/>
    <w:rsid w:val="00054BBF"/>
    <w:rsid w:val="00055028"/>
    <w:rsid w:val="000577A6"/>
    <w:rsid w:val="00057F26"/>
    <w:rsid w:val="00060C42"/>
    <w:rsid w:val="00061D61"/>
    <w:rsid w:val="00062649"/>
    <w:rsid w:val="00062A67"/>
    <w:rsid w:val="000630E3"/>
    <w:rsid w:val="000638EC"/>
    <w:rsid w:val="000647E0"/>
    <w:rsid w:val="0006736C"/>
    <w:rsid w:val="0006750A"/>
    <w:rsid w:val="0007030E"/>
    <w:rsid w:val="00070ECD"/>
    <w:rsid w:val="00073D09"/>
    <w:rsid w:val="00074308"/>
    <w:rsid w:val="00075EF4"/>
    <w:rsid w:val="00080F0B"/>
    <w:rsid w:val="00081762"/>
    <w:rsid w:val="000822B4"/>
    <w:rsid w:val="00083866"/>
    <w:rsid w:val="00085832"/>
    <w:rsid w:val="000862E3"/>
    <w:rsid w:val="00086506"/>
    <w:rsid w:val="00086D5F"/>
    <w:rsid w:val="000902EF"/>
    <w:rsid w:val="00090A25"/>
    <w:rsid w:val="00091F01"/>
    <w:rsid w:val="000944A9"/>
    <w:rsid w:val="00094571"/>
    <w:rsid w:val="000946AB"/>
    <w:rsid w:val="000948B0"/>
    <w:rsid w:val="00095B77"/>
    <w:rsid w:val="00096F29"/>
    <w:rsid w:val="000A016A"/>
    <w:rsid w:val="000A0751"/>
    <w:rsid w:val="000A26FD"/>
    <w:rsid w:val="000A3C74"/>
    <w:rsid w:val="000A43CE"/>
    <w:rsid w:val="000A51F8"/>
    <w:rsid w:val="000A6914"/>
    <w:rsid w:val="000B161B"/>
    <w:rsid w:val="000B29E8"/>
    <w:rsid w:val="000B3A18"/>
    <w:rsid w:val="000B59E4"/>
    <w:rsid w:val="000B5B9C"/>
    <w:rsid w:val="000B692A"/>
    <w:rsid w:val="000B75E7"/>
    <w:rsid w:val="000C03A7"/>
    <w:rsid w:val="000C1DDB"/>
    <w:rsid w:val="000C30AC"/>
    <w:rsid w:val="000C3C52"/>
    <w:rsid w:val="000C3F1E"/>
    <w:rsid w:val="000C72CD"/>
    <w:rsid w:val="000D24F8"/>
    <w:rsid w:val="000D27AE"/>
    <w:rsid w:val="000D3201"/>
    <w:rsid w:val="000D4217"/>
    <w:rsid w:val="000D49F1"/>
    <w:rsid w:val="000D5749"/>
    <w:rsid w:val="000D5F06"/>
    <w:rsid w:val="000E0860"/>
    <w:rsid w:val="000E0AB5"/>
    <w:rsid w:val="000E192A"/>
    <w:rsid w:val="000E2596"/>
    <w:rsid w:val="000E4153"/>
    <w:rsid w:val="000E4E06"/>
    <w:rsid w:val="000E5762"/>
    <w:rsid w:val="000E6FEF"/>
    <w:rsid w:val="000E756D"/>
    <w:rsid w:val="000F0403"/>
    <w:rsid w:val="000F14DA"/>
    <w:rsid w:val="000F1848"/>
    <w:rsid w:val="000F23D6"/>
    <w:rsid w:val="000F2439"/>
    <w:rsid w:val="000F256D"/>
    <w:rsid w:val="000F2710"/>
    <w:rsid w:val="000F32FF"/>
    <w:rsid w:val="000F4B60"/>
    <w:rsid w:val="000F67EE"/>
    <w:rsid w:val="0010097A"/>
    <w:rsid w:val="00101186"/>
    <w:rsid w:val="00103446"/>
    <w:rsid w:val="0010367F"/>
    <w:rsid w:val="00103B0A"/>
    <w:rsid w:val="001041B1"/>
    <w:rsid w:val="00104849"/>
    <w:rsid w:val="00105176"/>
    <w:rsid w:val="001055B3"/>
    <w:rsid w:val="00107D12"/>
    <w:rsid w:val="00111101"/>
    <w:rsid w:val="0011209F"/>
    <w:rsid w:val="00112782"/>
    <w:rsid w:val="00112B81"/>
    <w:rsid w:val="00112CA0"/>
    <w:rsid w:val="00114C6F"/>
    <w:rsid w:val="001152DA"/>
    <w:rsid w:val="00116158"/>
    <w:rsid w:val="001176A5"/>
    <w:rsid w:val="00117BC6"/>
    <w:rsid w:val="0012240D"/>
    <w:rsid w:val="00122B53"/>
    <w:rsid w:val="001249C1"/>
    <w:rsid w:val="00127459"/>
    <w:rsid w:val="0013346B"/>
    <w:rsid w:val="00133F34"/>
    <w:rsid w:val="001366C2"/>
    <w:rsid w:val="001375CA"/>
    <w:rsid w:val="00146AA5"/>
    <w:rsid w:val="00151027"/>
    <w:rsid w:val="00152BC7"/>
    <w:rsid w:val="00152C77"/>
    <w:rsid w:val="0015329F"/>
    <w:rsid w:val="00153FA5"/>
    <w:rsid w:val="00156668"/>
    <w:rsid w:val="00156E6A"/>
    <w:rsid w:val="00160359"/>
    <w:rsid w:val="001632B0"/>
    <w:rsid w:val="001648B5"/>
    <w:rsid w:val="001656C0"/>
    <w:rsid w:val="001671A4"/>
    <w:rsid w:val="001673B4"/>
    <w:rsid w:val="00167F81"/>
    <w:rsid w:val="00171611"/>
    <w:rsid w:val="00171CB6"/>
    <w:rsid w:val="0017221D"/>
    <w:rsid w:val="001728A1"/>
    <w:rsid w:val="0017445C"/>
    <w:rsid w:val="001758FC"/>
    <w:rsid w:val="0017594B"/>
    <w:rsid w:val="001761C5"/>
    <w:rsid w:val="00180C7F"/>
    <w:rsid w:val="0018372C"/>
    <w:rsid w:val="001838ED"/>
    <w:rsid w:val="00186EBC"/>
    <w:rsid w:val="001877F3"/>
    <w:rsid w:val="00187A6B"/>
    <w:rsid w:val="00190ABB"/>
    <w:rsid w:val="00190E38"/>
    <w:rsid w:val="00196614"/>
    <w:rsid w:val="001973B2"/>
    <w:rsid w:val="001A1D50"/>
    <w:rsid w:val="001A210A"/>
    <w:rsid w:val="001A30DB"/>
    <w:rsid w:val="001A3AAD"/>
    <w:rsid w:val="001A6C24"/>
    <w:rsid w:val="001A702B"/>
    <w:rsid w:val="001B1E97"/>
    <w:rsid w:val="001B2916"/>
    <w:rsid w:val="001B383F"/>
    <w:rsid w:val="001B3DC0"/>
    <w:rsid w:val="001B53FC"/>
    <w:rsid w:val="001B5ACB"/>
    <w:rsid w:val="001B5E34"/>
    <w:rsid w:val="001C3773"/>
    <w:rsid w:val="001C3EEA"/>
    <w:rsid w:val="001C4DC2"/>
    <w:rsid w:val="001C5405"/>
    <w:rsid w:val="001C614B"/>
    <w:rsid w:val="001C6DB8"/>
    <w:rsid w:val="001D288F"/>
    <w:rsid w:val="001D3AEB"/>
    <w:rsid w:val="001D4151"/>
    <w:rsid w:val="001D4191"/>
    <w:rsid w:val="001D464A"/>
    <w:rsid w:val="001D58B9"/>
    <w:rsid w:val="001D6893"/>
    <w:rsid w:val="001D70F3"/>
    <w:rsid w:val="001D7E7A"/>
    <w:rsid w:val="001E0160"/>
    <w:rsid w:val="001E1249"/>
    <w:rsid w:val="001E1B5E"/>
    <w:rsid w:val="001E2AF2"/>
    <w:rsid w:val="001E5069"/>
    <w:rsid w:val="001E714D"/>
    <w:rsid w:val="001E7B64"/>
    <w:rsid w:val="001F02BE"/>
    <w:rsid w:val="001F15C6"/>
    <w:rsid w:val="001F25A4"/>
    <w:rsid w:val="001F3E8E"/>
    <w:rsid w:val="001F649E"/>
    <w:rsid w:val="001F7DDD"/>
    <w:rsid w:val="00201DE4"/>
    <w:rsid w:val="002073F3"/>
    <w:rsid w:val="002076E5"/>
    <w:rsid w:val="002102FE"/>
    <w:rsid w:val="0021446F"/>
    <w:rsid w:val="00216128"/>
    <w:rsid w:val="00221386"/>
    <w:rsid w:val="0022171F"/>
    <w:rsid w:val="00226013"/>
    <w:rsid w:val="002266D2"/>
    <w:rsid w:val="00227163"/>
    <w:rsid w:val="00230346"/>
    <w:rsid w:val="002306AE"/>
    <w:rsid w:val="00231889"/>
    <w:rsid w:val="00232CBD"/>
    <w:rsid w:val="002332C3"/>
    <w:rsid w:val="00233961"/>
    <w:rsid w:val="00233E61"/>
    <w:rsid w:val="00234667"/>
    <w:rsid w:val="0023479A"/>
    <w:rsid w:val="002357A6"/>
    <w:rsid w:val="00235B98"/>
    <w:rsid w:val="0023614C"/>
    <w:rsid w:val="0024113F"/>
    <w:rsid w:val="002413B2"/>
    <w:rsid w:val="0024165C"/>
    <w:rsid w:val="00241B5D"/>
    <w:rsid w:val="00242079"/>
    <w:rsid w:val="00244FD5"/>
    <w:rsid w:val="002455E2"/>
    <w:rsid w:val="00245879"/>
    <w:rsid w:val="002465A7"/>
    <w:rsid w:val="00250C7F"/>
    <w:rsid w:val="00251830"/>
    <w:rsid w:val="00252EB9"/>
    <w:rsid w:val="00254D7F"/>
    <w:rsid w:val="00255675"/>
    <w:rsid w:val="0025601A"/>
    <w:rsid w:val="00256415"/>
    <w:rsid w:val="00256C88"/>
    <w:rsid w:val="0026033F"/>
    <w:rsid w:val="002635B0"/>
    <w:rsid w:val="00267C45"/>
    <w:rsid w:val="00270B7C"/>
    <w:rsid w:val="00271D0E"/>
    <w:rsid w:val="00272560"/>
    <w:rsid w:val="002745AE"/>
    <w:rsid w:val="0027572B"/>
    <w:rsid w:val="00276651"/>
    <w:rsid w:val="002779A5"/>
    <w:rsid w:val="00280457"/>
    <w:rsid w:val="002806DC"/>
    <w:rsid w:val="0028234D"/>
    <w:rsid w:val="00284F0A"/>
    <w:rsid w:val="00285F21"/>
    <w:rsid w:val="0028615C"/>
    <w:rsid w:val="00287FE1"/>
    <w:rsid w:val="002916F7"/>
    <w:rsid w:val="002917CF"/>
    <w:rsid w:val="002974B8"/>
    <w:rsid w:val="00297DB0"/>
    <w:rsid w:val="002A2EB7"/>
    <w:rsid w:val="002A4D24"/>
    <w:rsid w:val="002A4E09"/>
    <w:rsid w:val="002B20C2"/>
    <w:rsid w:val="002B2132"/>
    <w:rsid w:val="002B228E"/>
    <w:rsid w:val="002B29E9"/>
    <w:rsid w:val="002B2AAE"/>
    <w:rsid w:val="002B3838"/>
    <w:rsid w:val="002B5A0D"/>
    <w:rsid w:val="002B5ED5"/>
    <w:rsid w:val="002B5F18"/>
    <w:rsid w:val="002B67B2"/>
    <w:rsid w:val="002C1022"/>
    <w:rsid w:val="002C529B"/>
    <w:rsid w:val="002C72D0"/>
    <w:rsid w:val="002C7CC5"/>
    <w:rsid w:val="002D1E2A"/>
    <w:rsid w:val="002D6FB7"/>
    <w:rsid w:val="002E3875"/>
    <w:rsid w:val="002E4DE5"/>
    <w:rsid w:val="002E6706"/>
    <w:rsid w:val="002E6E40"/>
    <w:rsid w:val="002E6E9A"/>
    <w:rsid w:val="002F06E9"/>
    <w:rsid w:val="002F1A73"/>
    <w:rsid w:val="002F2615"/>
    <w:rsid w:val="002F4C64"/>
    <w:rsid w:val="002F4C9E"/>
    <w:rsid w:val="0030089A"/>
    <w:rsid w:val="00303347"/>
    <w:rsid w:val="003033E1"/>
    <w:rsid w:val="00304085"/>
    <w:rsid w:val="003042E2"/>
    <w:rsid w:val="00304770"/>
    <w:rsid w:val="00304852"/>
    <w:rsid w:val="00304A95"/>
    <w:rsid w:val="003051A1"/>
    <w:rsid w:val="003052C8"/>
    <w:rsid w:val="003113BF"/>
    <w:rsid w:val="00311796"/>
    <w:rsid w:val="00314879"/>
    <w:rsid w:val="003159E0"/>
    <w:rsid w:val="003163DA"/>
    <w:rsid w:val="0031787E"/>
    <w:rsid w:val="00320348"/>
    <w:rsid w:val="00322E98"/>
    <w:rsid w:val="00322F56"/>
    <w:rsid w:val="003255D2"/>
    <w:rsid w:val="00326D32"/>
    <w:rsid w:val="00327430"/>
    <w:rsid w:val="00327C71"/>
    <w:rsid w:val="00330626"/>
    <w:rsid w:val="003316BA"/>
    <w:rsid w:val="003357E9"/>
    <w:rsid w:val="00336588"/>
    <w:rsid w:val="003373CE"/>
    <w:rsid w:val="00337A45"/>
    <w:rsid w:val="003412FB"/>
    <w:rsid w:val="003425FD"/>
    <w:rsid w:val="003428F7"/>
    <w:rsid w:val="00343F1E"/>
    <w:rsid w:val="00344576"/>
    <w:rsid w:val="0034744B"/>
    <w:rsid w:val="003519C2"/>
    <w:rsid w:val="0035266C"/>
    <w:rsid w:val="00352EE6"/>
    <w:rsid w:val="00353B30"/>
    <w:rsid w:val="0035455C"/>
    <w:rsid w:val="00354B88"/>
    <w:rsid w:val="003557AC"/>
    <w:rsid w:val="003613B8"/>
    <w:rsid w:val="00361871"/>
    <w:rsid w:val="003625C7"/>
    <w:rsid w:val="003633AD"/>
    <w:rsid w:val="003647B9"/>
    <w:rsid w:val="00364AE1"/>
    <w:rsid w:val="00371AEB"/>
    <w:rsid w:val="00372E7C"/>
    <w:rsid w:val="00374A95"/>
    <w:rsid w:val="00375645"/>
    <w:rsid w:val="00375AE2"/>
    <w:rsid w:val="00375CD5"/>
    <w:rsid w:val="003802CB"/>
    <w:rsid w:val="0038082B"/>
    <w:rsid w:val="0038298E"/>
    <w:rsid w:val="00385F1E"/>
    <w:rsid w:val="003869C3"/>
    <w:rsid w:val="003875AD"/>
    <w:rsid w:val="0039080E"/>
    <w:rsid w:val="003909D4"/>
    <w:rsid w:val="003922C1"/>
    <w:rsid w:val="00393A6F"/>
    <w:rsid w:val="00395AB3"/>
    <w:rsid w:val="00395F98"/>
    <w:rsid w:val="00396734"/>
    <w:rsid w:val="003968B8"/>
    <w:rsid w:val="003A0E4B"/>
    <w:rsid w:val="003A28DA"/>
    <w:rsid w:val="003A327D"/>
    <w:rsid w:val="003A4268"/>
    <w:rsid w:val="003A52A1"/>
    <w:rsid w:val="003A6802"/>
    <w:rsid w:val="003B3AB8"/>
    <w:rsid w:val="003B4775"/>
    <w:rsid w:val="003B4A42"/>
    <w:rsid w:val="003C19DE"/>
    <w:rsid w:val="003C2679"/>
    <w:rsid w:val="003C4678"/>
    <w:rsid w:val="003C6E52"/>
    <w:rsid w:val="003C705E"/>
    <w:rsid w:val="003C71D8"/>
    <w:rsid w:val="003D1052"/>
    <w:rsid w:val="003D35F5"/>
    <w:rsid w:val="003D3E38"/>
    <w:rsid w:val="003D4984"/>
    <w:rsid w:val="003D6E3F"/>
    <w:rsid w:val="003D753E"/>
    <w:rsid w:val="003D75C3"/>
    <w:rsid w:val="003E04BD"/>
    <w:rsid w:val="003E2836"/>
    <w:rsid w:val="003E2A98"/>
    <w:rsid w:val="003E3299"/>
    <w:rsid w:val="003E48AC"/>
    <w:rsid w:val="003E4CC3"/>
    <w:rsid w:val="003F4905"/>
    <w:rsid w:val="003F5BE8"/>
    <w:rsid w:val="00402F46"/>
    <w:rsid w:val="004032B7"/>
    <w:rsid w:val="0040536E"/>
    <w:rsid w:val="00405AA3"/>
    <w:rsid w:val="00405CB3"/>
    <w:rsid w:val="0041064E"/>
    <w:rsid w:val="00410A10"/>
    <w:rsid w:val="0041388B"/>
    <w:rsid w:val="00415A04"/>
    <w:rsid w:val="00417B86"/>
    <w:rsid w:val="0042002B"/>
    <w:rsid w:val="00420094"/>
    <w:rsid w:val="00421E16"/>
    <w:rsid w:val="00424298"/>
    <w:rsid w:val="004249DD"/>
    <w:rsid w:val="00425031"/>
    <w:rsid w:val="004255EC"/>
    <w:rsid w:val="0042654C"/>
    <w:rsid w:val="00430A3C"/>
    <w:rsid w:val="00431A42"/>
    <w:rsid w:val="00431EA0"/>
    <w:rsid w:val="004321CF"/>
    <w:rsid w:val="0043250B"/>
    <w:rsid w:val="00434344"/>
    <w:rsid w:val="00435A6A"/>
    <w:rsid w:val="004377EE"/>
    <w:rsid w:val="00437ADC"/>
    <w:rsid w:val="00440957"/>
    <w:rsid w:val="00442B4A"/>
    <w:rsid w:val="00442BF0"/>
    <w:rsid w:val="00445C28"/>
    <w:rsid w:val="004465A7"/>
    <w:rsid w:val="00447D64"/>
    <w:rsid w:val="00447DF3"/>
    <w:rsid w:val="00450590"/>
    <w:rsid w:val="004507AD"/>
    <w:rsid w:val="0045097A"/>
    <w:rsid w:val="004544ED"/>
    <w:rsid w:val="004568E6"/>
    <w:rsid w:val="00456F47"/>
    <w:rsid w:val="004614AC"/>
    <w:rsid w:val="00461D22"/>
    <w:rsid w:val="00461E40"/>
    <w:rsid w:val="004626BE"/>
    <w:rsid w:val="00462A82"/>
    <w:rsid w:val="004649EF"/>
    <w:rsid w:val="004651D3"/>
    <w:rsid w:val="00466618"/>
    <w:rsid w:val="00474174"/>
    <w:rsid w:val="004747E9"/>
    <w:rsid w:val="00477689"/>
    <w:rsid w:val="00481BBE"/>
    <w:rsid w:val="00482430"/>
    <w:rsid w:val="004825B1"/>
    <w:rsid w:val="00486140"/>
    <w:rsid w:val="00490818"/>
    <w:rsid w:val="004912CE"/>
    <w:rsid w:val="00491432"/>
    <w:rsid w:val="00491945"/>
    <w:rsid w:val="00493E52"/>
    <w:rsid w:val="004945C4"/>
    <w:rsid w:val="004948D2"/>
    <w:rsid w:val="004974DF"/>
    <w:rsid w:val="004A200A"/>
    <w:rsid w:val="004A22D7"/>
    <w:rsid w:val="004A23B7"/>
    <w:rsid w:val="004A2E0F"/>
    <w:rsid w:val="004A3CD0"/>
    <w:rsid w:val="004A47CD"/>
    <w:rsid w:val="004A4F2B"/>
    <w:rsid w:val="004A6666"/>
    <w:rsid w:val="004A6BB8"/>
    <w:rsid w:val="004A6C75"/>
    <w:rsid w:val="004B2105"/>
    <w:rsid w:val="004B30A6"/>
    <w:rsid w:val="004B34D9"/>
    <w:rsid w:val="004B3E39"/>
    <w:rsid w:val="004B4509"/>
    <w:rsid w:val="004B4632"/>
    <w:rsid w:val="004B7DC2"/>
    <w:rsid w:val="004C1630"/>
    <w:rsid w:val="004C1BC6"/>
    <w:rsid w:val="004C1D64"/>
    <w:rsid w:val="004C3288"/>
    <w:rsid w:val="004C69F6"/>
    <w:rsid w:val="004C6C0D"/>
    <w:rsid w:val="004C7900"/>
    <w:rsid w:val="004D2084"/>
    <w:rsid w:val="004D269A"/>
    <w:rsid w:val="004D5E2D"/>
    <w:rsid w:val="004D609A"/>
    <w:rsid w:val="004D7E0E"/>
    <w:rsid w:val="004E0FD5"/>
    <w:rsid w:val="004E101B"/>
    <w:rsid w:val="004E2DF9"/>
    <w:rsid w:val="004E384B"/>
    <w:rsid w:val="004E59FA"/>
    <w:rsid w:val="004F0093"/>
    <w:rsid w:val="004F09CF"/>
    <w:rsid w:val="004F0E04"/>
    <w:rsid w:val="004F111B"/>
    <w:rsid w:val="004F1860"/>
    <w:rsid w:val="004F47B3"/>
    <w:rsid w:val="004F6AF2"/>
    <w:rsid w:val="0050200E"/>
    <w:rsid w:val="005032BF"/>
    <w:rsid w:val="005035AE"/>
    <w:rsid w:val="00504297"/>
    <w:rsid w:val="0050707C"/>
    <w:rsid w:val="00507CA8"/>
    <w:rsid w:val="005114C5"/>
    <w:rsid w:val="00512598"/>
    <w:rsid w:val="0051355E"/>
    <w:rsid w:val="00514F56"/>
    <w:rsid w:val="00515EA2"/>
    <w:rsid w:val="00515F08"/>
    <w:rsid w:val="005161BF"/>
    <w:rsid w:val="00516B00"/>
    <w:rsid w:val="00517D38"/>
    <w:rsid w:val="00517F80"/>
    <w:rsid w:val="005207F9"/>
    <w:rsid w:val="00523B02"/>
    <w:rsid w:val="005242A5"/>
    <w:rsid w:val="00526155"/>
    <w:rsid w:val="00527BC8"/>
    <w:rsid w:val="00531329"/>
    <w:rsid w:val="005315C5"/>
    <w:rsid w:val="00532DE7"/>
    <w:rsid w:val="00533E26"/>
    <w:rsid w:val="00533F17"/>
    <w:rsid w:val="00534CF5"/>
    <w:rsid w:val="00535562"/>
    <w:rsid w:val="00535CE9"/>
    <w:rsid w:val="00535E3A"/>
    <w:rsid w:val="00536208"/>
    <w:rsid w:val="0053776A"/>
    <w:rsid w:val="00540068"/>
    <w:rsid w:val="005408B8"/>
    <w:rsid w:val="005420E5"/>
    <w:rsid w:val="0054228C"/>
    <w:rsid w:val="00543087"/>
    <w:rsid w:val="00545309"/>
    <w:rsid w:val="00545CF1"/>
    <w:rsid w:val="0054654A"/>
    <w:rsid w:val="00552DA6"/>
    <w:rsid w:val="005537F2"/>
    <w:rsid w:val="00553DDF"/>
    <w:rsid w:val="005557AD"/>
    <w:rsid w:val="005562A9"/>
    <w:rsid w:val="00557069"/>
    <w:rsid w:val="00557308"/>
    <w:rsid w:val="00557CA0"/>
    <w:rsid w:val="0056381E"/>
    <w:rsid w:val="005638CA"/>
    <w:rsid w:val="00563986"/>
    <w:rsid w:val="00570FD5"/>
    <w:rsid w:val="00572191"/>
    <w:rsid w:val="0057321C"/>
    <w:rsid w:val="0057657E"/>
    <w:rsid w:val="00577783"/>
    <w:rsid w:val="00580207"/>
    <w:rsid w:val="0058055B"/>
    <w:rsid w:val="00583532"/>
    <w:rsid w:val="00583A5D"/>
    <w:rsid w:val="0058429B"/>
    <w:rsid w:val="00586B8A"/>
    <w:rsid w:val="00586F4A"/>
    <w:rsid w:val="005870F3"/>
    <w:rsid w:val="00593FE5"/>
    <w:rsid w:val="005949B0"/>
    <w:rsid w:val="005963EC"/>
    <w:rsid w:val="00597104"/>
    <w:rsid w:val="005A2F5C"/>
    <w:rsid w:val="005A310E"/>
    <w:rsid w:val="005A3958"/>
    <w:rsid w:val="005A402E"/>
    <w:rsid w:val="005A494F"/>
    <w:rsid w:val="005A53BF"/>
    <w:rsid w:val="005A6329"/>
    <w:rsid w:val="005A7899"/>
    <w:rsid w:val="005B1526"/>
    <w:rsid w:val="005B1DED"/>
    <w:rsid w:val="005B508D"/>
    <w:rsid w:val="005B53F1"/>
    <w:rsid w:val="005B60CF"/>
    <w:rsid w:val="005B7DF9"/>
    <w:rsid w:val="005C07D8"/>
    <w:rsid w:val="005C1928"/>
    <w:rsid w:val="005C5D89"/>
    <w:rsid w:val="005C6E7E"/>
    <w:rsid w:val="005D19B7"/>
    <w:rsid w:val="005D236B"/>
    <w:rsid w:val="005D2794"/>
    <w:rsid w:val="005D2B82"/>
    <w:rsid w:val="005D41CA"/>
    <w:rsid w:val="005D48FB"/>
    <w:rsid w:val="005D5FBE"/>
    <w:rsid w:val="005E0EE9"/>
    <w:rsid w:val="005E2E5E"/>
    <w:rsid w:val="005E3E6D"/>
    <w:rsid w:val="005E40D0"/>
    <w:rsid w:val="005E5399"/>
    <w:rsid w:val="005E53AB"/>
    <w:rsid w:val="005E631E"/>
    <w:rsid w:val="005E6DCB"/>
    <w:rsid w:val="005E71AE"/>
    <w:rsid w:val="005F071A"/>
    <w:rsid w:val="005F1071"/>
    <w:rsid w:val="005F2CC2"/>
    <w:rsid w:val="005F607B"/>
    <w:rsid w:val="005F70F5"/>
    <w:rsid w:val="00600524"/>
    <w:rsid w:val="00604F64"/>
    <w:rsid w:val="00606A98"/>
    <w:rsid w:val="0060772E"/>
    <w:rsid w:val="00611D4F"/>
    <w:rsid w:val="00613ECD"/>
    <w:rsid w:val="006148BA"/>
    <w:rsid w:val="00614F3E"/>
    <w:rsid w:val="00616027"/>
    <w:rsid w:val="006173A1"/>
    <w:rsid w:val="00620183"/>
    <w:rsid w:val="0062119B"/>
    <w:rsid w:val="006216D3"/>
    <w:rsid w:val="0062282D"/>
    <w:rsid w:val="00622BB6"/>
    <w:rsid w:val="006231CC"/>
    <w:rsid w:val="006239A2"/>
    <w:rsid w:val="00624B73"/>
    <w:rsid w:val="00624C4A"/>
    <w:rsid w:val="0063015F"/>
    <w:rsid w:val="00630585"/>
    <w:rsid w:val="0063184B"/>
    <w:rsid w:val="006320E4"/>
    <w:rsid w:val="00632741"/>
    <w:rsid w:val="00633CFE"/>
    <w:rsid w:val="0063453B"/>
    <w:rsid w:val="0063672D"/>
    <w:rsid w:val="006374FC"/>
    <w:rsid w:val="0063764A"/>
    <w:rsid w:val="006409E6"/>
    <w:rsid w:val="00640C05"/>
    <w:rsid w:val="00641FDB"/>
    <w:rsid w:val="0064210C"/>
    <w:rsid w:val="0064283E"/>
    <w:rsid w:val="00646B80"/>
    <w:rsid w:val="00646EB0"/>
    <w:rsid w:val="006473F7"/>
    <w:rsid w:val="00650A8F"/>
    <w:rsid w:val="00651081"/>
    <w:rsid w:val="0065116B"/>
    <w:rsid w:val="0065139C"/>
    <w:rsid w:val="00653ACB"/>
    <w:rsid w:val="00654D39"/>
    <w:rsid w:val="00655DC0"/>
    <w:rsid w:val="00657B2A"/>
    <w:rsid w:val="006615E2"/>
    <w:rsid w:val="00665478"/>
    <w:rsid w:val="0066595D"/>
    <w:rsid w:val="0067176C"/>
    <w:rsid w:val="00671935"/>
    <w:rsid w:val="00671B40"/>
    <w:rsid w:val="00671FED"/>
    <w:rsid w:val="00672E09"/>
    <w:rsid w:val="00673358"/>
    <w:rsid w:val="00673BC8"/>
    <w:rsid w:val="00674FBC"/>
    <w:rsid w:val="00676190"/>
    <w:rsid w:val="00680067"/>
    <w:rsid w:val="00680676"/>
    <w:rsid w:val="0068362D"/>
    <w:rsid w:val="00684018"/>
    <w:rsid w:val="00685BA3"/>
    <w:rsid w:val="006874EB"/>
    <w:rsid w:val="00690C5A"/>
    <w:rsid w:val="00690F0D"/>
    <w:rsid w:val="00691891"/>
    <w:rsid w:val="006920E7"/>
    <w:rsid w:val="00693960"/>
    <w:rsid w:val="00694226"/>
    <w:rsid w:val="0069709D"/>
    <w:rsid w:val="006A089D"/>
    <w:rsid w:val="006A342B"/>
    <w:rsid w:val="006A4382"/>
    <w:rsid w:val="006A4D4F"/>
    <w:rsid w:val="006A5183"/>
    <w:rsid w:val="006A5920"/>
    <w:rsid w:val="006A66DA"/>
    <w:rsid w:val="006A7A9A"/>
    <w:rsid w:val="006B0A08"/>
    <w:rsid w:val="006B1141"/>
    <w:rsid w:val="006B2072"/>
    <w:rsid w:val="006B22AE"/>
    <w:rsid w:val="006B36F4"/>
    <w:rsid w:val="006B3E26"/>
    <w:rsid w:val="006B4E48"/>
    <w:rsid w:val="006B55A1"/>
    <w:rsid w:val="006B6A43"/>
    <w:rsid w:val="006B6FBE"/>
    <w:rsid w:val="006C01BA"/>
    <w:rsid w:val="006C1361"/>
    <w:rsid w:val="006C1682"/>
    <w:rsid w:val="006C17DA"/>
    <w:rsid w:val="006C185F"/>
    <w:rsid w:val="006C3B67"/>
    <w:rsid w:val="006C4923"/>
    <w:rsid w:val="006C59C3"/>
    <w:rsid w:val="006D0A8D"/>
    <w:rsid w:val="006D0FC4"/>
    <w:rsid w:val="006D2A71"/>
    <w:rsid w:val="006D2EFC"/>
    <w:rsid w:val="006D36C8"/>
    <w:rsid w:val="006D6436"/>
    <w:rsid w:val="006D7B66"/>
    <w:rsid w:val="006E30A7"/>
    <w:rsid w:val="006E3EA5"/>
    <w:rsid w:val="006E3F82"/>
    <w:rsid w:val="006E533F"/>
    <w:rsid w:val="006E53B4"/>
    <w:rsid w:val="006E6FF9"/>
    <w:rsid w:val="006E7E8E"/>
    <w:rsid w:val="006F37A6"/>
    <w:rsid w:val="006F4A84"/>
    <w:rsid w:val="006F4BE9"/>
    <w:rsid w:val="006F555B"/>
    <w:rsid w:val="006F5D35"/>
    <w:rsid w:val="007014BE"/>
    <w:rsid w:val="00704235"/>
    <w:rsid w:val="00704653"/>
    <w:rsid w:val="00705174"/>
    <w:rsid w:val="007055AA"/>
    <w:rsid w:val="00705C70"/>
    <w:rsid w:val="00707254"/>
    <w:rsid w:val="00711F79"/>
    <w:rsid w:val="007127D8"/>
    <w:rsid w:val="0071499D"/>
    <w:rsid w:val="007149DE"/>
    <w:rsid w:val="007216B3"/>
    <w:rsid w:val="00722A9D"/>
    <w:rsid w:val="007235AE"/>
    <w:rsid w:val="00723774"/>
    <w:rsid w:val="00723C92"/>
    <w:rsid w:val="00727D42"/>
    <w:rsid w:val="00727F07"/>
    <w:rsid w:val="00730A50"/>
    <w:rsid w:val="00732B35"/>
    <w:rsid w:val="00734D35"/>
    <w:rsid w:val="007366EB"/>
    <w:rsid w:val="00736BDB"/>
    <w:rsid w:val="00736D46"/>
    <w:rsid w:val="00737183"/>
    <w:rsid w:val="0073763E"/>
    <w:rsid w:val="00740FB3"/>
    <w:rsid w:val="00744901"/>
    <w:rsid w:val="00745818"/>
    <w:rsid w:val="007462AC"/>
    <w:rsid w:val="00746B3F"/>
    <w:rsid w:val="00747288"/>
    <w:rsid w:val="00750161"/>
    <w:rsid w:val="00752701"/>
    <w:rsid w:val="00752D7A"/>
    <w:rsid w:val="0075368E"/>
    <w:rsid w:val="007542B3"/>
    <w:rsid w:val="0075518C"/>
    <w:rsid w:val="00765F1A"/>
    <w:rsid w:val="00766B07"/>
    <w:rsid w:val="007701F8"/>
    <w:rsid w:val="00770D74"/>
    <w:rsid w:val="007718C6"/>
    <w:rsid w:val="007721E9"/>
    <w:rsid w:val="00772522"/>
    <w:rsid w:val="007732BF"/>
    <w:rsid w:val="007743F0"/>
    <w:rsid w:val="00774B98"/>
    <w:rsid w:val="00775BB9"/>
    <w:rsid w:val="00780E62"/>
    <w:rsid w:val="007830CC"/>
    <w:rsid w:val="00784B66"/>
    <w:rsid w:val="00785E06"/>
    <w:rsid w:val="00785EAC"/>
    <w:rsid w:val="00786553"/>
    <w:rsid w:val="00786C09"/>
    <w:rsid w:val="00791099"/>
    <w:rsid w:val="00792E97"/>
    <w:rsid w:val="0079344B"/>
    <w:rsid w:val="00794966"/>
    <w:rsid w:val="00795A9E"/>
    <w:rsid w:val="00796280"/>
    <w:rsid w:val="00797823"/>
    <w:rsid w:val="00797C10"/>
    <w:rsid w:val="007A0BBC"/>
    <w:rsid w:val="007A14E5"/>
    <w:rsid w:val="007A29BC"/>
    <w:rsid w:val="007A32B1"/>
    <w:rsid w:val="007A6836"/>
    <w:rsid w:val="007A7419"/>
    <w:rsid w:val="007B116E"/>
    <w:rsid w:val="007B3A81"/>
    <w:rsid w:val="007B3FD5"/>
    <w:rsid w:val="007B63E5"/>
    <w:rsid w:val="007B6BB0"/>
    <w:rsid w:val="007B7BB2"/>
    <w:rsid w:val="007C051D"/>
    <w:rsid w:val="007C0D2B"/>
    <w:rsid w:val="007C452F"/>
    <w:rsid w:val="007C57A5"/>
    <w:rsid w:val="007C7A90"/>
    <w:rsid w:val="007D1729"/>
    <w:rsid w:val="007D3703"/>
    <w:rsid w:val="007D6731"/>
    <w:rsid w:val="007E01C2"/>
    <w:rsid w:val="007E091E"/>
    <w:rsid w:val="007E0EE4"/>
    <w:rsid w:val="007E32BB"/>
    <w:rsid w:val="007E4030"/>
    <w:rsid w:val="007E490C"/>
    <w:rsid w:val="007F3965"/>
    <w:rsid w:val="007F7347"/>
    <w:rsid w:val="0080087C"/>
    <w:rsid w:val="00800D49"/>
    <w:rsid w:val="00800F24"/>
    <w:rsid w:val="008055D8"/>
    <w:rsid w:val="0080749F"/>
    <w:rsid w:val="00807634"/>
    <w:rsid w:val="00811377"/>
    <w:rsid w:val="00811B42"/>
    <w:rsid w:val="00811EAE"/>
    <w:rsid w:val="00812B4C"/>
    <w:rsid w:val="008137D6"/>
    <w:rsid w:val="00814CE0"/>
    <w:rsid w:val="0081525C"/>
    <w:rsid w:val="0081585F"/>
    <w:rsid w:val="00815A33"/>
    <w:rsid w:val="00815B74"/>
    <w:rsid w:val="00816478"/>
    <w:rsid w:val="00821C2C"/>
    <w:rsid w:val="00822711"/>
    <w:rsid w:val="00822D05"/>
    <w:rsid w:val="0082405D"/>
    <w:rsid w:val="00825226"/>
    <w:rsid w:val="00826594"/>
    <w:rsid w:val="008268C5"/>
    <w:rsid w:val="00826D08"/>
    <w:rsid w:val="00826D17"/>
    <w:rsid w:val="00826DFA"/>
    <w:rsid w:val="008275DC"/>
    <w:rsid w:val="00830D12"/>
    <w:rsid w:val="00831D57"/>
    <w:rsid w:val="00833182"/>
    <w:rsid w:val="00833269"/>
    <w:rsid w:val="00833994"/>
    <w:rsid w:val="008361E7"/>
    <w:rsid w:val="008364E5"/>
    <w:rsid w:val="008413C9"/>
    <w:rsid w:val="00841EFB"/>
    <w:rsid w:val="008427BE"/>
    <w:rsid w:val="00845441"/>
    <w:rsid w:val="008466C5"/>
    <w:rsid w:val="00846C6F"/>
    <w:rsid w:val="00846CC3"/>
    <w:rsid w:val="008471EF"/>
    <w:rsid w:val="008526A1"/>
    <w:rsid w:val="00853010"/>
    <w:rsid w:val="00854153"/>
    <w:rsid w:val="008544F3"/>
    <w:rsid w:val="0085484E"/>
    <w:rsid w:val="00857C26"/>
    <w:rsid w:val="00862334"/>
    <w:rsid w:val="008627B5"/>
    <w:rsid w:val="0086299F"/>
    <w:rsid w:val="00862ED1"/>
    <w:rsid w:val="00863111"/>
    <w:rsid w:val="008653C8"/>
    <w:rsid w:val="00865632"/>
    <w:rsid w:val="00865FE3"/>
    <w:rsid w:val="008677A0"/>
    <w:rsid w:val="00875F04"/>
    <w:rsid w:val="00876F3F"/>
    <w:rsid w:val="008772A6"/>
    <w:rsid w:val="0088121E"/>
    <w:rsid w:val="00882BAF"/>
    <w:rsid w:val="00882BE2"/>
    <w:rsid w:val="008834C5"/>
    <w:rsid w:val="00883E9A"/>
    <w:rsid w:val="00885E17"/>
    <w:rsid w:val="008874A1"/>
    <w:rsid w:val="00893890"/>
    <w:rsid w:val="00893AED"/>
    <w:rsid w:val="00896557"/>
    <w:rsid w:val="008968B6"/>
    <w:rsid w:val="0089691E"/>
    <w:rsid w:val="008969FD"/>
    <w:rsid w:val="00897669"/>
    <w:rsid w:val="008978A0"/>
    <w:rsid w:val="00897D42"/>
    <w:rsid w:val="008A235A"/>
    <w:rsid w:val="008A6361"/>
    <w:rsid w:val="008B472F"/>
    <w:rsid w:val="008B4B5B"/>
    <w:rsid w:val="008B4F6A"/>
    <w:rsid w:val="008B63E6"/>
    <w:rsid w:val="008C0A32"/>
    <w:rsid w:val="008C114E"/>
    <w:rsid w:val="008C47FE"/>
    <w:rsid w:val="008C57D2"/>
    <w:rsid w:val="008D145E"/>
    <w:rsid w:val="008D1C1B"/>
    <w:rsid w:val="008D6E4D"/>
    <w:rsid w:val="008E0110"/>
    <w:rsid w:val="008E13FC"/>
    <w:rsid w:val="008E2DCE"/>
    <w:rsid w:val="008E2F3D"/>
    <w:rsid w:val="008E42EE"/>
    <w:rsid w:val="008E5144"/>
    <w:rsid w:val="008E64C9"/>
    <w:rsid w:val="008F1E54"/>
    <w:rsid w:val="008F20E9"/>
    <w:rsid w:val="008F2768"/>
    <w:rsid w:val="008F345A"/>
    <w:rsid w:val="008F69AA"/>
    <w:rsid w:val="008F6D06"/>
    <w:rsid w:val="00903257"/>
    <w:rsid w:val="00906093"/>
    <w:rsid w:val="009069B9"/>
    <w:rsid w:val="00906CD1"/>
    <w:rsid w:val="00906EB9"/>
    <w:rsid w:val="00911146"/>
    <w:rsid w:val="00911323"/>
    <w:rsid w:val="00914F6A"/>
    <w:rsid w:val="009172B1"/>
    <w:rsid w:val="009222BA"/>
    <w:rsid w:val="00926547"/>
    <w:rsid w:val="00927270"/>
    <w:rsid w:val="00930C1A"/>
    <w:rsid w:val="00932561"/>
    <w:rsid w:val="00934EA9"/>
    <w:rsid w:val="00936739"/>
    <w:rsid w:val="00937179"/>
    <w:rsid w:val="0094194F"/>
    <w:rsid w:val="009421FD"/>
    <w:rsid w:val="009448E0"/>
    <w:rsid w:val="00944A30"/>
    <w:rsid w:val="0094514E"/>
    <w:rsid w:val="00946B73"/>
    <w:rsid w:val="00946E9F"/>
    <w:rsid w:val="00953217"/>
    <w:rsid w:val="009539C8"/>
    <w:rsid w:val="00955616"/>
    <w:rsid w:val="009559A4"/>
    <w:rsid w:val="00956139"/>
    <w:rsid w:val="009602B7"/>
    <w:rsid w:val="00960BD7"/>
    <w:rsid w:val="00961A2F"/>
    <w:rsid w:val="009625CE"/>
    <w:rsid w:val="009628BB"/>
    <w:rsid w:val="00963B3E"/>
    <w:rsid w:val="0096474C"/>
    <w:rsid w:val="00972C29"/>
    <w:rsid w:val="00974763"/>
    <w:rsid w:val="0097673C"/>
    <w:rsid w:val="00977DC9"/>
    <w:rsid w:val="00977FBE"/>
    <w:rsid w:val="00982C4B"/>
    <w:rsid w:val="0098346A"/>
    <w:rsid w:val="009847AE"/>
    <w:rsid w:val="00984DE6"/>
    <w:rsid w:val="00987CB3"/>
    <w:rsid w:val="00991194"/>
    <w:rsid w:val="00994CA1"/>
    <w:rsid w:val="00995CA2"/>
    <w:rsid w:val="00997093"/>
    <w:rsid w:val="00997D5B"/>
    <w:rsid w:val="009A0A07"/>
    <w:rsid w:val="009A2C08"/>
    <w:rsid w:val="009A4AAD"/>
    <w:rsid w:val="009A6426"/>
    <w:rsid w:val="009B0F4B"/>
    <w:rsid w:val="009B2FEE"/>
    <w:rsid w:val="009B5917"/>
    <w:rsid w:val="009B70A7"/>
    <w:rsid w:val="009B716E"/>
    <w:rsid w:val="009C023E"/>
    <w:rsid w:val="009C1382"/>
    <w:rsid w:val="009C362B"/>
    <w:rsid w:val="009C4CDD"/>
    <w:rsid w:val="009C55C8"/>
    <w:rsid w:val="009C5B3F"/>
    <w:rsid w:val="009D2AF0"/>
    <w:rsid w:val="009D416A"/>
    <w:rsid w:val="009D4360"/>
    <w:rsid w:val="009D52E8"/>
    <w:rsid w:val="009D68B3"/>
    <w:rsid w:val="009D6C93"/>
    <w:rsid w:val="009D6E9C"/>
    <w:rsid w:val="009E0535"/>
    <w:rsid w:val="009E13C6"/>
    <w:rsid w:val="009E1CCA"/>
    <w:rsid w:val="009E2BB6"/>
    <w:rsid w:val="009E4068"/>
    <w:rsid w:val="009E4465"/>
    <w:rsid w:val="009E5B64"/>
    <w:rsid w:val="009F38AF"/>
    <w:rsid w:val="009F43AB"/>
    <w:rsid w:val="009F5282"/>
    <w:rsid w:val="00A00686"/>
    <w:rsid w:val="00A0106D"/>
    <w:rsid w:val="00A01850"/>
    <w:rsid w:val="00A018D7"/>
    <w:rsid w:val="00A02710"/>
    <w:rsid w:val="00A038CE"/>
    <w:rsid w:val="00A0408D"/>
    <w:rsid w:val="00A07516"/>
    <w:rsid w:val="00A1061C"/>
    <w:rsid w:val="00A1123E"/>
    <w:rsid w:val="00A1146D"/>
    <w:rsid w:val="00A11893"/>
    <w:rsid w:val="00A13378"/>
    <w:rsid w:val="00A13EF6"/>
    <w:rsid w:val="00A1415D"/>
    <w:rsid w:val="00A14B2B"/>
    <w:rsid w:val="00A15295"/>
    <w:rsid w:val="00A15BD1"/>
    <w:rsid w:val="00A217F8"/>
    <w:rsid w:val="00A21FA1"/>
    <w:rsid w:val="00A23F19"/>
    <w:rsid w:val="00A23F64"/>
    <w:rsid w:val="00A24EF1"/>
    <w:rsid w:val="00A269AA"/>
    <w:rsid w:val="00A32EB6"/>
    <w:rsid w:val="00A34B51"/>
    <w:rsid w:val="00A3650A"/>
    <w:rsid w:val="00A36763"/>
    <w:rsid w:val="00A37249"/>
    <w:rsid w:val="00A429DA"/>
    <w:rsid w:val="00A42A4F"/>
    <w:rsid w:val="00A45010"/>
    <w:rsid w:val="00A476FA"/>
    <w:rsid w:val="00A47E87"/>
    <w:rsid w:val="00A50466"/>
    <w:rsid w:val="00A50ADF"/>
    <w:rsid w:val="00A51EE7"/>
    <w:rsid w:val="00A52E49"/>
    <w:rsid w:val="00A53EDF"/>
    <w:rsid w:val="00A53F9D"/>
    <w:rsid w:val="00A556BB"/>
    <w:rsid w:val="00A56F2D"/>
    <w:rsid w:val="00A5771B"/>
    <w:rsid w:val="00A63E80"/>
    <w:rsid w:val="00A64D68"/>
    <w:rsid w:val="00A6511F"/>
    <w:rsid w:val="00A6626E"/>
    <w:rsid w:val="00A66AB3"/>
    <w:rsid w:val="00A6737D"/>
    <w:rsid w:val="00A674BC"/>
    <w:rsid w:val="00A675AC"/>
    <w:rsid w:val="00A70DB8"/>
    <w:rsid w:val="00A70F8C"/>
    <w:rsid w:val="00A7153B"/>
    <w:rsid w:val="00A73399"/>
    <w:rsid w:val="00A746E5"/>
    <w:rsid w:val="00A748B4"/>
    <w:rsid w:val="00A7577C"/>
    <w:rsid w:val="00A775C6"/>
    <w:rsid w:val="00A80977"/>
    <w:rsid w:val="00A80EA0"/>
    <w:rsid w:val="00A839CE"/>
    <w:rsid w:val="00A86D8D"/>
    <w:rsid w:val="00A87516"/>
    <w:rsid w:val="00A878A8"/>
    <w:rsid w:val="00A90AC3"/>
    <w:rsid w:val="00A926DD"/>
    <w:rsid w:val="00A9278B"/>
    <w:rsid w:val="00A92A65"/>
    <w:rsid w:val="00A935B0"/>
    <w:rsid w:val="00A9424E"/>
    <w:rsid w:val="00A946A9"/>
    <w:rsid w:val="00A94FF2"/>
    <w:rsid w:val="00A95624"/>
    <w:rsid w:val="00A95B36"/>
    <w:rsid w:val="00A9750A"/>
    <w:rsid w:val="00A9781F"/>
    <w:rsid w:val="00AA0F29"/>
    <w:rsid w:val="00AA1099"/>
    <w:rsid w:val="00AA1107"/>
    <w:rsid w:val="00AA155B"/>
    <w:rsid w:val="00AA28A2"/>
    <w:rsid w:val="00AA37FF"/>
    <w:rsid w:val="00AA3FFA"/>
    <w:rsid w:val="00AA47A9"/>
    <w:rsid w:val="00AA6190"/>
    <w:rsid w:val="00AA7C0D"/>
    <w:rsid w:val="00AA7FBB"/>
    <w:rsid w:val="00AB10F1"/>
    <w:rsid w:val="00AB2375"/>
    <w:rsid w:val="00AB38C9"/>
    <w:rsid w:val="00AB6092"/>
    <w:rsid w:val="00AB7179"/>
    <w:rsid w:val="00AB77AC"/>
    <w:rsid w:val="00AC3DCD"/>
    <w:rsid w:val="00AC47BE"/>
    <w:rsid w:val="00AC5663"/>
    <w:rsid w:val="00AC614D"/>
    <w:rsid w:val="00AC6A86"/>
    <w:rsid w:val="00AD10DF"/>
    <w:rsid w:val="00AD1E74"/>
    <w:rsid w:val="00AD441E"/>
    <w:rsid w:val="00AD4678"/>
    <w:rsid w:val="00AD4BEB"/>
    <w:rsid w:val="00AE1187"/>
    <w:rsid w:val="00AE2BE7"/>
    <w:rsid w:val="00AE598D"/>
    <w:rsid w:val="00AE62E4"/>
    <w:rsid w:val="00AE63D6"/>
    <w:rsid w:val="00AE7F97"/>
    <w:rsid w:val="00AF00B6"/>
    <w:rsid w:val="00AF0EEC"/>
    <w:rsid w:val="00AF2521"/>
    <w:rsid w:val="00AF27E4"/>
    <w:rsid w:val="00AF328D"/>
    <w:rsid w:val="00AF4CF3"/>
    <w:rsid w:val="00AF50A8"/>
    <w:rsid w:val="00AF6F57"/>
    <w:rsid w:val="00AF7422"/>
    <w:rsid w:val="00AF76DC"/>
    <w:rsid w:val="00AF7E93"/>
    <w:rsid w:val="00B02031"/>
    <w:rsid w:val="00B02785"/>
    <w:rsid w:val="00B03066"/>
    <w:rsid w:val="00B0558A"/>
    <w:rsid w:val="00B06B9F"/>
    <w:rsid w:val="00B07828"/>
    <w:rsid w:val="00B105E4"/>
    <w:rsid w:val="00B10CBB"/>
    <w:rsid w:val="00B1275A"/>
    <w:rsid w:val="00B1370F"/>
    <w:rsid w:val="00B15940"/>
    <w:rsid w:val="00B168EF"/>
    <w:rsid w:val="00B21423"/>
    <w:rsid w:val="00B2142C"/>
    <w:rsid w:val="00B22EFC"/>
    <w:rsid w:val="00B25C52"/>
    <w:rsid w:val="00B268C6"/>
    <w:rsid w:val="00B33DF5"/>
    <w:rsid w:val="00B34266"/>
    <w:rsid w:val="00B3469D"/>
    <w:rsid w:val="00B348FA"/>
    <w:rsid w:val="00B35075"/>
    <w:rsid w:val="00B352AA"/>
    <w:rsid w:val="00B36580"/>
    <w:rsid w:val="00B36589"/>
    <w:rsid w:val="00B3696C"/>
    <w:rsid w:val="00B37533"/>
    <w:rsid w:val="00B37A7D"/>
    <w:rsid w:val="00B37FF3"/>
    <w:rsid w:val="00B40355"/>
    <w:rsid w:val="00B4254F"/>
    <w:rsid w:val="00B4303B"/>
    <w:rsid w:val="00B4545F"/>
    <w:rsid w:val="00B45B5B"/>
    <w:rsid w:val="00B45D76"/>
    <w:rsid w:val="00B461CD"/>
    <w:rsid w:val="00B4653D"/>
    <w:rsid w:val="00B465F8"/>
    <w:rsid w:val="00B4709B"/>
    <w:rsid w:val="00B50D4E"/>
    <w:rsid w:val="00B52DB2"/>
    <w:rsid w:val="00B541EC"/>
    <w:rsid w:val="00B5447F"/>
    <w:rsid w:val="00B55DC9"/>
    <w:rsid w:val="00B570FE"/>
    <w:rsid w:val="00B57914"/>
    <w:rsid w:val="00B62B65"/>
    <w:rsid w:val="00B639B1"/>
    <w:rsid w:val="00B646F4"/>
    <w:rsid w:val="00B672B6"/>
    <w:rsid w:val="00B6794F"/>
    <w:rsid w:val="00B67F30"/>
    <w:rsid w:val="00B70F83"/>
    <w:rsid w:val="00B7112F"/>
    <w:rsid w:val="00B71C24"/>
    <w:rsid w:val="00B7494A"/>
    <w:rsid w:val="00B7523C"/>
    <w:rsid w:val="00B7613C"/>
    <w:rsid w:val="00B77C68"/>
    <w:rsid w:val="00B81770"/>
    <w:rsid w:val="00B82221"/>
    <w:rsid w:val="00B83D81"/>
    <w:rsid w:val="00B8547B"/>
    <w:rsid w:val="00B85BEA"/>
    <w:rsid w:val="00B86A07"/>
    <w:rsid w:val="00B871CC"/>
    <w:rsid w:val="00B90185"/>
    <w:rsid w:val="00B9050D"/>
    <w:rsid w:val="00B920D2"/>
    <w:rsid w:val="00B92F6C"/>
    <w:rsid w:val="00B93043"/>
    <w:rsid w:val="00B9405A"/>
    <w:rsid w:val="00B9432A"/>
    <w:rsid w:val="00B965F5"/>
    <w:rsid w:val="00BA0289"/>
    <w:rsid w:val="00BA028D"/>
    <w:rsid w:val="00BA04B0"/>
    <w:rsid w:val="00BA1DF8"/>
    <w:rsid w:val="00BA33DA"/>
    <w:rsid w:val="00BA3BFF"/>
    <w:rsid w:val="00BA3D61"/>
    <w:rsid w:val="00BA4B7D"/>
    <w:rsid w:val="00BA4E92"/>
    <w:rsid w:val="00BA5268"/>
    <w:rsid w:val="00BA5CC0"/>
    <w:rsid w:val="00BB022D"/>
    <w:rsid w:val="00BB11C1"/>
    <w:rsid w:val="00BB13D1"/>
    <w:rsid w:val="00BB36FE"/>
    <w:rsid w:val="00BB49FE"/>
    <w:rsid w:val="00BB591A"/>
    <w:rsid w:val="00BB5D1F"/>
    <w:rsid w:val="00BB7C9E"/>
    <w:rsid w:val="00BC465F"/>
    <w:rsid w:val="00BC48B8"/>
    <w:rsid w:val="00BC48DF"/>
    <w:rsid w:val="00BC5A93"/>
    <w:rsid w:val="00BC5DC5"/>
    <w:rsid w:val="00BD04A1"/>
    <w:rsid w:val="00BD2D27"/>
    <w:rsid w:val="00BD6472"/>
    <w:rsid w:val="00BD6AF5"/>
    <w:rsid w:val="00BD6C4A"/>
    <w:rsid w:val="00BD6F22"/>
    <w:rsid w:val="00BE13A1"/>
    <w:rsid w:val="00BE42B9"/>
    <w:rsid w:val="00BE535F"/>
    <w:rsid w:val="00BE6FCC"/>
    <w:rsid w:val="00BF3332"/>
    <w:rsid w:val="00BF5E4B"/>
    <w:rsid w:val="00BF63B0"/>
    <w:rsid w:val="00BF66ED"/>
    <w:rsid w:val="00BF7CB0"/>
    <w:rsid w:val="00C011AB"/>
    <w:rsid w:val="00C026A1"/>
    <w:rsid w:val="00C061CC"/>
    <w:rsid w:val="00C06ED7"/>
    <w:rsid w:val="00C1113C"/>
    <w:rsid w:val="00C12A10"/>
    <w:rsid w:val="00C16668"/>
    <w:rsid w:val="00C16EA3"/>
    <w:rsid w:val="00C17B92"/>
    <w:rsid w:val="00C2134D"/>
    <w:rsid w:val="00C21D15"/>
    <w:rsid w:val="00C22B41"/>
    <w:rsid w:val="00C22E49"/>
    <w:rsid w:val="00C24A37"/>
    <w:rsid w:val="00C24E08"/>
    <w:rsid w:val="00C250A9"/>
    <w:rsid w:val="00C26134"/>
    <w:rsid w:val="00C2618F"/>
    <w:rsid w:val="00C31A89"/>
    <w:rsid w:val="00C33154"/>
    <w:rsid w:val="00C35218"/>
    <w:rsid w:val="00C36162"/>
    <w:rsid w:val="00C37067"/>
    <w:rsid w:val="00C401DE"/>
    <w:rsid w:val="00C4031C"/>
    <w:rsid w:val="00C416C1"/>
    <w:rsid w:val="00C423D8"/>
    <w:rsid w:val="00C43223"/>
    <w:rsid w:val="00C43772"/>
    <w:rsid w:val="00C44C61"/>
    <w:rsid w:val="00C46952"/>
    <w:rsid w:val="00C5097E"/>
    <w:rsid w:val="00C50CB7"/>
    <w:rsid w:val="00C52A08"/>
    <w:rsid w:val="00C53769"/>
    <w:rsid w:val="00C543D5"/>
    <w:rsid w:val="00C571B3"/>
    <w:rsid w:val="00C60E84"/>
    <w:rsid w:val="00C61A25"/>
    <w:rsid w:val="00C62014"/>
    <w:rsid w:val="00C6273C"/>
    <w:rsid w:val="00C62C62"/>
    <w:rsid w:val="00C6419A"/>
    <w:rsid w:val="00C663B0"/>
    <w:rsid w:val="00C66F89"/>
    <w:rsid w:val="00C711F7"/>
    <w:rsid w:val="00C73FB0"/>
    <w:rsid w:val="00C74DAA"/>
    <w:rsid w:val="00C74DEC"/>
    <w:rsid w:val="00C75F47"/>
    <w:rsid w:val="00C76003"/>
    <w:rsid w:val="00C7692A"/>
    <w:rsid w:val="00C77296"/>
    <w:rsid w:val="00C82718"/>
    <w:rsid w:val="00C8324B"/>
    <w:rsid w:val="00C83483"/>
    <w:rsid w:val="00C8584F"/>
    <w:rsid w:val="00C85BD4"/>
    <w:rsid w:val="00C86559"/>
    <w:rsid w:val="00C86C63"/>
    <w:rsid w:val="00C91A4E"/>
    <w:rsid w:val="00C954E1"/>
    <w:rsid w:val="00C955A4"/>
    <w:rsid w:val="00C95816"/>
    <w:rsid w:val="00C96CDF"/>
    <w:rsid w:val="00CA6307"/>
    <w:rsid w:val="00CA665E"/>
    <w:rsid w:val="00CB06AA"/>
    <w:rsid w:val="00CC02A3"/>
    <w:rsid w:val="00CC0536"/>
    <w:rsid w:val="00CC13E5"/>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8CA"/>
    <w:rsid w:val="00CE5C49"/>
    <w:rsid w:val="00CE78A5"/>
    <w:rsid w:val="00CF0ECD"/>
    <w:rsid w:val="00CF1A5E"/>
    <w:rsid w:val="00CF1C42"/>
    <w:rsid w:val="00CF3C14"/>
    <w:rsid w:val="00CF443E"/>
    <w:rsid w:val="00CF7A04"/>
    <w:rsid w:val="00D00B1A"/>
    <w:rsid w:val="00D0206D"/>
    <w:rsid w:val="00D0348C"/>
    <w:rsid w:val="00D06DA9"/>
    <w:rsid w:val="00D10803"/>
    <w:rsid w:val="00D13A34"/>
    <w:rsid w:val="00D140CE"/>
    <w:rsid w:val="00D15195"/>
    <w:rsid w:val="00D160DB"/>
    <w:rsid w:val="00D16CA9"/>
    <w:rsid w:val="00D200A0"/>
    <w:rsid w:val="00D2407C"/>
    <w:rsid w:val="00D27EAA"/>
    <w:rsid w:val="00D312F4"/>
    <w:rsid w:val="00D33824"/>
    <w:rsid w:val="00D33DD8"/>
    <w:rsid w:val="00D343C1"/>
    <w:rsid w:val="00D3582A"/>
    <w:rsid w:val="00D3618D"/>
    <w:rsid w:val="00D378C1"/>
    <w:rsid w:val="00D40075"/>
    <w:rsid w:val="00D41714"/>
    <w:rsid w:val="00D428BB"/>
    <w:rsid w:val="00D43C40"/>
    <w:rsid w:val="00D4554F"/>
    <w:rsid w:val="00D46E53"/>
    <w:rsid w:val="00D47218"/>
    <w:rsid w:val="00D50DDB"/>
    <w:rsid w:val="00D50F0D"/>
    <w:rsid w:val="00D5110F"/>
    <w:rsid w:val="00D5293E"/>
    <w:rsid w:val="00D536F9"/>
    <w:rsid w:val="00D53CE3"/>
    <w:rsid w:val="00D56F5E"/>
    <w:rsid w:val="00D57BB5"/>
    <w:rsid w:val="00D606E3"/>
    <w:rsid w:val="00D62872"/>
    <w:rsid w:val="00D6512F"/>
    <w:rsid w:val="00D713EE"/>
    <w:rsid w:val="00D72D77"/>
    <w:rsid w:val="00D74BBE"/>
    <w:rsid w:val="00D765AA"/>
    <w:rsid w:val="00D7715C"/>
    <w:rsid w:val="00D80937"/>
    <w:rsid w:val="00D82604"/>
    <w:rsid w:val="00D8429D"/>
    <w:rsid w:val="00D8564A"/>
    <w:rsid w:val="00D86B5E"/>
    <w:rsid w:val="00D87859"/>
    <w:rsid w:val="00D9035A"/>
    <w:rsid w:val="00D92592"/>
    <w:rsid w:val="00D93691"/>
    <w:rsid w:val="00D97218"/>
    <w:rsid w:val="00DA0215"/>
    <w:rsid w:val="00DA03E0"/>
    <w:rsid w:val="00DA20DA"/>
    <w:rsid w:val="00DA6C16"/>
    <w:rsid w:val="00DB1513"/>
    <w:rsid w:val="00DB1F63"/>
    <w:rsid w:val="00DB3605"/>
    <w:rsid w:val="00DB4BB4"/>
    <w:rsid w:val="00DB5EB0"/>
    <w:rsid w:val="00DC22AE"/>
    <w:rsid w:val="00DC3A29"/>
    <w:rsid w:val="00DC3CDB"/>
    <w:rsid w:val="00DC44C7"/>
    <w:rsid w:val="00DC5758"/>
    <w:rsid w:val="00DD09C1"/>
    <w:rsid w:val="00DD1B48"/>
    <w:rsid w:val="00DD3E9B"/>
    <w:rsid w:val="00DD4C73"/>
    <w:rsid w:val="00DE144B"/>
    <w:rsid w:val="00DE297F"/>
    <w:rsid w:val="00DE3E0D"/>
    <w:rsid w:val="00DE62B0"/>
    <w:rsid w:val="00DF0348"/>
    <w:rsid w:val="00DF04A6"/>
    <w:rsid w:val="00DF1D7B"/>
    <w:rsid w:val="00DF2677"/>
    <w:rsid w:val="00DF42B7"/>
    <w:rsid w:val="00DF47A8"/>
    <w:rsid w:val="00DF5E43"/>
    <w:rsid w:val="00DF5FD6"/>
    <w:rsid w:val="00DF65F0"/>
    <w:rsid w:val="00DF6609"/>
    <w:rsid w:val="00E03C13"/>
    <w:rsid w:val="00E07623"/>
    <w:rsid w:val="00E12C93"/>
    <w:rsid w:val="00E12DE3"/>
    <w:rsid w:val="00E12F2B"/>
    <w:rsid w:val="00E14632"/>
    <w:rsid w:val="00E154FB"/>
    <w:rsid w:val="00E157EC"/>
    <w:rsid w:val="00E174A2"/>
    <w:rsid w:val="00E17618"/>
    <w:rsid w:val="00E20681"/>
    <w:rsid w:val="00E24FAB"/>
    <w:rsid w:val="00E27FD2"/>
    <w:rsid w:val="00E3386C"/>
    <w:rsid w:val="00E342EC"/>
    <w:rsid w:val="00E36839"/>
    <w:rsid w:val="00E4393D"/>
    <w:rsid w:val="00E45E0A"/>
    <w:rsid w:val="00E520ED"/>
    <w:rsid w:val="00E52AB7"/>
    <w:rsid w:val="00E55356"/>
    <w:rsid w:val="00E558A8"/>
    <w:rsid w:val="00E618EF"/>
    <w:rsid w:val="00E64BE3"/>
    <w:rsid w:val="00E652C3"/>
    <w:rsid w:val="00E6685E"/>
    <w:rsid w:val="00E716C1"/>
    <w:rsid w:val="00E7223C"/>
    <w:rsid w:val="00E735E6"/>
    <w:rsid w:val="00E73BD4"/>
    <w:rsid w:val="00E74BFD"/>
    <w:rsid w:val="00E752A7"/>
    <w:rsid w:val="00E770FB"/>
    <w:rsid w:val="00E77875"/>
    <w:rsid w:val="00E8021E"/>
    <w:rsid w:val="00E8104C"/>
    <w:rsid w:val="00E820B4"/>
    <w:rsid w:val="00E854AF"/>
    <w:rsid w:val="00E86D67"/>
    <w:rsid w:val="00E8750C"/>
    <w:rsid w:val="00E908E1"/>
    <w:rsid w:val="00E91673"/>
    <w:rsid w:val="00E91EEE"/>
    <w:rsid w:val="00E92C99"/>
    <w:rsid w:val="00E9403E"/>
    <w:rsid w:val="00E96293"/>
    <w:rsid w:val="00E96657"/>
    <w:rsid w:val="00E9713D"/>
    <w:rsid w:val="00EA0FDD"/>
    <w:rsid w:val="00EA119B"/>
    <w:rsid w:val="00EA1F49"/>
    <w:rsid w:val="00EA20A4"/>
    <w:rsid w:val="00EA2FB7"/>
    <w:rsid w:val="00EA3DEE"/>
    <w:rsid w:val="00EA4E0E"/>
    <w:rsid w:val="00EA5104"/>
    <w:rsid w:val="00EB07C5"/>
    <w:rsid w:val="00EB1238"/>
    <w:rsid w:val="00EB2721"/>
    <w:rsid w:val="00EB528C"/>
    <w:rsid w:val="00EB71BA"/>
    <w:rsid w:val="00EC07BA"/>
    <w:rsid w:val="00EC0D12"/>
    <w:rsid w:val="00EC0DF3"/>
    <w:rsid w:val="00EC2A4C"/>
    <w:rsid w:val="00EC2AC8"/>
    <w:rsid w:val="00EC33D6"/>
    <w:rsid w:val="00EC3FF8"/>
    <w:rsid w:val="00EC5C6F"/>
    <w:rsid w:val="00EC707E"/>
    <w:rsid w:val="00ED0849"/>
    <w:rsid w:val="00ED0AFD"/>
    <w:rsid w:val="00ED0D33"/>
    <w:rsid w:val="00ED23B5"/>
    <w:rsid w:val="00ED3803"/>
    <w:rsid w:val="00ED3923"/>
    <w:rsid w:val="00ED3A23"/>
    <w:rsid w:val="00ED4DC6"/>
    <w:rsid w:val="00ED5563"/>
    <w:rsid w:val="00ED5DFA"/>
    <w:rsid w:val="00ED74CC"/>
    <w:rsid w:val="00ED7FCD"/>
    <w:rsid w:val="00EE02F9"/>
    <w:rsid w:val="00EE0A91"/>
    <w:rsid w:val="00EE2588"/>
    <w:rsid w:val="00EE57C0"/>
    <w:rsid w:val="00EE6065"/>
    <w:rsid w:val="00EE6970"/>
    <w:rsid w:val="00EE78BA"/>
    <w:rsid w:val="00EE7B45"/>
    <w:rsid w:val="00EF1674"/>
    <w:rsid w:val="00EF394B"/>
    <w:rsid w:val="00EF3B1B"/>
    <w:rsid w:val="00EF3E6B"/>
    <w:rsid w:val="00EF4242"/>
    <w:rsid w:val="00F0087D"/>
    <w:rsid w:val="00F00CCC"/>
    <w:rsid w:val="00F01AB0"/>
    <w:rsid w:val="00F04B01"/>
    <w:rsid w:val="00F056D0"/>
    <w:rsid w:val="00F0752D"/>
    <w:rsid w:val="00F1183A"/>
    <w:rsid w:val="00F1304F"/>
    <w:rsid w:val="00F164F1"/>
    <w:rsid w:val="00F16767"/>
    <w:rsid w:val="00F16F5D"/>
    <w:rsid w:val="00F1792D"/>
    <w:rsid w:val="00F20EDE"/>
    <w:rsid w:val="00F21983"/>
    <w:rsid w:val="00F23328"/>
    <w:rsid w:val="00F25782"/>
    <w:rsid w:val="00F259E4"/>
    <w:rsid w:val="00F2661F"/>
    <w:rsid w:val="00F30DBC"/>
    <w:rsid w:val="00F30EB9"/>
    <w:rsid w:val="00F34503"/>
    <w:rsid w:val="00F35525"/>
    <w:rsid w:val="00F35ADC"/>
    <w:rsid w:val="00F35BF3"/>
    <w:rsid w:val="00F428FA"/>
    <w:rsid w:val="00F4313D"/>
    <w:rsid w:val="00F43A05"/>
    <w:rsid w:val="00F466CC"/>
    <w:rsid w:val="00F4674F"/>
    <w:rsid w:val="00F55317"/>
    <w:rsid w:val="00F557DA"/>
    <w:rsid w:val="00F571C8"/>
    <w:rsid w:val="00F6033B"/>
    <w:rsid w:val="00F60FAF"/>
    <w:rsid w:val="00F62B6D"/>
    <w:rsid w:val="00F62E0D"/>
    <w:rsid w:val="00F63BA2"/>
    <w:rsid w:val="00F647A0"/>
    <w:rsid w:val="00F654D2"/>
    <w:rsid w:val="00F66296"/>
    <w:rsid w:val="00F6747E"/>
    <w:rsid w:val="00F67D46"/>
    <w:rsid w:val="00F711C8"/>
    <w:rsid w:val="00F71803"/>
    <w:rsid w:val="00F71970"/>
    <w:rsid w:val="00F72694"/>
    <w:rsid w:val="00F73D71"/>
    <w:rsid w:val="00F76625"/>
    <w:rsid w:val="00F76F98"/>
    <w:rsid w:val="00F85D4F"/>
    <w:rsid w:val="00F861F5"/>
    <w:rsid w:val="00F867B6"/>
    <w:rsid w:val="00F86884"/>
    <w:rsid w:val="00F90728"/>
    <w:rsid w:val="00F92F76"/>
    <w:rsid w:val="00F95710"/>
    <w:rsid w:val="00F96088"/>
    <w:rsid w:val="00F978DA"/>
    <w:rsid w:val="00FA0205"/>
    <w:rsid w:val="00FA25C4"/>
    <w:rsid w:val="00FA7D97"/>
    <w:rsid w:val="00FB2C30"/>
    <w:rsid w:val="00FB4DB7"/>
    <w:rsid w:val="00FB52DF"/>
    <w:rsid w:val="00FB52FA"/>
    <w:rsid w:val="00FB53C0"/>
    <w:rsid w:val="00FB59FD"/>
    <w:rsid w:val="00FB6540"/>
    <w:rsid w:val="00FB6B54"/>
    <w:rsid w:val="00FB7DFA"/>
    <w:rsid w:val="00FC3D76"/>
    <w:rsid w:val="00FD079B"/>
    <w:rsid w:val="00FD23A9"/>
    <w:rsid w:val="00FD242B"/>
    <w:rsid w:val="00FD265B"/>
    <w:rsid w:val="00FD35BF"/>
    <w:rsid w:val="00FD63AC"/>
    <w:rsid w:val="00FD6DD0"/>
    <w:rsid w:val="00FD73FF"/>
    <w:rsid w:val="00FD7674"/>
    <w:rsid w:val="00FD7F0B"/>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1FD"/>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1D70F3"/>
    <w:pPr>
      <w:keepLines/>
    </w:pPr>
    <w:rPr>
      <w:sz w:val="20"/>
    </w:rPr>
  </w:style>
  <w:style w:type="paragraph" w:styleId="BodyTextIndent">
    <w:name w:val="Body Text Indent"/>
    <w:basedOn w:val="Normal"/>
    <w:link w:val="BodyTextIndentChar"/>
    <w:rsid w:val="00491945"/>
    <w:pPr>
      <w:spacing w:after="120"/>
      <w:ind w:left="360"/>
    </w:pPr>
  </w:style>
  <w:style w:type="character" w:customStyle="1" w:styleId="BodyTextIndentChar">
    <w:name w:val="Body Text Indent Char"/>
    <w:basedOn w:val="DefaultParagraphFont"/>
    <w:link w:val="BodyTextIndent"/>
    <w:rsid w:val="00491945"/>
    <w:rPr>
      <w:rFonts w:ascii="Arial" w:hAnsi="Arial"/>
      <w:sz w:val="22"/>
    </w:rPr>
  </w:style>
  <w:style w:type="paragraph" w:styleId="BodyText3">
    <w:name w:val="Body Text 3"/>
    <w:basedOn w:val="Normal"/>
    <w:link w:val="BodyText3Char"/>
    <w:rsid w:val="00E770FB"/>
    <w:pPr>
      <w:spacing w:after="120"/>
    </w:pPr>
    <w:rPr>
      <w:sz w:val="16"/>
      <w:szCs w:val="16"/>
    </w:rPr>
  </w:style>
  <w:style w:type="character" w:customStyle="1" w:styleId="BodyText3Char">
    <w:name w:val="Body Text 3 Char"/>
    <w:basedOn w:val="DefaultParagraphFont"/>
    <w:link w:val="BodyText3"/>
    <w:rsid w:val="00E770FB"/>
    <w:rPr>
      <w:rFonts w:ascii="Arial" w:hAnsi="Arial"/>
      <w:sz w:val="16"/>
      <w:szCs w:val="16"/>
    </w:rPr>
  </w:style>
  <w:style w:type="character" w:styleId="PlaceholderText">
    <w:name w:val="Placeholder Text"/>
    <w:basedOn w:val="DefaultParagraphFont"/>
    <w:uiPriority w:val="99"/>
    <w:semiHidden/>
    <w:rsid w:val="006D0A8D"/>
    <w:rPr>
      <w:color w:val="808080"/>
    </w:rPr>
  </w:style>
  <w:style w:type="paragraph" w:styleId="NormalWeb">
    <w:name w:val="Normal (Web)"/>
    <w:basedOn w:val="Normal"/>
    <w:uiPriority w:val="99"/>
    <w:unhideWhenUsed/>
    <w:rsid w:val="004A22D7"/>
    <w:pPr>
      <w:spacing w:before="100" w:beforeAutospacing="1" w:after="100" w:afterAutospacing="1"/>
      <w:ind w:firstLine="480"/>
    </w:pPr>
    <w:rPr>
      <w:rFonts w:ascii="Times New Roman" w:hAnsi="Times New Roman"/>
      <w:sz w:val="24"/>
      <w:szCs w:val="24"/>
    </w:rPr>
  </w:style>
  <w:style w:type="paragraph" w:customStyle="1" w:styleId="Heading2CenteredBoxSinglesolidlineAuto">
    <w:name w:val="Heading 2 + Centered Box: (Single solid line Auto ..."/>
    <w:basedOn w:val="Heading2"/>
    <w:next w:val="Normal"/>
    <w:rsid w:val="00653ACB"/>
    <w:pPr>
      <w:numPr>
        <w:ilvl w:val="0"/>
        <w:numId w:val="0"/>
      </w:numPr>
      <w:pBdr>
        <w:top w:val="single" w:sz="4" w:space="1" w:color="auto"/>
        <w:left w:val="single" w:sz="4" w:space="4" w:color="auto"/>
        <w:bottom w:val="single" w:sz="4" w:space="1" w:color="auto"/>
        <w:right w:val="single" w:sz="4" w:space="4" w:color="auto"/>
      </w:pBdr>
    </w:pPr>
    <w:rPr>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1FD"/>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1D70F3"/>
    <w:pPr>
      <w:keepLines/>
    </w:pPr>
    <w:rPr>
      <w:sz w:val="20"/>
    </w:rPr>
  </w:style>
  <w:style w:type="paragraph" w:styleId="BodyTextIndent">
    <w:name w:val="Body Text Indent"/>
    <w:basedOn w:val="Normal"/>
    <w:link w:val="BodyTextIndentChar"/>
    <w:rsid w:val="00491945"/>
    <w:pPr>
      <w:spacing w:after="120"/>
      <w:ind w:left="360"/>
    </w:pPr>
  </w:style>
  <w:style w:type="character" w:customStyle="1" w:styleId="BodyTextIndentChar">
    <w:name w:val="Body Text Indent Char"/>
    <w:basedOn w:val="DefaultParagraphFont"/>
    <w:link w:val="BodyTextIndent"/>
    <w:rsid w:val="00491945"/>
    <w:rPr>
      <w:rFonts w:ascii="Arial" w:hAnsi="Arial"/>
      <w:sz w:val="22"/>
    </w:rPr>
  </w:style>
  <w:style w:type="paragraph" w:styleId="BodyText3">
    <w:name w:val="Body Text 3"/>
    <w:basedOn w:val="Normal"/>
    <w:link w:val="BodyText3Char"/>
    <w:rsid w:val="00E770FB"/>
    <w:pPr>
      <w:spacing w:after="120"/>
    </w:pPr>
    <w:rPr>
      <w:sz w:val="16"/>
      <w:szCs w:val="16"/>
    </w:rPr>
  </w:style>
  <w:style w:type="character" w:customStyle="1" w:styleId="BodyText3Char">
    <w:name w:val="Body Text 3 Char"/>
    <w:basedOn w:val="DefaultParagraphFont"/>
    <w:link w:val="BodyText3"/>
    <w:rsid w:val="00E770FB"/>
    <w:rPr>
      <w:rFonts w:ascii="Arial" w:hAnsi="Arial"/>
      <w:sz w:val="16"/>
      <w:szCs w:val="16"/>
    </w:rPr>
  </w:style>
  <w:style w:type="character" w:styleId="PlaceholderText">
    <w:name w:val="Placeholder Text"/>
    <w:basedOn w:val="DefaultParagraphFont"/>
    <w:uiPriority w:val="99"/>
    <w:semiHidden/>
    <w:rsid w:val="006D0A8D"/>
    <w:rPr>
      <w:color w:val="808080"/>
    </w:rPr>
  </w:style>
  <w:style w:type="paragraph" w:styleId="NormalWeb">
    <w:name w:val="Normal (Web)"/>
    <w:basedOn w:val="Normal"/>
    <w:uiPriority w:val="99"/>
    <w:unhideWhenUsed/>
    <w:rsid w:val="004A22D7"/>
    <w:pPr>
      <w:spacing w:before="100" w:beforeAutospacing="1" w:after="100" w:afterAutospacing="1"/>
      <w:ind w:firstLine="480"/>
    </w:pPr>
    <w:rPr>
      <w:rFonts w:ascii="Times New Roman" w:hAnsi="Times New Roman"/>
      <w:sz w:val="24"/>
      <w:szCs w:val="24"/>
    </w:rPr>
  </w:style>
  <w:style w:type="paragraph" w:customStyle="1" w:styleId="Heading2CenteredBoxSinglesolidlineAuto">
    <w:name w:val="Heading 2 + Centered Box: (Single solid line Auto ..."/>
    <w:basedOn w:val="Heading2"/>
    <w:next w:val="Normal"/>
    <w:rsid w:val="00653ACB"/>
    <w:pPr>
      <w:numPr>
        <w:ilvl w:val="0"/>
        <w:numId w:val="0"/>
      </w:numPr>
      <w:pBdr>
        <w:top w:val="single" w:sz="4" w:space="1" w:color="auto"/>
        <w:left w:val="single" w:sz="4" w:space="4" w:color="auto"/>
        <w:bottom w:val="single" w:sz="4" w:space="1" w:color="auto"/>
        <w:right w:val="single" w:sz="4" w:space="4" w:color="auto"/>
      </w:pBdr>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21961">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3950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cd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6557-955D-417E-A907-E9D1C05D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20</TotalTime>
  <Pages>98</Pages>
  <Words>34702</Words>
  <Characters>197463</Characters>
  <Application>Microsoft Office Word</Application>
  <DocSecurity>0</DocSecurity>
  <Lines>1645</Lines>
  <Paragraphs>463</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231702</CharactersWithSpaces>
  <SharedDoc>false</SharedDoc>
  <HLinks>
    <vt:vector size="204" baseType="variant">
      <vt:variant>
        <vt:i4>1507378</vt:i4>
      </vt:variant>
      <vt:variant>
        <vt:i4>200</vt:i4>
      </vt:variant>
      <vt:variant>
        <vt:i4>0</vt:i4>
      </vt:variant>
      <vt:variant>
        <vt:i4>5</vt:i4>
      </vt:variant>
      <vt:variant>
        <vt:lpwstr/>
      </vt:variant>
      <vt:variant>
        <vt:lpwstr>_Toc427052400</vt:lpwstr>
      </vt:variant>
      <vt:variant>
        <vt:i4>1966133</vt:i4>
      </vt:variant>
      <vt:variant>
        <vt:i4>194</vt:i4>
      </vt:variant>
      <vt:variant>
        <vt:i4>0</vt:i4>
      </vt:variant>
      <vt:variant>
        <vt:i4>5</vt:i4>
      </vt:variant>
      <vt:variant>
        <vt:lpwstr/>
      </vt:variant>
      <vt:variant>
        <vt:lpwstr>_Toc427052399</vt:lpwstr>
      </vt:variant>
      <vt:variant>
        <vt:i4>1966133</vt:i4>
      </vt:variant>
      <vt:variant>
        <vt:i4>188</vt:i4>
      </vt:variant>
      <vt:variant>
        <vt:i4>0</vt:i4>
      </vt:variant>
      <vt:variant>
        <vt:i4>5</vt:i4>
      </vt:variant>
      <vt:variant>
        <vt:lpwstr/>
      </vt:variant>
      <vt:variant>
        <vt:lpwstr>_Toc427052398</vt:lpwstr>
      </vt:variant>
      <vt:variant>
        <vt:i4>1966133</vt:i4>
      </vt:variant>
      <vt:variant>
        <vt:i4>182</vt:i4>
      </vt:variant>
      <vt:variant>
        <vt:i4>0</vt:i4>
      </vt:variant>
      <vt:variant>
        <vt:i4>5</vt:i4>
      </vt:variant>
      <vt:variant>
        <vt:lpwstr/>
      </vt:variant>
      <vt:variant>
        <vt:lpwstr>_Toc427052397</vt:lpwstr>
      </vt:variant>
      <vt:variant>
        <vt:i4>1966133</vt:i4>
      </vt:variant>
      <vt:variant>
        <vt:i4>176</vt:i4>
      </vt:variant>
      <vt:variant>
        <vt:i4>0</vt:i4>
      </vt:variant>
      <vt:variant>
        <vt:i4>5</vt:i4>
      </vt:variant>
      <vt:variant>
        <vt:lpwstr/>
      </vt:variant>
      <vt:variant>
        <vt:lpwstr>_Toc427052396</vt:lpwstr>
      </vt:variant>
      <vt:variant>
        <vt:i4>1966133</vt:i4>
      </vt:variant>
      <vt:variant>
        <vt:i4>170</vt:i4>
      </vt:variant>
      <vt:variant>
        <vt:i4>0</vt:i4>
      </vt:variant>
      <vt:variant>
        <vt:i4>5</vt:i4>
      </vt:variant>
      <vt:variant>
        <vt:lpwstr/>
      </vt:variant>
      <vt:variant>
        <vt:lpwstr>_Toc427052395</vt:lpwstr>
      </vt:variant>
      <vt:variant>
        <vt:i4>1966133</vt:i4>
      </vt:variant>
      <vt:variant>
        <vt:i4>164</vt:i4>
      </vt:variant>
      <vt:variant>
        <vt:i4>0</vt:i4>
      </vt:variant>
      <vt:variant>
        <vt:i4>5</vt:i4>
      </vt:variant>
      <vt:variant>
        <vt:lpwstr/>
      </vt:variant>
      <vt:variant>
        <vt:lpwstr>_Toc427052394</vt:lpwstr>
      </vt:variant>
      <vt:variant>
        <vt:i4>1966133</vt:i4>
      </vt:variant>
      <vt:variant>
        <vt:i4>158</vt:i4>
      </vt:variant>
      <vt:variant>
        <vt:i4>0</vt:i4>
      </vt:variant>
      <vt:variant>
        <vt:i4>5</vt:i4>
      </vt:variant>
      <vt:variant>
        <vt:lpwstr/>
      </vt:variant>
      <vt:variant>
        <vt:lpwstr>_Toc427052393</vt:lpwstr>
      </vt:variant>
      <vt:variant>
        <vt:i4>1966133</vt:i4>
      </vt:variant>
      <vt:variant>
        <vt:i4>152</vt:i4>
      </vt:variant>
      <vt:variant>
        <vt:i4>0</vt:i4>
      </vt:variant>
      <vt:variant>
        <vt:i4>5</vt:i4>
      </vt:variant>
      <vt:variant>
        <vt:lpwstr/>
      </vt:variant>
      <vt:variant>
        <vt:lpwstr>_Toc427052392</vt:lpwstr>
      </vt:variant>
      <vt:variant>
        <vt:i4>1966133</vt:i4>
      </vt:variant>
      <vt:variant>
        <vt:i4>146</vt:i4>
      </vt:variant>
      <vt:variant>
        <vt:i4>0</vt:i4>
      </vt:variant>
      <vt:variant>
        <vt:i4>5</vt:i4>
      </vt:variant>
      <vt:variant>
        <vt:lpwstr/>
      </vt:variant>
      <vt:variant>
        <vt:lpwstr>_Toc427052391</vt:lpwstr>
      </vt:variant>
      <vt:variant>
        <vt:i4>1966133</vt:i4>
      </vt:variant>
      <vt:variant>
        <vt:i4>140</vt:i4>
      </vt:variant>
      <vt:variant>
        <vt:i4>0</vt:i4>
      </vt:variant>
      <vt:variant>
        <vt:i4>5</vt:i4>
      </vt:variant>
      <vt:variant>
        <vt:lpwstr/>
      </vt:variant>
      <vt:variant>
        <vt:lpwstr>_Toc427052390</vt:lpwstr>
      </vt:variant>
      <vt:variant>
        <vt:i4>2031669</vt:i4>
      </vt:variant>
      <vt:variant>
        <vt:i4>134</vt:i4>
      </vt:variant>
      <vt:variant>
        <vt:i4>0</vt:i4>
      </vt:variant>
      <vt:variant>
        <vt:i4>5</vt:i4>
      </vt:variant>
      <vt:variant>
        <vt:lpwstr/>
      </vt:variant>
      <vt:variant>
        <vt:lpwstr>_Toc427052389</vt:lpwstr>
      </vt:variant>
      <vt:variant>
        <vt:i4>2031669</vt:i4>
      </vt:variant>
      <vt:variant>
        <vt:i4>128</vt:i4>
      </vt:variant>
      <vt:variant>
        <vt:i4>0</vt:i4>
      </vt:variant>
      <vt:variant>
        <vt:i4>5</vt:i4>
      </vt:variant>
      <vt:variant>
        <vt:lpwstr/>
      </vt:variant>
      <vt:variant>
        <vt:lpwstr>_Toc427052388</vt:lpwstr>
      </vt:variant>
      <vt:variant>
        <vt:i4>2031669</vt:i4>
      </vt:variant>
      <vt:variant>
        <vt:i4>122</vt:i4>
      </vt:variant>
      <vt:variant>
        <vt:i4>0</vt:i4>
      </vt:variant>
      <vt:variant>
        <vt:i4>5</vt:i4>
      </vt:variant>
      <vt:variant>
        <vt:lpwstr/>
      </vt:variant>
      <vt:variant>
        <vt:lpwstr>_Toc427052387</vt:lpwstr>
      </vt:variant>
      <vt:variant>
        <vt:i4>2031669</vt:i4>
      </vt:variant>
      <vt:variant>
        <vt:i4>116</vt:i4>
      </vt:variant>
      <vt:variant>
        <vt:i4>0</vt:i4>
      </vt:variant>
      <vt:variant>
        <vt:i4>5</vt:i4>
      </vt:variant>
      <vt:variant>
        <vt:lpwstr/>
      </vt:variant>
      <vt:variant>
        <vt:lpwstr>_Toc427052386</vt:lpwstr>
      </vt:variant>
      <vt:variant>
        <vt:i4>2031669</vt:i4>
      </vt:variant>
      <vt:variant>
        <vt:i4>110</vt:i4>
      </vt:variant>
      <vt:variant>
        <vt:i4>0</vt:i4>
      </vt:variant>
      <vt:variant>
        <vt:i4>5</vt:i4>
      </vt:variant>
      <vt:variant>
        <vt:lpwstr/>
      </vt:variant>
      <vt:variant>
        <vt:lpwstr>_Toc427052385</vt:lpwstr>
      </vt:variant>
      <vt:variant>
        <vt:i4>2031669</vt:i4>
      </vt:variant>
      <vt:variant>
        <vt:i4>104</vt:i4>
      </vt:variant>
      <vt:variant>
        <vt:i4>0</vt:i4>
      </vt:variant>
      <vt:variant>
        <vt:i4>5</vt:i4>
      </vt:variant>
      <vt:variant>
        <vt:lpwstr/>
      </vt:variant>
      <vt:variant>
        <vt:lpwstr>_Toc427052384</vt:lpwstr>
      </vt:variant>
      <vt:variant>
        <vt:i4>2031669</vt:i4>
      </vt:variant>
      <vt:variant>
        <vt:i4>98</vt:i4>
      </vt:variant>
      <vt:variant>
        <vt:i4>0</vt:i4>
      </vt:variant>
      <vt:variant>
        <vt:i4>5</vt:i4>
      </vt:variant>
      <vt:variant>
        <vt:lpwstr/>
      </vt:variant>
      <vt:variant>
        <vt:lpwstr>_Toc427052383</vt:lpwstr>
      </vt:variant>
      <vt:variant>
        <vt:i4>2031669</vt:i4>
      </vt:variant>
      <vt:variant>
        <vt:i4>92</vt:i4>
      </vt:variant>
      <vt:variant>
        <vt:i4>0</vt:i4>
      </vt:variant>
      <vt:variant>
        <vt:i4>5</vt:i4>
      </vt:variant>
      <vt:variant>
        <vt:lpwstr/>
      </vt:variant>
      <vt:variant>
        <vt:lpwstr>_Toc427052382</vt:lpwstr>
      </vt:variant>
      <vt:variant>
        <vt:i4>2031669</vt:i4>
      </vt:variant>
      <vt:variant>
        <vt:i4>86</vt:i4>
      </vt:variant>
      <vt:variant>
        <vt:i4>0</vt:i4>
      </vt:variant>
      <vt:variant>
        <vt:i4>5</vt:i4>
      </vt:variant>
      <vt:variant>
        <vt:lpwstr/>
      </vt:variant>
      <vt:variant>
        <vt:lpwstr>_Toc427052381</vt:lpwstr>
      </vt:variant>
      <vt:variant>
        <vt:i4>2031669</vt:i4>
      </vt:variant>
      <vt:variant>
        <vt:i4>80</vt:i4>
      </vt:variant>
      <vt:variant>
        <vt:i4>0</vt:i4>
      </vt:variant>
      <vt:variant>
        <vt:i4>5</vt:i4>
      </vt:variant>
      <vt:variant>
        <vt:lpwstr/>
      </vt:variant>
      <vt:variant>
        <vt:lpwstr>_Toc427052380</vt:lpwstr>
      </vt:variant>
      <vt:variant>
        <vt:i4>1048629</vt:i4>
      </vt:variant>
      <vt:variant>
        <vt:i4>74</vt:i4>
      </vt:variant>
      <vt:variant>
        <vt:i4>0</vt:i4>
      </vt:variant>
      <vt:variant>
        <vt:i4>5</vt:i4>
      </vt:variant>
      <vt:variant>
        <vt:lpwstr/>
      </vt:variant>
      <vt:variant>
        <vt:lpwstr>_Toc427052379</vt:lpwstr>
      </vt:variant>
      <vt:variant>
        <vt:i4>1048629</vt:i4>
      </vt:variant>
      <vt:variant>
        <vt:i4>68</vt:i4>
      </vt:variant>
      <vt:variant>
        <vt:i4>0</vt:i4>
      </vt:variant>
      <vt:variant>
        <vt:i4>5</vt:i4>
      </vt:variant>
      <vt:variant>
        <vt:lpwstr/>
      </vt:variant>
      <vt:variant>
        <vt:lpwstr>_Toc427052378</vt:lpwstr>
      </vt:variant>
      <vt:variant>
        <vt:i4>1048629</vt:i4>
      </vt:variant>
      <vt:variant>
        <vt:i4>62</vt:i4>
      </vt:variant>
      <vt:variant>
        <vt:i4>0</vt:i4>
      </vt:variant>
      <vt:variant>
        <vt:i4>5</vt:i4>
      </vt:variant>
      <vt:variant>
        <vt:lpwstr/>
      </vt:variant>
      <vt:variant>
        <vt:lpwstr>_Toc427052377</vt:lpwstr>
      </vt:variant>
      <vt:variant>
        <vt:i4>1048629</vt:i4>
      </vt:variant>
      <vt:variant>
        <vt:i4>56</vt:i4>
      </vt:variant>
      <vt:variant>
        <vt:i4>0</vt:i4>
      </vt:variant>
      <vt:variant>
        <vt:i4>5</vt:i4>
      </vt:variant>
      <vt:variant>
        <vt:lpwstr/>
      </vt:variant>
      <vt:variant>
        <vt:lpwstr>_Toc427052376</vt:lpwstr>
      </vt:variant>
      <vt:variant>
        <vt:i4>1048629</vt:i4>
      </vt:variant>
      <vt:variant>
        <vt:i4>50</vt:i4>
      </vt:variant>
      <vt:variant>
        <vt:i4>0</vt:i4>
      </vt:variant>
      <vt:variant>
        <vt:i4>5</vt:i4>
      </vt:variant>
      <vt:variant>
        <vt:lpwstr/>
      </vt:variant>
      <vt:variant>
        <vt:lpwstr>_Toc427052375</vt:lpwstr>
      </vt:variant>
      <vt:variant>
        <vt:i4>1048629</vt:i4>
      </vt:variant>
      <vt:variant>
        <vt:i4>44</vt:i4>
      </vt:variant>
      <vt:variant>
        <vt:i4>0</vt:i4>
      </vt:variant>
      <vt:variant>
        <vt:i4>5</vt:i4>
      </vt:variant>
      <vt:variant>
        <vt:lpwstr/>
      </vt:variant>
      <vt:variant>
        <vt:lpwstr>_Toc427052374</vt:lpwstr>
      </vt:variant>
      <vt:variant>
        <vt:i4>1048629</vt:i4>
      </vt:variant>
      <vt:variant>
        <vt:i4>38</vt:i4>
      </vt:variant>
      <vt:variant>
        <vt:i4>0</vt:i4>
      </vt:variant>
      <vt:variant>
        <vt:i4>5</vt:i4>
      </vt:variant>
      <vt:variant>
        <vt:lpwstr/>
      </vt:variant>
      <vt:variant>
        <vt:lpwstr>_Toc427052373</vt:lpwstr>
      </vt:variant>
      <vt:variant>
        <vt:i4>1048629</vt:i4>
      </vt:variant>
      <vt:variant>
        <vt:i4>32</vt:i4>
      </vt:variant>
      <vt:variant>
        <vt:i4>0</vt:i4>
      </vt:variant>
      <vt:variant>
        <vt:i4>5</vt:i4>
      </vt:variant>
      <vt:variant>
        <vt:lpwstr/>
      </vt:variant>
      <vt:variant>
        <vt:lpwstr>_Toc427052372</vt:lpwstr>
      </vt:variant>
      <vt:variant>
        <vt:i4>1048629</vt:i4>
      </vt:variant>
      <vt:variant>
        <vt:i4>26</vt:i4>
      </vt:variant>
      <vt:variant>
        <vt:i4>0</vt:i4>
      </vt:variant>
      <vt:variant>
        <vt:i4>5</vt:i4>
      </vt:variant>
      <vt:variant>
        <vt:lpwstr/>
      </vt:variant>
      <vt:variant>
        <vt:lpwstr>_Toc427052371</vt:lpwstr>
      </vt:variant>
      <vt:variant>
        <vt:i4>1048629</vt:i4>
      </vt:variant>
      <vt:variant>
        <vt:i4>20</vt:i4>
      </vt:variant>
      <vt:variant>
        <vt:i4>0</vt:i4>
      </vt:variant>
      <vt:variant>
        <vt:i4>5</vt:i4>
      </vt:variant>
      <vt:variant>
        <vt:lpwstr/>
      </vt:variant>
      <vt:variant>
        <vt:lpwstr>_Toc427052370</vt:lpwstr>
      </vt:variant>
      <vt:variant>
        <vt:i4>1114165</vt:i4>
      </vt:variant>
      <vt:variant>
        <vt:i4>14</vt:i4>
      </vt:variant>
      <vt:variant>
        <vt:i4>0</vt:i4>
      </vt:variant>
      <vt:variant>
        <vt:i4>5</vt:i4>
      </vt:variant>
      <vt:variant>
        <vt:lpwstr/>
      </vt:variant>
      <vt:variant>
        <vt:lpwstr>_Toc427052369</vt:lpwstr>
      </vt:variant>
      <vt:variant>
        <vt:i4>1114165</vt:i4>
      </vt:variant>
      <vt:variant>
        <vt:i4>8</vt:i4>
      </vt:variant>
      <vt:variant>
        <vt:i4>0</vt:i4>
      </vt:variant>
      <vt:variant>
        <vt:i4>5</vt:i4>
      </vt:variant>
      <vt:variant>
        <vt:lpwstr/>
      </vt:variant>
      <vt:variant>
        <vt:lpwstr>_Toc427052368</vt:lpwstr>
      </vt:variant>
      <vt:variant>
        <vt:i4>1114165</vt:i4>
      </vt:variant>
      <vt:variant>
        <vt:i4>2</vt:i4>
      </vt:variant>
      <vt:variant>
        <vt:i4>0</vt:i4>
      </vt:variant>
      <vt:variant>
        <vt:i4>5</vt:i4>
      </vt:variant>
      <vt:variant>
        <vt:lpwstr/>
      </vt:variant>
      <vt:variant>
        <vt:lpwstr>_Toc427052367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Konanahalli, Iranna (DEQ)</dc:creator>
  <cp:keywords>DEQ-AQD-ROP Template</cp:keywords>
  <cp:lastModifiedBy>Liveson, Samuel (DEQ)</cp:lastModifiedBy>
  <cp:revision>5</cp:revision>
  <cp:lastPrinted>2016-12-06T14:44:00Z</cp:lastPrinted>
  <dcterms:created xsi:type="dcterms:W3CDTF">2016-12-05T21:26:00Z</dcterms:created>
  <dcterms:modified xsi:type="dcterms:W3CDTF">2016-12-06T21:01:00Z</dcterms:modified>
</cp:coreProperties>
</file>