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72" w:type="dxa"/>
        <w:tblLayout w:type="fixed"/>
        <w:tblLook w:val="0000" w:firstRow="0" w:lastRow="0" w:firstColumn="0" w:lastColumn="0" w:noHBand="0" w:noVBand="0"/>
      </w:tblPr>
      <w:tblGrid>
        <w:gridCol w:w="990"/>
        <w:gridCol w:w="8190"/>
        <w:gridCol w:w="1350"/>
      </w:tblGrid>
      <w:tr w:rsidR="005E5399" w:rsidTr="00DB17BC">
        <w:tc>
          <w:tcPr>
            <w:tcW w:w="990" w:type="dxa"/>
          </w:tcPr>
          <w:bookmarkStart w:id="0" w:name="_GoBack"/>
          <w:bookmarkEnd w:id="0"/>
          <w:bookmarkStart w:id="1" w:name="_MON_1072594047"/>
          <w:bookmarkEnd w:id="1"/>
          <w:p w:rsidR="005E5399" w:rsidRDefault="00DB17BC">
            <w:pPr>
              <w:jc w:val="center"/>
              <w:rPr>
                <w:sz w:val="16"/>
              </w:rPr>
            </w:pPr>
            <w:r w:rsidRPr="008F20E9">
              <w:rPr>
                <w:sz w:val="12"/>
              </w:rPr>
              <w:object w:dxaOrig="797"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17.05pt" o:ole="">
                  <v:imagedata r:id="rId9" o:title=""/>
                </v:shape>
                <o:OLEObject Type="Embed" ProgID="Word.Picture.8" ShapeID="_x0000_i1025" DrawAspect="Content" ObjectID="_1511872672" r:id="rId10"/>
              </w:object>
            </w:r>
          </w:p>
        </w:tc>
        <w:tc>
          <w:tcPr>
            <w:tcW w:w="8190" w:type="dxa"/>
          </w:tcPr>
          <w:p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rsidR="005E5399" w:rsidRDefault="00012E33">
            <w:pPr>
              <w:spacing w:before="20" w:after="20"/>
              <w:jc w:val="center"/>
              <w:rPr>
                <w:sz w:val="16"/>
              </w:rPr>
            </w:pPr>
            <w:smartTag w:uri="urn:schemas-microsoft-com:office:smarttags" w:element="stockticker">
              <w:r w:rsidRPr="00012E33">
                <w:rPr>
                  <w:b/>
                  <w:sz w:val="24"/>
                  <w:szCs w:val="24"/>
                </w:rPr>
                <w:t>AIR</w:t>
              </w:r>
            </w:smartTag>
            <w:r w:rsidRPr="00012E33">
              <w:rPr>
                <w:b/>
                <w:sz w:val="24"/>
                <w:szCs w:val="24"/>
              </w:rPr>
              <w:t xml:space="preserve"> QUALITY DIVISION</w:t>
            </w:r>
          </w:p>
        </w:tc>
        <w:tc>
          <w:tcPr>
            <w:tcW w:w="1350" w:type="dxa"/>
          </w:tcPr>
          <w:p w:rsidR="005E5399" w:rsidRDefault="005E5399">
            <w:pPr>
              <w:jc w:val="center"/>
              <w:rPr>
                <w:b/>
                <w:sz w:val="24"/>
              </w:rPr>
            </w:pPr>
          </w:p>
        </w:tc>
      </w:tr>
      <w:tr w:rsidR="005E5399" w:rsidTr="00A9750A">
        <w:trPr>
          <w:cantSplit/>
          <w:trHeight w:val="146"/>
        </w:trPr>
        <w:tc>
          <w:tcPr>
            <w:tcW w:w="10530" w:type="dxa"/>
            <w:gridSpan w:val="3"/>
          </w:tcPr>
          <w:p w:rsidR="00C7692A" w:rsidRPr="006B4E48" w:rsidRDefault="00C7692A" w:rsidP="00C2618F">
            <w:pPr>
              <w:jc w:val="center"/>
              <w:rPr>
                <w:szCs w:val="22"/>
              </w:rPr>
            </w:pPr>
          </w:p>
          <w:p w:rsidR="006B4E48"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3D47C2" w:rsidRPr="003D47C2">
              <w:rPr>
                <w:szCs w:val="22"/>
              </w:rPr>
              <w:t>JUNE 24, 2015</w:t>
            </w:r>
          </w:p>
          <w:p w:rsidR="00196AEB" w:rsidRPr="00E85298" w:rsidRDefault="00196AEB" w:rsidP="00C2618F">
            <w:pPr>
              <w:jc w:val="center"/>
              <w:rPr>
                <w:szCs w:val="22"/>
              </w:rPr>
            </w:pPr>
          </w:p>
          <w:p w:rsidR="00E85298" w:rsidRDefault="00016F4D" w:rsidP="00C2618F">
            <w:pPr>
              <w:jc w:val="center"/>
              <w:rPr>
                <w:szCs w:val="22"/>
              </w:rPr>
            </w:pPr>
            <w:r w:rsidRPr="00A008F6">
              <w:rPr>
                <w:szCs w:val="22"/>
              </w:rPr>
              <w:t xml:space="preserve">REVISION DATE: </w:t>
            </w:r>
            <w:r w:rsidR="00131165">
              <w:rPr>
                <w:szCs w:val="22"/>
              </w:rPr>
              <w:t xml:space="preserve"> </w:t>
            </w:r>
            <w:r w:rsidR="000546F2">
              <w:rPr>
                <w:szCs w:val="22"/>
              </w:rPr>
              <w:t>November 17, 2015</w:t>
            </w:r>
          </w:p>
          <w:p w:rsidR="00196AEB" w:rsidRPr="005E51D4" w:rsidRDefault="00196AEB" w:rsidP="00C2618F">
            <w:pPr>
              <w:jc w:val="center"/>
              <w:rPr>
                <w:szCs w:val="22"/>
              </w:rPr>
            </w:pPr>
          </w:p>
          <w:p w:rsidR="00C2618F" w:rsidRPr="00927270" w:rsidRDefault="00C2618F" w:rsidP="00C2618F">
            <w:pPr>
              <w:jc w:val="center"/>
              <w:rPr>
                <w:szCs w:val="22"/>
              </w:rPr>
            </w:pPr>
            <w:r w:rsidRPr="00927270">
              <w:rPr>
                <w:szCs w:val="22"/>
              </w:rPr>
              <w:t>ISSUED TO</w:t>
            </w:r>
            <w:r w:rsidR="00131165">
              <w:rPr>
                <w:szCs w:val="22"/>
              </w:rPr>
              <w:t>:</w:t>
            </w:r>
          </w:p>
          <w:p w:rsidR="00B9050D" w:rsidRPr="00745818" w:rsidRDefault="00002779" w:rsidP="00B9050D">
            <w:pPr>
              <w:jc w:val="center"/>
              <w:rPr>
                <w:b/>
                <w:szCs w:val="22"/>
              </w:rPr>
            </w:pPr>
            <w:bookmarkStart w:id="2" w:name="bCompanyName"/>
            <w:r>
              <w:rPr>
                <w:b/>
                <w:szCs w:val="22"/>
              </w:rPr>
              <w:t>FCA US</w:t>
            </w:r>
            <w:r w:rsidR="00D31FA3">
              <w:rPr>
                <w:b/>
                <w:szCs w:val="22"/>
              </w:rPr>
              <w:t xml:space="preserve"> </w:t>
            </w:r>
            <w:r w:rsidR="00DE5052">
              <w:rPr>
                <w:b/>
                <w:szCs w:val="22"/>
              </w:rPr>
              <w:t xml:space="preserve">LLC - </w:t>
            </w:r>
            <w:r w:rsidR="00D31FA3">
              <w:rPr>
                <w:b/>
                <w:szCs w:val="22"/>
              </w:rPr>
              <w:t>MACK AVE</w:t>
            </w:r>
            <w:r w:rsidR="009E6A4E">
              <w:rPr>
                <w:b/>
                <w:szCs w:val="22"/>
              </w:rPr>
              <w:t>NUE</w:t>
            </w:r>
            <w:r w:rsidR="00D31FA3">
              <w:rPr>
                <w:b/>
                <w:szCs w:val="22"/>
              </w:rPr>
              <w:t xml:space="preserve"> ENGINE PLANT</w:t>
            </w:r>
          </w:p>
          <w:bookmarkEnd w:id="2"/>
          <w:p w:rsidR="00C2618F" w:rsidRPr="00927270" w:rsidRDefault="00C2618F" w:rsidP="00C2618F">
            <w:pPr>
              <w:jc w:val="center"/>
              <w:rPr>
                <w:szCs w:val="22"/>
              </w:rPr>
            </w:pPr>
          </w:p>
          <w:p w:rsidR="00C2618F" w:rsidRDefault="00C2618F" w:rsidP="00C2618F">
            <w:pPr>
              <w:jc w:val="center"/>
              <w:rPr>
                <w:szCs w:val="22"/>
              </w:rPr>
            </w:pPr>
            <w:r w:rsidRPr="00927270">
              <w:rPr>
                <w:szCs w:val="22"/>
              </w:rPr>
              <w:t>State Registration Number (</w:t>
            </w:r>
            <w:smartTag w:uri="urn:schemas-microsoft-com:office:smarttags" w:element="stockticker">
              <w:r w:rsidRPr="00927270">
                <w:rPr>
                  <w:szCs w:val="22"/>
                </w:rPr>
                <w:t>SRN</w:t>
              </w:r>
            </w:smartTag>
            <w:r w:rsidRPr="00927270">
              <w:rPr>
                <w:szCs w:val="22"/>
              </w:rPr>
              <w:t xml:space="preserve">):  </w:t>
            </w:r>
            <w:bookmarkStart w:id="3" w:name="bSRN"/>
            <w:r w:rsidR="00D31FA3">
              <w:rPr>
                <w:szCs w:val="22"/>
              </w:rPr>
              <w:t>M4085</w:t>
            </w:r>
            <w:bookmarkEnd w:id="3"/>
          </w:p>
          <w:p w:rsidR="00807634" w:rsidRPr="00927270" w:rsidRDefault="00807634" w:rsidP="00C2618F">
            <w:pPr>
              <w:jc w:val="center"/>
              <w:rPr>
                <w:szCs w:val="22"/>
              </w:rPr>
            </w:pPr>
          </w:p>
          <w:p w:rsidR="002B29E9" w:rsidRPr="00927270" w:rsidRDefault="00C2618F" w:rsidP="002B29E9">
            <w:pPr>
              <w:jc w:val="center"/>
              <w:rPr>
                <w:szCs w:val="22"/>
              </w:rPr>
            </w:pPr>
            <w:r w:rsidRPr="00927270">
              <w:rPr>
                <w:szCs w:val="22"/>
              </w:rPr>
              <w:t>LOCATED AT</w:t>
            </w:r>
            <w:r w:rsidR="00131165">
              <w:rPr>
                <w:szCs w:val="22"/>
              </w:rPr>
              <w:t>:</w:t>
            </w:r>
          </w:p>
          <w:p w:rsidR="005E5399" w:rsidRPr="003F5BE8" w:rsidRDefault="00D31FA3" w:rsidP="007929AB">
            <w:pPr>
              <w:jc w:val="center"/>
              <w:rPr>
                <w:szCs w:val="22"/>
              </w:rPr>
            </w:pPr>
            <w:bookmarkStart w:id="4" w:name="bStreetAddress"/>
            <w:bookmarkEnd w:id="4"/>
            <w:r>
              <w:rPr>
                <w:szCs w:val="22"/>
              </w:rPr>
              <w:t>11570 W</w:t>
            </w:r>
            <w:r w:rsidR="00FB436C">
              <w:rPr>
                <w:szCs w:val="22"/>
              </w:rPr>
              <w:t xml:space="preserve">arren </w:t>
            </w:r>
            <w:r w:rsidR="00B356FF">
              <w:rPr>
                <w:szCs w:val="22"/>
              </w:rPr>
              <w:t>Avenue East</w:t>
            </w:r>
            <w:r w:rsidR="002B29E9">
              <w:rPr>
                <w:szCs w:val="22"/>
              </w:rPr>
              <w:t xml:space="preserve">, </w:t>
            </w:r>
            <w:bookmarkStart w:id="5" w:name="bCity"/>
            <w:bookmarkEnd w:id="5"/>
            <w:r>
              <w:rPr>
                <w:szCs w:val="22"/>
              </w:rPr>
              <w:t>D</w:t>
            </w:r>
            <w:r w:rsidR="00FB436C">
              <w:rPr>
                <w:szCs w:val="22"/>
              </w:rPr>
              <w:t>etroit</w:t>
            </w:r>
            <w:r w:rsidR="002B29E9">
              <w:rPr>
                <w:szCs w:val="22"/>
              </w:rPr>
              <w:t xml:space="preserve">, </w:t>
            </w:r>
            <w:r w:rsidR="002B29E9" w:rsidRPr="00927270">
              <w:rPr>
                <w:szCs w:val="22"/>
              </w:rPr>
              <w:t>Michigan</w:t>
            </w:r>
            <w:r w:rsidR="002B29E9">
              <w:rPr>
                <w:szCs w:val="22"/>
              </w:rPr>
              <w:t xml:space="preserve">  </w:t>
            </w:r>
            <w:bookmarkStart w:id="6" w:name="bZip"/>
            <w:bookmarkEnd w:id="6"/>
            <w:r>
              <w:rPr>
                <w:szCs w:val="22"/>
              </w:rPr>
              <w:t>48214</w:t>
            </w:r>
          </w:p>
        </w:tc>
      </w:tr>
      <w:tr w:rsidR="00C2618F" w:rsidRPr="00DF47A8" w:rsidTr="00A9750A">
        <w:trPr>
          <w:cantSplit/>
          <w:trHeight w:val="145"/>
        </w:trPr>
        <w:tc>
          <w:tcPr>
            <w:tcW w:w="10530" w:type="dxa"/>
            <w:gridSpan w:val="3"/>
          </w:tcPr>
          <w:p w:rsidR="00C2618F" w:rsidRPr="00DF47A8" w:rsidRDefault="00C2618F" w:rsidP="00C2618F">
            <w:pPr>
              <w:pStyle w:val="Header"/>
              <w:spacing w:before="20" w:after="20"/>
              <w:rPr>
                <w:szCs w:val="22"/>
              </w:rPr>
            </w:pPr>
          </w:p>
        </w:tc>
      </w:tr>
    </w:tbl>
    <w:p w:rsidR="001838ED" w:rsidRPr="00131165" w:rsidRDefault="001838ED" w:rsidP="001838ED">
      <w:pPr>
        <w:rPr>
          <w:vanish/>
          <w:sz w:val="14"/>
        </w:rPr>
      </w:pPr>
    </w:p>
    <w:tbl>
      <w:tblPr>
        <w:tblW w:w="10530" w:type="dxa"/>
        <w:tblInd w:w="-72"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
      <w:tblGrid>
        <w:gridCol w:w="10530"/>
      </w:tblGrid>
      <w:tr w:rsidR="00A008F6" w:rsidRPr="00A008F6" w:rsidTr="001838ED">
        <w:tc>
          <w:tcPr>
            <w:tcW w:w="10530" w:type="dxa"/>
            <w:shd w:val="clear" w:color="auto" w:fill="auto"/>
          </w:tcPr>
          <w:p w:rsidR="00C2618F" w:rsidRPr="00131165" w:rsidRDefault="00C2618F" w:rsidP="001838ED">
            <w:pPr>
              <w:jc w:val="center"/>
              <w:rPr>
                <w:szCs w:val="24"/>
              </w:rPr>
            </w:pPr>
          </w:p>
          <w:p w:rsidR="00C2618F" w:rsidRPr="00A008F6" w:rsidRDefault="00C2618F" w:rsidP="001838ED">
            <w:pPr>
              <w:jc w:val="center"/>
              <w:rPr>
                <w:b/>
                <w:sz w:val="28"/>
              </w:rPr>
            </w:pPr>
            <w:r w:rsidRPr="00A008F6">
              <w:rPr>
                <w:b/>
                <w:sz w:val="28"/>
              </w:rPr>
              <w:t>RENEWABLE OPERATING PERMIT</w:t>
            </w:r>
          </w:p>
          <w:p w:rsidR="00C2618F" w:rsidRPr="00A008F6" w:rsidRDefault="00C2618F" w:rsidP="001838ED">
            <w:pPr>
              <w:ind w:left="3240"/>
              <w:rPr>
                <w:sz w:val="24"/>
              </w:rPr>
            </w:pPr>
          </w:p>
          <w:p w:rsidR="00C2618F" w:rsidRPr="00A008F6" w:rsidRDefault="00C2618F" w:rsidP="001838ED">
            <w:pPr>
              <w:ind w:left="2880" w:firstLine="720"/>
              <w:rPr>
                <w:sz w:val="24"/>
                <w:szCs w:val="24"/>
              </w:rPr>
            </w:pPr>
            <w:r w:rsidRPr="00A008F6">
              <w:rPr>
                <w:sz w:val="24"/>
              </w:rPr>
              <w:t>Permit Number:</w:t>
            </w:r>
            <w:r w:rsidRPr="00A008F6">
              <w:rPr>
                <w:sz w:val="24"/>
              </w:rPr>
              <w:tab/>
              <w:t>MI-ROP-</w:t>
            </w:r>
            <w:bookmarkStart w:id="7" w:name="bSRN2"/>
            <w:bookmarkEnd w:id="7"/>
            <w:r w:rsidR="00D31FA3" w:rsidRPr="00A008F6">
              <w:rPr>
                <w:sz w:val="24"/>
              </w:rPr>
              <w:t>M4085</w:t>
            </w:r>
            <w:r w:rsidR="004032B7" w:rsidRPr="00A008F6">
              <w:rPr>
                <w:sz w:val="24"/>
              </w:rPr>
              <w:t>-</w:t>
            </w:r>
            <w:bookmarkStart w:id="8" w:name="bIssueYear"/>
            <w:bookmarkEnd w:id="8"/>
            <w:r w:rsidR="00FD5244" w:rsidRPr="00A008F6">
              <w:rPr>
                <w:sz w:val="24"/>
              </w:rPr>
              <w:t>201</w:t>
            </w:r>
            <w:r w:rsidR="00F762C1" w:rsidRPr="00A008F6">
              <w:rPr>
                <w:sz w:val="24"/>
              </w:rPr>
              <w:t>5</w:t>
            </w:r>
            <w:r w:rsidR="00016F4D" w:rsidRPr="00A008F6">
              <w:rPr>
                <w:sz w:val="24"/>
              </w:rPr>
              <w:t>a</w:t>
            </w:r>
          </w:p>
          <w:p w:rsidR="00C2618F" w:rsidRPr="00A008F6" w:rsidRDefault="00C2618F" w:rsidP="001838ED">
            <w:pPr>
              <w:ind w:left="3240"/>
              <w:rPr>
                <w:sz w:val="24"/>
              </w:rPr>
            </w:pPr>
          </w:p>
          <w:p w:rsidR="00C2618F" w:rsidRPr="00A008F6" w:rsidRDefault="00C2618F" w:rsidP="001838ED">
            <w:pPr>
              <w:ind w:left="2880" w:firstLine="720"/>
              <w:rPr>
                <w:sz w:val="24"/>
                <w:szCs w:val="24"/>
              </w:rPr>
            </w:pPr>
            <w:r w:rsidRPr="00A008F6">
              <w:rPr>
                <w:sz w:val="24"/>
              </w:rPr>
              <w:t>Expiration Date:</w:t>
            </w:r>
            <w:r w:rsidRPr="00A008F6">
              <w:rPr>
                <w:sz w:val="24"/>
              </w:rPr>
              <w:tab/>
            </w:r>
            <w:r w:rsidR="003D47C2" w:rsidRPr="00A008F6">
              <w:rPr>
                <w:sz w:val="24"/>
              </w:rPr>
              <w:t>June 24, 2020</w:t>
            </w:r>
          </w:p>
          <w:p w:rsidR="0025601A" w:rsidRPr="00A008F6" w:rsidRDefault="0025601A" w:rsidP="001838ED">
            <w:pPr>
              <w:ind w:left="2880" w:firstLine="360"/>
              <w:rPr>
                <w:sz w:val="24"/>
              </w:rPr>
            </w:pPr>
          </w:p>
          <w:p w:rsidR="006F4A84" w:rsidRPr="00A008F6" w:rsidRDefault="00E7223C" w:rsidP="001838ED">
            <w:pPr>
              <w:jc w:val="center"/>
              <w:rPr>
                <w:sz w:val="24"/>
                <w:szCs w:val="24"/>
              </w:rPr>
            </w:pPr>
            <w:r w:rsidRPr="00A008F6">
              <w:rPr>
                <w:sz w:val="24"/>
                <w:szCs w:val="24"/>
              </w:rPr>
              <w:t>A</w:t>
            </w:r>
            <w:r w:rsidR="00DF47A8" w:rsidRPr="00A008F6">
              <w:rPr>
                <w:sz w:val="24"/>
                <w:szCs w:val="24"/>
              </w:rPr>
              <w:t xml:space="preserve">dministratively </w:t>
            </w:r>
            <w:r w:rsidRPr="00A008F6">
              <w:rPr>
                <w:sz w:val="24"/>
                <w:szCs w:val="24"/>
              </w:rPr>
              <w:t>C</w:t>
            </w:r>
            <w:r w:rsidR="00DF47A8" w:rsidRPr="00A008F6">
              <w:rPr>
                <w:sz w:val="24"/>
                <w:szCs w:val="24"/>
              </w:rPr>
              <w:t xml:space="preserve">omplete </w:t>
            </w:r>
            <w:smartTag w:uri="urn:schemas-microsoft-com:office:smarttags" w:element="stockticker">
              <w:r w:rsidR="00DF47A8" w:rsidRPr="00A008F6">
                <w:rPr>
                  <w:sz w:val="24"/>
                  <w:szCs w:val="24"/>
                </w:rPr>
                <w:t>ROP</w:t>
              </w:r>
            </w:smartTag>
            <w:r w:rsidR="00DF47A8" w:rsidRPr="00A008F6">
              <w:rPr>
                <w:sz w:val="24"/>
                <w:szCs w:val="24"/>
              </w:rPr>
              <w:t xml:space="preserve"> Renewal </w:t>
            </w:r>
            <w:r w:rsidRPr="00A008F6">
              <w:rPr>
                <w:sz w:val="24"/>
                <w:szCs w:val="24"/>
              </w:rPr>
              <w:t>A</w:t>
            </w:r>
            <w:r w:rsidR="00DF47A8" w:rsidRPr="00A008F6">
              <w:rPr>
                <w:sz w:val="24"/>
                <w:szCs w:val="24"/>
              </w:rPr>
              <w:t>pplication</w:t>
            </w:r>
            <w:r w:rsidRPr="00A008F6">
              <w:rPr>
                <w:sz w:val="24"/>
                <w:szCs w:val="24"/>
              </w:rPr>
              <w:t xml:space="preserve"> Due B</w:t>
            </w:r>
            <w:r w:rsidR="00DF47A8" w:rsidRPr="00A008F6">
              <w:rPr>
                <w:sz w:val="24"/>
                <w:szCs w:val="24"/>
              </w:rPr>
              <w:t>etween</w:t>
            </w:r>
            <w:r w:rsidR="00B9050D" w:rsidRPr="00A008F6">
              <w:rPr>
                <w:sz w:val="24"/>
                <w:szCs w:val="24"/>
              </w:rPr>
              <w:t xml:space="preserve"> </w:t>
            </w:r>
            <w:bookmarkStart w:id="9" w:name="bAppDueDate1"/>
            <w:bookmarkEnd w:id="9"/>
          </w:p>
          <w:p w:rsidR="00DF47A8" w:rsidRPr="00A008F6" w:rsidRDefault="006779CD" w:rsidP="00A56AE0">
            <w:pPr>
              <w:jc w:val="center"/>
              <w:rPr>
                <w:sz w:val="24"/>
              </w:rPr>
            </w:pPr>
            <w:r w:rsidRPr="00A008F6">
              <w:rPr>
                <w:sz w:val="24"/>
              </w:rPr>
              <w:t>December 24, 2018 and December 24, 2019</w:t>
            </w:r>
          </w:p>
          <w:p w:rsidR="00A56AE0" w:rsidRPr="00A008F6" w:rsidRDefault="00A56AE0" w:rsidP="00DF47A8">
            <w:pPr>
              <w:rPr>
                <w:sz w:val="24"/>
              </w:rPr>
            </w:pPr>
          </w:p>
          <w:p w:rsidR="00994CA1" w:rsidRPr="00A008F6" w:rsidRDefault="0025601A" w:rsidP="001838ED">
            <w:pPr>
              <w:jc w:val="both"/>
              <w:rPr>
                <w:szCs w:val="22"/>
              </w:rPr>
            </w:pPr>
            <w:r w:rsidRPr="00A008F6">
              <w:rPr>
                <w:szCs w:val="22"/>
              </w:rPr>
              <w:t>This R</w:t>
            </w:r>
            <w:r w:rsidR="006D7B66" w:rsidRPr="00A008F6">
              <w:rPr>
                <w:szCs w:val="22"/>
              </w:rPr>
              <w:t>enewable Op</w:t>
            </w:r>
            <w:r w:rsidRPr="00A008F6">
              <w:rPr>
                <w:szCs w:val="22"/>
              </w:rPr>
              <w:t xml:space="preserve">erating Permit </w:t>
            </w:r>
            <w:r w:rsidR="006D7B66" w:rsidRPr="00A008F6">
              <w:rPr>
                <w:szCs w:val="22"/>
              </w:rPr>
              <w:t>(</w:t>
            </w:r>
            <w:smartTag w:uri="urn:schemas-microsoft-com:office:smarttags" w:element="stockticker">
              <w:r w:rsidR="006D7B66" w:rsidRPr="00A008F6">
                <w:rPr>
                  <w:szCs w:val="22"/>
                </w:rPr>
                <w:t>ROP</w:t>
              </w:r>
            </w:smartTag>
            <w:r w:rsidR="006D7B66" w:rsidRPr="00A008F6">
              <w:rPr>
                <w:szCs w:val="22"/>
              </w:rPr>
              <w:t xml:space="preserve">) </w:t>
            </w:r>
            <w:r w:rsidRPr="00A008F6">
              <w:rPr>
                <w:szCs w:val="22"/>
              </w:rPr>
              <w:t xml:space="preserve">is issued in accordance with and subject to </w:t>
            </w:r>
            <w:r w:rsidR="00C1113C" w:rsidRPr="00A008F6">
              <w:rPr>
                <w:szCs w:val="22"/>
              </w:rPr>
              <w:t xml:space="preserve">Section </w:t>
            </w:r>
            <w:r w:rsidRPr="00A008F6">
              <w:rPr>
                <w:szCs w:val="22"/>
              </w:rPr>
              <w:t>5506(3) of Part 55</w:t>
            </w:r>
            <w:r w:rsidR="00267C45" w:rsidRPr="00A008F6">
              <w:rPr>
                <w:szCs w:val="22"/>
              </w:rPr>
              <w:t>,</w:t>
            </w:r>
            <w:r w:rsidRPr="00A008F6">
              <w:rPr>
                <w:szCs w:val="22"/>
              </w:rPr>
              <w:t xml:space="preserve"> Air Pollution Control</w:t>
            </w:r>
            <w:r w:rsidR="003F5BE8" w:rsidRPr="00A008F6">
              <w:rPr>
                <w:szCs w:val="22"/>
              </w:rPr>
              <w:t>, of the Natural Resources and Environmental Protection Act, 1994 P</w:t>
            </w:r>
            <w:r w:rsidRPr="00A008F6">
              <w:rPr>
                <w:szCs w:val="22"/>
              </w:rPr>
              <w:t>A 451</w:t>
            </w:r>
            <w:r w:rsidR="003F5BE8" w:rsidRPr="00A008F6">
              <w:rPr>
                <w:szCs w:val="22"/>
              </w:rPr>
              <w:t>, as amended</w:t>
            </w:r>
            <w:r w:rsidR="00EA119B" w:rsidRPr="00A008F6">
              <w:rPr>
                <w:szCs w:val="22"/>
              </w:rPr>
              <w:t xml:space="preserve"> (Act 451)</w:t>
            </w:r>
            <w:r w:rsidRPr="00A008F6">
              <w:rPr>
                <w:szCs w:val="22"/>
              </w:rPr>
              <w:t xml:space="preserve">.  Pursuant to </w:t>
            </w:r>
            <w:r w:rsidR="00785EAC" w:rsidRPr="00A008F6">
              <w:rPr>
                <w:szCs w:val="22"/>
              </w:rPr>
              <w:t xml:space="preserve">Michigan </w:t>
            </w:r>
            <w:r w:rsidRPr="00A008F6">
              <w:rPr>
                <w:szCs w:val="22"/>
              </w:rPr>
              <w:t xml:space="preserve">Air Pollution Control Rule </w:t>
            </w:r>
            <w:r w:rsidR="000E4E06" w:rsidRPr="00A008F6">
              <w:rPr>
                <w:szCs w:val="22"/>
              </w:rPr>
              <w:t>210(1)</w:t>
            </w:r>
            <w:r w:rsidRPr="00A008F6">
              <w:rPr>
                <w:szCs w:val="22"/>
              </w:rPr>
              <w:t xml:space="preserve">, this </w:t>
            </w:r>
            <w:smartTag w:uri="urn:schemas-microsoft-com:office:smarttags" w:element="stockticker">
              <w:r w:rsidRPr="00A008F6">
                <w:rPr>
                  <w:szCs w:val="22"/>
                </w:rPr>
                <w:t>RO</w:t>
              </w:r>
              <w:r w:rsidR="006D7B66" w:rsidRPr="00A008F6">
                <w:rPr>
                  <w:szCs w:val="22"/>
                </w:rPr>
                <w:t>P</w:t>
              </w:r>
            </w:smartTag>
            <w:r w:rsidRPr="00A008F6">
              <w:rPr>
                <w:szCs w:val="22"/>
              </w:rPr>
              <w:t xml:space="preserve"> constitutes the permittee’s authority to operate the stationary source identified above in accordance with the general conditions, special conditions and attachments contained</w:t>
            </w:r>
            <w:r w:rsidR="00DE144B" w:rsidRPr="00A008F6">
              <w:rPr>
                <w:szCs w:val="22"/>
              </w:rPr>
              <w:t xml:space="preserve"> herein.  Operation of the</w:t>
            </w:r>
            <w:r w:rsidRPr="00A008F6">
              <w:rPr>
                <w:szCs w:val="22"/>
              </w:rPr>
              <w:t xml:space="preserve"> stationary source and all emission units listed in the permit are subject to all applicable future or amended rules </w:t>
            </w:r>
            <w:r w:rsidR="003F5BE8" w:rsidRPr="00A008F6">
              <w:rPr>
                <w:szCs w:val="22"/>
              </w:rPr>
              <w:t xml:space="preserve">and regulations pursuant to </w:t>
            </w:r>
            <w:r w:rsidR="00EA119B" w:rsidRPr="00A008F6">
              <w:rPr>
                <w:szCs w:val="22"/>
              </w:rPr>
              <w:t>Act</w:t>
            </w:r>
            <w:r w:rsidR="003F5BE8" w:rsidRPr="00A008F6">
              <w:rPr>
                <w:szCs w:val="22"/>
              </w:rPr>
              <w:t xml:space="preserve"> </w:t>
            </w:r>
            <w:r w:rsidRPr="00A008F6">
              <w:rPr>
                <w:szCs w:val="22"/>
              </w:rPr>
              <w:t xml:space="preserve">451 and the </w:t>
            </w:r>
            <w:r w:rsidR="0010097A" w:rsidRPr="00A008F6">
              <w:rPr>
                <w:szCs w:val="22"/>
              </w:rPr>
              <w:t xml:space="preserve">federal </w:t>
            </w:r>
            <w:r w:rsidRPr="00A008F6">
              <w:rPr>
                <w:szCs w:val="22"/>
              </w:rPr>
              <w:t>Clean Air Act.</w:t>
            </w:r>
          </w:p>
        </w:tc>
      </w:tr>
    </w:tbl>
    <w:p w:rsidR="00C2618F" w:rsidRPr="00131165" w:rsidRDefault="00C2618F" w:rsidP="00C2618F">
      <w:pPr>
        <w:jc w:val="center"/>
        <w:rPr>
          <w:sz w:val="10"/>
        </w:rPr>
      </w:pPr>
    </w:p>
    <w:tbl>
      <w:tblPr>
        <w:tblW w:w="5053" w:type="pct"/>
        <w:jc w:val="center"/>
        <w:tblInd w:w="11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A008F6" w:rsidRPr="00A008F6">
        <w:trPr>
          <w:jc w:val="center"/>
        </w:trPr>
        <w:tc>
          <w:tcPr>
            <w:tcW w:w="10550" w:type="dxa"/>
            <w:shd w:val="clear" w:color="auto" w:fill="auto"/>
          </w:tcPr>
          <w:p w:rsidR="00461E40" w:rsidRPr="00131165" w:rsidRDefault="00461E40" w:rsidP="0025601A">
            <w:pPr>
              <w:jc w:val="center"/>
              <w:rPr>
                <w:b/>
                <w:szCs w:val="28"/>
              </w:rPr>
            </w:pPr>
          </w:p>
          <w:p w:rsidR="005D5FBE" w:rsidRPr="00A008F6" w:rsidRDefault="0058429B" w:rsidP="0025601A">
            <w:pPr>
              <w:jc w:val="center"/>
              <w:rPr>
                <w:b/>
                <w:sz w:val="28"/>
                <w:szCs w:val="28"/>
              </w:rPr>
            </w:pPr>
            <w:r w:rsidRPr="00A008F6">
              <w:rPr>
                <w:b/>
                <w:sz w:val="28"/>
                <w:szCs w:val="28"/>
              </w:rPr>
              <w:t>SOURCE-</w:t>
            </w:r>
            <w:smartTag w:uri="urn:schemas-microsoft-com:office:smarttags" w:element="stockticker">
              <w:r w:rsidRPr="00A008F6">
                <w:rPr>
                  <w:b/>
                  <w:sz w:val="28"/>
                  <w:szCs w:val="28"/>
                </w:rPr>
                <w:t>WIDE</w:t>
              </w:r>
            </w:smartTag>
            <w:r w:rsidRPr="00A008F6">
              <w:rPr>
                <w:b/>
                <w:sz w:val="28"/>
                <w:szCs w:val="28"/>
              </w:rPr>
              <w:t xml:space="preserve"> PERMIT TO INSTALL</w:t>
            </w:r>
          </w:p>
          <w:p w:rsidR="0058429B" w:rsidRPr="00131165" w:rsidRDefault="0058429B" w:rsidP="0025601A">
            <w:pPr>
              <w:jc w:val="center"/>
              <w:rPr>
                <w:b/>
                <w:szCs w:val="28"/>
              </w:rPr>
            </w:pPr>
          </w:p>
          <w:p w:rsidR="005A402E" w:rsidRPr="00A008F6" w:rsidRDefault="005A402E" w:rsidP="005A402E">
            <w:pPr>
              <w:ind w:left="2880" w:firstLine="720"/>
              <w:rPr>
                <w:sz w:val="24"/>
              </w:rPr>
            </w:pPr>
            <w:r w:rsidRPr="00A008F6">
              <w:rPr>
                <w:sz w:val="24"/>
              </w:rPr>
              <w:t>Permit Number:</w:t>
            </w:r>
            <w:r w:rsidRPr="00A008F6">
              <w:rPr>
                <w:sz w:val="24"/>
              </w:rPr>
              <w:tab/>
            </w:r>
            <w:r w:rsidRPr="00A008F6">
              <w:rPr>
                <w:sz w:val="24"/>
                <w:szCs w:val="24"/>
              </w:rPr>
              <w:t>MI-</w:t>
            </w:r>
            <w:r w:rsidR="006F5D35" w:rsidRPr="00A008F6">
              <w:rPr>
                <w:sz w:val="24"/>
                <w:szCs w:val="24"/>
              </w:rPr>
              <w:t>PTI</w:t>
            </w:r>
            <w:r w:rsidRPr="00A008F6">
              <w:rPr>
                <w:sz w:val="24"/>
                <w:szCs w:val="24"/>
              </w:rPr>
              <w:t>-</w:t>
            </w:r>
            <w:bookmarkStart w:id="10" w:name="bSRN3"/>
            <w:bookmarkEnd w:id="10"/>
            <w:r w:rsidR="00D31FA3" w:rsidRPr="00A008F6">
              <w:rPr>
                <w:sz w:val="24"/>
                <w:szCs w:val="24"/>
              </w:rPr>
              <w:t>M4085</w:t>
            </w:r>
            <w:r w:rsidR="000D5F06" w:rsidRPr="00A008F6">
              <w:rPr>
                <w:sz w:val="24"/>
                <w:szCs w:val="24"/>
              </w:rPr>
              <w:t>-</w:t>
            </w:r>
            <w:bookmarkStart w:id="11" w:name="bIssueYear2"/>
            <w:bookmarkEnd w:id="11"/>
            <w:r w:rsidR="00FD5244" w:rsidRPr="00A008F6">
              <w:rPr>
                <w:sz w:val="24"/>
                <w:szCs w:val="24"/>
              </w:rPr>
              <w:t>201</w:t>
            </w:r>
            <w:r w:rsidR="00F762C1" w:rsidRPr="00A008F6">
              <w:rPr>
                <w:sz w:val="24"/>
                <w:szCs w:val="24"/>
              </w:rPr>
              <w:t>5</w:t>
            </w:r>
            <w:r w:rsidR="00016F4D" w:rsidRPr="00A008F6">
              <w:rPr>
                <w:sz w:val="24"/>
                <w:szCs w:val="24"/>
              </w:rPr>
              <w:t>a</w:t>
            </w:r>
          </w:p>
          <w:p w:rsidR="00C2618F" w:rsidRPr="00A008F6" w:rsidRDefault="00C2618F" w:rsidP="0025601A">
            <w:pPr>
              <w:jc w:val="center"/>
            </w:pPr>
          </w:p>
          <w:p w:rsidR="00994CA1" w:rsidRPr="00A008F6" w:rsidRDefault="0025601A" w:rsidP="003052C8">
            <w:pPr>
              <w:ind w:right="-25"/>
              <w:jc w:val="both"/>
              <w:rPr>
                <w:rFonts w:cs="Arial"/>
              </w:rPr>
            </w:pPr>
            <w:r w:rsidRPr="00A008F6">
              <w:rPr>
                <w:szCs w:val="22"/>
              </w:rPr>
              <w:t xml:space="preserve">This Permit to Install (PTI) is issued in accordance with and subject to </w:t>
            </w:r>
            <w:r w:rsidR="000E4E06" w:rsidRPr="00A008F6">
              <w:rPr>
                <w:szCs w:val="22"/>
              </w:rPr>
              <w:t xml:space="preserve">Section </w:t>
            </w:r>
            <w:r w:rsidRPr="00A008F6">
              <w:rPr>
                <w:szCs w:val="22"/>
              </w:rPr>
              <w:t xml:space="preserve">5505(5) of </w:t>
            </w:r>
            <w:r w:rsidR="00EA119B" w:rsidRPr="00A008F6">
              <w:rPr>
                <w:szCs w:val="22"/>
              </w:rPr>
              <w:t>Act</w:t>
            </w:r>
            <w:r w:rsidRPr="00A008F6">
              <w:rPr>
                <w:szCs w:val="22"/>
              </w:rPr>
              <w:t xml:space="preserve"> 451.  Pursuant to </w:t>
            </w:r>
            <w:r w:rsidR="00785EAC" w:rsidRPr="00A008F6">
              <w:rPr>
                <w:szCs w:val="22"/>
              </w:rPr>
              <w:t xml:space="preserve">Michigan </w:t>
            </w:r>
            <w:r w:rsidRPr="00A008F6">
              <w:rPr>
                <w:szCs w:val="22"/>
              </w:rPr>
              <w:t>Air Pollution Control Rule</w:t>
            </w:r>
            <w:r w:rsidR="00447DF3" w:rsidRPr="00A008F6">
              <w:rPr>
                <w:szCs w:val="22"/>
              </w:rPr>
              <w:t> </w:t>
            </w:r>
            <w:r w:rsidR="000E4E06" w:rsidRPr="00A008F6">
              <w:rPr>
                <w:szCs w:val="22"/>
              </w:rPr>
              <w:t>214a</w:t>
            </w:r>
            <w:r w:rsidRPr="00A008F6">
              <w:rPr>
                <w:szCs w:val="22"/>
              </w:rPr>
              <w:t>, t</w:t>
            </w:r>
            <w:r w:rsidR="00C2618F" w:rsidRPr="00A008F6">
              <w:t xml:space="preserve">he terms and conditions </w:t>
            </w:r>
            <w:r w:rsidR="006D7B66" w:rsidRPr="00A008F6">
              <w:t>herein</w:t>
            </w:r>
            <w:r w:rsidR="007D3703" w:rsidRPr="00A008F6">
              <w:t>,</w:t>
            </w:r>
            <w:r w:rsidR="00C2618F" w:rsidRPr="00A008F6">
              <w:t xml:space="preserve"> </w:t>
            </w:r>
            <w:r w:rsidR="000E4E06" w:rsidRPr="00A008F6">
              <w:t>identified by the underlying applicable requirement citation of R</w:t>
            </w:r>
            <w:r w:rsidR="00DF47A8" w:rsidRPr="00A008F6">
              <w:t xml:space="preserve">ule </w:t>
            </w:r>
            <w:r w:rsidR="000E4E06" w:rsidRPr="00A008F6">
              <w:t>201(1)(a)</w:t>
            </w:r>
            <w:r w:rsidR="007D3703" w:rsidRPr="00A008F6">
              <w:t>,</w:t>
            </w:r>
            <w:r w:rsidR="000E4E06" w:rsidRPr="00A008F6">
              <w:t xml:space="preserve"> </w:t>
            </w:r>
            <w:r w:rsidR="00C2618F" w:rsidRPr="00A008F6">
              <w:t>constitute a federally enforceable P</w:t>
            </w:r>
            <w:r w:rsidR="006D7B66" w:rsidRPr="00A008F6">
              <w:t>TI</w:t>
            </w:r>
            <w:r w:rsidR="00C2618F" w:rsidRPr="00A008F6">
              <w:t xml:space="preserve">.  </w:t>
            </w:r>
            <w:r w:rsidR="00B5447F" w:rsidRPr="00A008F6">
              <w:t>T</w:t>
            </w:r>
            <w:r w:rsidR="00C2618F" w:rsidRPr="00A008F6">
              <w:t>he P</w:t>
            </w:r>
            <w:r w:rsidR="006D7B66" w:rsidRPr="00A008F6">
              <w:t>T</w:t>
            </w:r>
            <w:r w:rsidR="00C2618F" w:rsidRPr="00A008F6">
              <w:t xml:space="preserve">l terms and conditions </w:t>
            </w:r>
            <w:r w:rsidR="00B5447F" w:rsidRPr="00A008F6">
              <w:t>do not expire</w:t>
            </w:r>
            <w:r w:rsidR="00833994" w:rsidRPr="00A008F6">
              <w:t xml:space="preserve"> and remain in effect unless the criteria of Rule 201(</w:t>
            </w:r>
            <w:r w:rsidR="007D3703" w:rsidRPr="00A008F6">
              <w:t>6</w:t>
            </w:r>
            <w:r w:rsidR="00833994" w:rsidRPr="00A008F6">
              <w:t>) are met</w:t>
            </w:r>
            <w:r w:rsidR="00C2618F" w:rsidRPr="00A008F6">
              <w:t>.</w:t>
            </w:r>
            <w:r w:rsidR="006D7B66" w:rsidRPr="00A008F6">
              <w:rPr>
                <w:szCs w:val="22"/>
              </w:rPr>
              <w:t xml:space="preserve">  Operation of all emission units identified in the PTI </w:t>
            </w:r>
            <w:r w:rsidR="006F5D35" w:rsidRPr="00A008F6">
              <w:rPr>
                <w:szCs w:val="22"/>
              </w:rPr>
              <w:t>is</w:t>
            </w:r>
            <w:r w:rsidR="006D7B66" w:rsidRPr="00A008F6">
              <w:rPr>
                <w:szCs w:val="22"/>
              </w:rPr>
              <w:t xml:space="preserve"> subject to all applicable future or amended rules</w:t>
            </w:r>
            <w:r w:rsidR="003F5BE8" w:rsidRPr="00A008F6">
              <w:rPr>
                <w:szCs w:val="22"/>
              </w:rPr>
              <w:t xml:space="preserve"> and regulations pursuant to </w:t>
            </w:r>
            <w:r w:rsidR="00EA119B" w:rsidRPr="00A008F6">
              <w:rPr>
                <w:szCs w:val="22"/>
              </w:rPr>
              <w:t xml:space="preserve">Act </w:t>
            </w:r>
            <w:r w:rsidR="006D7B66" w:rsidRPr="00A008F6">
              <w:rPr>
                <w:szCs w:val="22"/>
              </w:rPr>
              <w:t xml:space="preserve">451 and the </w:t>
            </w:r>
            <w:r w:rsidR="0010097A" w:rsidRPr="00A008F6">
              <w:rPr>
                <w:szCs w:val="22"/>
              </w:rPr>
              <w:t xml:space="preserve">federal </w:t>
            </w:r>
            <w:r w:rsidR="006D7B66" w:rsidRPr="00A008F6">
              <w:rPr>
                <w:szCs w:val="22"/>
              </w:rPr>
              <w:t>Clean Air Act.</w:t>
            </w:r>
          </w:p>
        </w:tc>
      </w:tr>
    </w:tbl>
    <w:p w:rsidR="00DC44C7" w:rsidRDefault="00BC48DF" w:rsidP="00F73D71">
      <w:pPr>
        <w:ind w:left="-180"/>
        <w:rPr>
          <w:szCs w:val="22"/>
        </w:rPr>
      </w:pPr>
      <w:r>
        <w:rPr>
          <w:szCs w:val="22"/>
        </w:rPr>
        <w:t>Michigan Department of Environmental Quality</w:t>
      </w:r>
    </w:p>
    <w:p w:rsidR="00233961" w:rsidRDefault="00233961" w:rsidP="00F73D71">
      <w:pPr>
        <w:ind w:left="-180"/>
        <w:rPr>
          <w:szCs w:val="22"/>
        </w:rPr>
      </w:pPr>
    </w:p>
    <w:p w:rsidR="00131165" w:rsidRDefault="00131165" w:rsidP="00F73D71">
      <w:pPr>
        <w:ind w:left="-180"/>
        <w:rPr>
          <w:szCs w:val="22"/>
        </w:rPr>
      </w:pPr>
    </w:p>
    <w:p w:rsidR="00131165" w:rsidRPr="006A1190" w:rsidRDefault="00131165" w:rsidP="00F73D71">
      <w:pPr>
        <w:ind w:left="-180"/>
        <w:rPr>
          <w:szCs w:val="22"/>
        </w:rPr>
      </w:pPr>
    </w:p>
    <w:p w:rsidR="002332C3" w:rsidRPr="006A1190" w:rsidRDefault="00AB2375" w:rsidP="002332C3">
      <w:pPr>
        <w:ind w:left="-180"/>
        <w:rPr>
          <w:szCs w:val="22"/>
        </w:rPr>
      </w:pPr>
      <w:r w:rsidRPr="006A1190">
        <w:rPr>
          <w:szCs w:val="22"/>
        </w:rPr>
        <w:t>______________________________________</w:t>
      </w:r>
    </w:p>
    <w:p w:rsidR="002F4C64" w:rsidRPr="0097673C" w:rsidRDefault="00D31FA3" w:rsidP="00CF4A52">
      <w:pPr>
        <w:ind w:left="-180"/>
        <w:rPr>
          <w:b/>
          <w:sz w:val="18"/>
        </w:rPr>
      </w:pPr>
      <w:bookmarkStart w:id="12" w:name="bDS"/>
      <w:bookmarkEnd w:id="12"/>
      <w:r w:rsidRPr="00D31FA3">
        <w:rPr>
          <w:szCs w:val="22"/>
        </w:rPr>
        <w:t>Wilhemina McLemore, Detroit</w:t>
      </w:r>
      <w:r>
        <w:rPr>
          <w:szCs w:val="22"/>
        </w:rPr>
        <w:t xml:space="preserve">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rsidR="002F4C64" w:rsidRDefault="002F4C64" w:rsidP="002F4C64"/>
    <w:p w:rsidR="00627319" w:rsidRDefault="0053776A">
      <w:pPr>
        <w:pStyle w:val="TOC1"/>
        <w:rPr>
          <w:rFonts w:asciiTheme="minorHAnsi" w:eastAsiaTheme="minorEastAsia" w:hAnsiTheme="minorHAnsi" w:cstheme="minorBidi"/>
          <w:b w:val="0"/>
          <w:noProof/>
        </w:rPr>
      </w:pPr>
      <w:r>
        <w:rPr>
          <w:b w:val="0"/>
        </w:rPr>
        <w:fldChar w:fldCharType="begin" w:fldLock="1"/>
      </w:r>
      <w:r>
        <w:rPr>
          <w:b w:val="0"/>
        </w:rPr>
        <w:instrText xml:space="preserve"> TOC \o "1-3" \h \z \u </w:instrText>
      </w:r>
      <w:r>
        <w:rPr>
          <w:b w:val="0"/>
        </w:rPr>
        <w:fldChar w:fldCharType="separate"/>
      </w:r>
      <w:hyperlink w:anchor="_Toc414427324" w:history="1">
        <w:r w:rsidR="00627319" w:rsidRPr="00AA1559">
          <w:rPr>
            <w:rStyle w:val="Hyperlink"/>
            <w:noProof/>
          </w:rPr>
          <w:t>AUTHORITY AND ENFORCEABILITY</w:t>
        </w:r>
        <w:r w:rsidR="00627319">
          <w:rPr>
            <w:noProof/>
            <w:webHidden/>
          </w:rPr>
          <w:tab/>
        </w:r>
        <w:r w:rsidR="00627319">
          <w:rPr>
            <w:noProof/>
            <w:webHidden/>
          </w:rPr>
          <w:fldChar w:fldCharType="begin" w:fldLock="1"/>
        </w:r>
        <w:r w:rsidR="00627319">
          <w:rPr>
            <w:noProof/>
            <w:webHidden/>
          </w:rPr>
          <w:instrText xml:space="preserve"> PAGEREF _Toc414427324 \h </w:instrText>
        </w:r>
        <w:r w:rsidR="00627319">
          <w:rPr>
            <w:noProof/>
            <w:webHidden/>
          </w:rPr>
        </w:r>
        <w:r w:rsidR="00627319">
          <w:rPr>
            <w:noProof/>
            <w:webHidden/>
          </w:rPr>
          <w:fldChar w:fldCharType="separate"/>
        </w:r>
        <w:r w:rsidR="00627319">
          <w:rPr>
            <w:noProof/>
            <w:webHidden/>
          </w:rPr>
          <w:t>3</w:t>
        </w:r>
        <w:r w:rsidR="00627319">
          <w:rPr>
            <w:noProof/>
            <w:webHidden/>
          </w:rPr>
          <w:fldChar w:fldCharType="end"/>
        </w:r>
      </w:hyperlink>
    </w:p>
    <w:p w:rsidR="00627319" w:rsidRDefault="00A52558">
      <w:pPr>
        <w:pStyle w:val="TOC1"/>
        <w:rPr>
          <w:rFonts w:asciiTheme="minorHAnsi" w:eastAsiaTheme="minorEastAsia" w:hAnsiTheme="minorHAnsi" w:cstheme="minorBidi"/>
          <w:b w:val="0"/>
          <w:noProof/>
        </w:rPr>
      </w:pPr>
      <w:hyperlink w:anchor="_Toc414427325" w:history="1">
        <w:r w:rsidR="00627319" w:rsidRPr="00AA1559">
          <w:rPr>
            <w:rStyle w:val="Hyperlink"/>
            <w:noProof/>
          </w:rPr>
          <w:t>A.  GENERAL CONDITIONS</w:t>
        </w:r>
        <w:r w:rsidR="00627319">
          <w:rPr>
            <w:noProof/>
            <w:webHidden/>
          </w:rPr>
          <w:tab/>
        </w:r>
        <w:r w:rsidR="00627319">
          <w:rPr>
            <w:noProof/>
            <w:webHidden/>
          </w:rPr>
          <w:fldChar w:fldCharType="begin" w:fldLock="1"/>
        </w:r>
        <w:r w:rsidR="00627319">
          <w:rPr>
            <w:noProof/>
            <w:webHidden/>
          </w:rPr>
          <w:instrText xml:space="preserve"> PAGEREF _Toc414427325 \h </w:instrText>
        </w:r>
        <w:r w:rsidR="00627319">
          <w:rPr>
            <w:noProof/>
            <w:webHidden/>
          </w:rPr>
        </w:r>
        <w:r w:rsidR="00627319">
          <w:rPr>
            <w:noProof/>
            <w:webHidden/>
          </w:rPr>
          <w:fldChar w:fldCharType="separate"/>
        </w:r>
        <w:r w:rsidR="00627319">
          <w:rPr>
            <w:noProof/>
            <w:webHidden/>
          </w:rPr>
          <w:t>4</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26" w:history="1">
        <w:r w:rsidR="00627319" w:rsidRPr="00AA1559">
          <w:rPr>
            <w:rStyle w:val="Hyperlink"/>
            <w:noProof/>
          </w:rPr>
          <w:t>Permit Enforceability</w:t>
        </w:r>
        <w:r w:rsidR="00627319">
          <w:rPr>
            <w:noProof/>
            <w:webHidden/>
          </w:rPr>
          <w:tab/>
        </w:r>
        <w:r w:rsidR="00627319">
          <w:rPr>
            <w:noProof/>
            <w:webHidden/>
          </w:rPr>
          <w:fldChar w:fldCharType="begin" w:fldLock="1"/>
        </w:r>
        <w:r w:rsidR="00627319">
          <w:rPr>
            <w:noProof/>
            <w:webHidden/>
          </w:rPr>
          <w:instrText xml:space="preserve"> PAGEREF _Toc414427326 \h </w:instrText>
        </w:r>
        <w:r w:rsidR="00627319">
          <w:rPr>
            <w:noProof/>
            <w:webHidden/>
          </w:rPr>
        </w:r>
        <w:r w:rsidR="00627319">
          <w:rPr>
            <w:noProof/>
            <w:webHidden/>
          </w:rPr>
          <w:fldChar w:fldCharType="separate"/>
        </w:r>
        <w:r w:rsidR="00627319">
          <w:rPr>
            <w:noProof/>
            <w:webHidden/>
          </w:rPr>
          <w:t>4</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27" w:history="1">
        <w:r w:rsidR="00627319" w:rsidRPr="00AA1559">
          <w:rPr>
            <w:rStyle w:val="Hyperlink"/>
            <w:noProof/>
          </w:rPr>
          <w:t>General Provisions</w:t>
        </w:r>
        <w:r w:rsidR="00627319">
          <w:rPr>
            <w:noProof/>
            <w:webHidden/>
          </w:rPr>
          <w:tab/>
        </w:r>
        <w:r w:rsidR="00627319">
          <w:rPr>
            <w:noProof/>
            <w:webHidden/>
          </w:rPr>
          <w:fldChar w:fldCharType="begin" w:fldLock="1"/>
        </w:r>
        <w:r w:rsidR="00627319">
          <w:rPr>
            <w:noProof/>
            <w:webHidden/>
          </w:rPr>
          <w:instrText xml:space="preserve"> PAGEREF _Toc414427327 \h </w:instrText>
        </w:r>
        <w:r w:rsidR="00627319">
          <w:rPr>
            <w:noProof/>
            <w:webHidden/>
          </w:rPr>
        </w:r>
        <w:r w:rsidR="00627319">
          <w:rPr>
            <w:noProof/>
            <w:webHidden/>
          </w:rPr>
          <w:fldChar w:fldCharType="separate"/>
        </w:r>
        <w:r w:rsidR="00627319">
          <w:rPr>
            <w:noProof/>
            <w:webHidden/>
          </w:rPr>
          <w:t>4</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28" w:history="1">
        <w:r w:rsidR="00627319" w:rsidRPr="00AA1559">
          <w:rPr>
            <w:rStyle w:val="Hyperlink"/>
            <w:noProof/>
          </w:rPr>
          <w:t>Equipment &amp; Design</w:t>
        </w:r>
        <w:r w:rsidR="00627319">
          <w:rPr>
            <w:noProof/>
            <w:webHidden/>
          </w:rPr>
          <w:tab/>
        </w:r>
        <w:r w:rsidR="00627319">
          <w:rPr>
            <w:noProof/>
            <w:webHidden/>
          </w:rPr>
          <w:fldChar w:fldCharType="begin" w:fldLock="1"/>
        </w:r>
        <w:r w:rsidR="00627319">
          <w:rPr>
            <w:noProof/>
            <w:webHidden/>
          </w:rPr>
          <w:instrText xml:space="preserve"> PAGEREF _Toc414427328 \h </w:instrText>
        </w:r>
        <w:r w:rsidR="00627319">
          <w:rPr>
            <w:noProof/>
            <w:webHidden/>
          </w:rPr>
        </w:r>
        <w:r w:rsidR="00627319">
          <w:rPr>
            <w:noProof/>
            <w:webHidden/>
          </w:rPr>
          <w:fldChar w:fldCharType="separate"/>
        </w:r>
        <w:r w:rsidR="00627319">
          <w:rPr>
            <w:noProof/>
            <w:webHidden/>
          </w:rPr>
          <w:t>5</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29" w:history="1">
        <w:r w:rsidR="00627319" w:rsidRPr="00AA1559">
          <w:rPr>
            <w:rStyle w:val="Hyperlink"/>
            <w:noProof/>
          </w:rPr>
          <w:t>Emission Limits</w:t>
        </w:r>
        <w:r w:rsidR="00627319">
          <w:rPr>
            <w:noProof/>
            <w:webHidden/>
          </w:rPr>
          <w:tab/>
        </w:r>
        <w:r w:rsidR="00627319">
          <w:rPr>
            <w:noProof/>
            <w:webHidden/>
          </w:rPr>
          <w:fldChar w:fldCharType="begin" w:fldLock="1"/>
        </w:r>
        <w:r w:rsidR="00627319">
          <w:rPr>
            <w:noProof/>
            <w:webHidden/>
          </w:rPr>
          <w:instrText xml:space="preserve"> PAGEREF _Toc414427329 \h </w:instrText>
        </w:r>
        <w:r w:rsidR="00627319">
          <w:rPr>
            <w:noProof/>
            <w:webHidden/>
          </w:rPr>
        </w:r>
        <w:r w:rsidR="00627319">
          <w:rPr>
            <w:noProof/>
            <w:webHidden/>
          </w:rPr>
          <w:fldChar w:fldCharType="separate"/>
        </w:r>
        <w:r w:rsidR="00627319">
          <w:rPr>
            <w:noProof/>
            <w:webHidden/>
          </w:rPr>
          <w:t>5</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30" w:history="1">
        <w:r w:rsidR="00627319" w:rsidRPr="00AA1559">
          <w:rPr>
            <w:rStyle w:val="Hyperlink"/>
            <w:noProof/>
          </w:rPr>
          <w:t>Testing/Sampling</w:t>
        </w:r>
        <w:r w:rsidR="00627319">
          <w:rPr>
            <w:noProof/>
            <w:webHidden/>
          </w:rPr>
          <w:tab/>
        </w:r>
        <w:r w:rsidR="00627319">
          <w:rPr>
            <w:noProof/>
            <w:webHidden/>
          </w:rPr>
          <w:fldChar w:fldCharType="begin" w:fldLock="1"/>
        </w:r>
        <w:r w:rsidR="00627319">
          <w:rPr>
            <w:noProof/>
            <w:webHidden/>
          </w:rPr>
          <w:instrText xml:space="preserve"> PAGEREF _Toc414427330 \h </w:instrText>
        </w:r>
        <w:r w:rsidR="00627319">
          <w:rPr>
            <w:noProof/>
            <w:webHidden/>
          </w:rPr>
        </w:r>
        <w:r w:rsidR="00627319">
          <w:rPr>
            <w:noProof/>
            <w:webHidden/>
          </w:rPr>
          <w:fldChar w:fldCharType="separate"/>
        </w:r>
        <w:r w:rsidR="00627319">
          <w:rPr>
            <w:noProof/>
            <w:webHidden/>
          </w:rPr>
          <w:t>5</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31" w:history="1">
        <w:r w:rsidR="00627319" w:rsidRPr="00AA1559">
          <w:rPr>
            <w:rStyle w:val="Hyperlink"/>
            <w:noProof/>
          </w:rPr>
          <w:t>Monitoring/Recordkeeping</w:t>
        </w:r>
        <w:r w:rsidR="00627319">
          <w:rPr>
            <w:noProof/>
            <w:webHidden/>
          </w:rPr>
          <w:tab/>
        </w:r>
        <w:r w:rsidR="00627319">
          <w:rPr>
            <w:noProof/>
            <w:webHidden/>
          </w:rPr>
          <w:fldChar w:fldCharType="begin" w:fldLock="1"/>
        </w:r>
        <w:r w:rsidR="00627319">
          <w:rPr>
            <w:noProof/>
            <w:webHidden/>
          </w:rPr>
          <w:instrText xml:space="preserve"> PAGEREF _Toc414427331 \h </w:instrText>
        </w:r>
        <w:r w:rsidR="00627319">
          <w:rPr>
            <w:noProof/>
            <w:webHidden/>
          </w:rPr>
        </w:r>
        <w:r w:rsidR="00627319">
          <w:rPr>
            <w:noProof/>
            <w:webHidden/>
          </w:rPr>
          <w:fldChar w:fldCharType="separate"/>
        </w:r>
        <w:r w:rsidR="00627319">
          <w:rPr>
            <w:noProof/>
            <w:webHidden/>
          </w:rPr>
          <w:t>6</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32" w:history="1">
        <w:r w:rsidR="00627319" w:rsidRPr="00AA1559">
          <w:rPr>
            <w:rStyle w:val="Hyperlink"/>
            <w:noProof/>
          </w:rPr>
          <w:t>Certification &amp; Reporting</w:t>
        </w:r>
        <w:r w:rsidR="00627319">
          <w:rPr>
            <w:noProof/>
            <w:webHidden/>
          </w:rPr>
          <w:tab/>
        </w:r>
        <w:r w:rsidR="00627319">
          <w:rPr>
            <w:noProof/>
            <w:webHidden/>
          </w:rPr>
          <w:fldChar w:fldCharType="begin" w:fldLock="1"/>
        </w:r>
        <w:r w:rsidR="00627319">
          <w:rPr>
            <w:noProof/>
            <w:webHidden/>
          </w:rPr>
          <w:instrText xml:space="preserve"> PAGEREF _Toc414427332 \h </w:instrText>
        </w:r>
        <w:r w:rsidR="00627319">
          <w:rPr>
            <w:noProof/>
            <w:webHidden/>
          </w:rPr>
        </w:r>
        <w:r w:rsidR="00627319">
          <w:rPr>
            <w:noProof/>
            <w:webHidden/>
          </w:rPr>
          <w:fldChar w:fldCharType="separate"/>
        </w:r>
        <w:r w:rsidR="00627319">
          <w:rPr>
            <w:noProof/>
            <w:webHidden/>
          </w:rPr>
          <w:t>6</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33" w:history="1">
        <w:r w:rsidR="00627319" w:rsidRPr="00AA1559">
          <w:rPr>
            <w:rStyle w:val="Hyperlink"/>
            <w:noProof/>
          </w:rPr>
          <w:t>Permit Shield</w:t>
        </w:r>
        <w:r w:rsidR="00627319">
          <w:rPr>
            <w:noProof/>
            <w:webHidden/>
          </w:rPr>
          <w:tab/>
        </w:r>
        <w:r w:rsidR="00627319">
          <w:rPr>
            <w:noProof/>
            <w:webHidden/>
          </w:rPr>
          <w:fldChar w:fldCharType="begin" w:fldLock="1"/>
        </w:r>
        <w:r w:rsidR="00627319">
          <w:rPr>
            <w:noProof/>
            <w:webHidden/>
          </w:rPr>
          <w:instrText xml:space="preserve"> PAGEREF _Toc414427333 \h </w:instrText>
        </w:r>
        <w:r w:rsidR="00627319">
          <w:rPr>
            <w:noProof/>
            <w:webHidden/>
          </w:rPr>
        </w:r>
        <w:r w:rsidR="00627319">
          <w:rPr>
            <w:noProof/>
            <w:webHidden/>
          </w:rPr>
          <w:fldChar w:fldCharType="separate"/>
        </w:r>
        <w:r w:rsidR="00627319">
          <w:rPr>
            <w:noProof/>
            <w:webHidden/>
          </w:rPr>
          <w:t>7</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34" w:history="1">
        <w:r w:rsidR="00627319" w:rsidRPr="00AA1559">
          <w:rPr>
            <w:rStyle w:val="Hyperlink"/>
            <w:noProof/>
          </w:rPr>
          <w:t>Revisions</w:t>
        </w:r>
        <w:r w:rsidR="00627319">
          <w:rPr>
            <w:noProof/>
            <w:webHidden/>
          </w:rPr>
          <w:tab/>
        </w:r>
        <w:r w:rsidR="00627319">
          <w:rPr>
            <w:noProof/>
            <w:webHidden/>
          </w:rPr>
          <w:fldChar w:fldCharType="begin" w:fldLock="1"/>
        </w:r>
        <w:r w:rsidR="00627319">
          <w:rPr>
            <w:noProof/>
            <w:webHidden/>
          </w:rPr>
          <w:instrText xml:space="preserve"> PAGEREF _Toc414427334 \h </w:instrText>
        </w:r>
        <w:r w:rsidR="00627319">
          <w:rPr>
            <w:noProof/>
            <w:webHidden/>
          </w:rPr>
        </w:r>
        <w:r w:rsidR="00627319">
          <w:rPr>
            <w:noProof/>
            <w:webHidden/>
          </w:rPr>
          <w:fldChar w:fldCharType="separate"/>
        </w:r>
        <w:r w:rsidR="00627319">
          <w:rPr>
            <w:noProof/>
            <w:webHidden/>
          </w:rPr>
          <w:t>8</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35" w:history="1">
        <w:r w:rsidR="00627319" w:rsidRPr="00AA1559">
          <w:rPr>
            <w:rStyle w:val="Hyperlink"/>
            <w:noProof/>
          </w:rPr>
          <w:t>Reopenings</w:t>
        </w:r>
        <w:r w:rsidR="00627319">
          <w:rPr>
            <w:noProof/>
            <w:webHidden/>
          </w:rPr>
          <w:tab/>
        </w:r>
        <w:r w:rsidR="00627319">
          <w:rPr>
            <w:noProof/>
            <w:webHidden/>
          </w:rPr>
          <w:fldChar w:fldCharType="begin" w:fldLock="1"/>
        </w:r>
        <w:r w:rsidR="00627319">
          <w:rPr>
            <w:noProof/>
            <w:webHidden/>
          </w:rPr>
          <w:instrText xml:space="preserve"> PAGEREF _Toc414427335 \h </w:instrText>
        </w:r>
        <w:r w:rsidR="00627319">
          <w:rPr>
            <w:noProof/>
            <w:webHidden/>
          </w:rPr>
        </w:r>
        <w:r w:rsidR="00627319">
          <w:rPr>
            <w:noProof/>
            <w:webHidden/>
          </w:rPr>
          <w:fldChar w:fldCharType="separate"/>
        </w:r>
        <w:r w:rsidR="00627319">
          <w:rPr>
            <w:noProof/>
            <w:webHidden/>
          </w:rPr>
          <w:t>8</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36" w:history="1">
        <w:r w:rsidR="00627319" w:rsidRPr="00AA1559">
          <w:rPr>
            <w:rStyle w:val="Hyperlink"/>
            <w:noProof/>
          </w:rPr>
          <w:t>Renewals</w:t>
        </w:r>
        <w:r w:rsidR="00627319">
          <w:rPr>
            <w:noProof/>
            <w:webHidden/>
          </w:rPr>
          <w:tab/>
        </w:r>
        <w:r w:rsidR="00627319">
          <w:rPr>
            <w:noProof/>
            <w:webHidden/>
          </w:rPr>
          <w:fldChar w:fldCharType="begin" w:fldLock="1"/>
        </w:r>
        <w:r w:rsidR="00627319">
          <w:rPr>
            <w:noProof/>
            <w:webHidden/>
          </w:rPr>
          <w:instrText xml:space="preserve"> PAGEREF _Toc414427336 \h </w:instrText>
        </w:r>
        <w:r w:rsidR="00627319">
          <w:rPr>
            <w:noProof/>
            <w:webHidden/>
          </w:rPr>
        </w:r>
        <w:r w:rsidR="00627319">
          <w:rPr>
            <w:noProof/>
            <w:webHidden/>
          </w:rPr>
          <w:fldChar w:fldCharType="separate"/>
        </w:r>
        <w:r w:rsidR="00627319">
          <w:rPr>
            <w:noProof/>
            <w:webHidden/>
          </w:rPr>
          <w:t>9</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37" w:history="1">
        <w:r w:rsidR="00627319" w:rsidRPr="00AA1559">
          <w:rPr>
            <w:rStyle w:val="Hyperlink"/>
            <w:bCs/>
            <w:noProof/>
          </w:rPr>
          <w:t>Stratospheric Ozone Protection</w:t>
        </w:r>
        <w:r w:rsidR="00627319">
          <w:rPr>
            <w:noProof/>
            <w:webHidden/>
          </w:rPr>
          <w:tab/>
        </w:r>
        <w:r w:rsidR="00627319">
          <w:rPr>
            <w:noProof/>
            <w:webHidden/>
          </w:rPr>
          <w:fldChar w:fldCharType="begin" w:fldLock="1"/>
        </w:r>
        <w:r w:rsidR="00627319">
          <w:rPr>
            <w:noProof/>
            <w:webHidden/>
          </w:rPr>
          <w:instrText xml:space="preserve"> PAGEREF _Toc414427337 \h </w:instrText>
        </w:r>
        <w:r w:rsidR="00627319">
          <w:rPr>
            <w:noProof/>
            <w:webHidden/>
          </w:rPr>
        </w:r>
        <w:r w:rsidR="00627319">
          <w:rPr>
            <w:noProof/>
            <w:webHidden/>
          </w:rPr>
          <w:fldChar w:fldCharType="separate"/>
        </w:r>
        <w:r w:rsidR="00627319">
          <w:rPr>
            <w:noProof/>
            <w:webHidden/>
          </w:rPr>
          <w:t>9</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38" w:history="1">
        <w:r w:rsidR="00627319" w:rsidRPr="00AA1559">
          <w:rPr>
            <w:rStyle w:val="Hyperlink"/>
            <w:bCs/>
            <w:noProof/>
          </w:rPr>
          <w:t>Risk Management Plan</w:t>
        </w:r>
        <w:r w:rsidR="00627319">
          <w:rPr>
            <w:noProof/>
            <w:webHidden/>
          </w:rPr>
          <w:tab/>
        </w:r>
        <w:r w:rsidR="00627319">
          <w:rPr>
            <w:noProof/>
            <w:webHidden/>
          </w:rPr>
          <w:fldChar w:fldCharType="begin" w:fldLock="1"/>
        </w:r>
        <w:r w:rsidR="00627319">
          <w:rPr>
            <w:noProof/>
            <w:webHidden/>
          </w:rPr>
          <w:instrText xml:space="preserve"> PAGEREF _Toc414427338 \h </w:instrText>
        </w:r>
        <w:r w:rsidR="00627319">
          <w:rPr>
            <w:noProof/>
            <w:webHidden/>
          </w:rPr>
        </w:r>
        <w:r w:rsidR="00627319">
          <w:rPr>
            <w:noProof/>
            <w:webHidden/>
          </w:rPr>
          <w:fldChar w:fldCharType="separate"/>
        </w:r>
        <w:r w:rsidR="00627319">
          <w:rPr>
            <w:noProof/>
            <w:webHidden/>
          </w:rPr>
          <w:t>9</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39" w:history="1">
        <w:r w:rsidR="00627319" w:rsidRPr="00AA1559">
          <w:rPr>
            <w:rStyle w:val="Hyperlink"/>
            <w:bCs/>
            <w:noProof/>
          </w:rPr>
          <w:t>Emission Trading</w:t>
        </w:r>
        <w:r w:rsidR="00627319">
          <w:rPr>
            <w:noProof/>
            <w:webHidden/>
          </w:rPr>
          <w:tab/>
        </w:r>
        <w:r w:rsidR="00627319">
          <w:rPr>
            <w:noProof/>
            <w:webHidden/>
          </w:rPr>
          <w:fldChar w:fldCharType="begin" w:fldLock="1"/>
        </w:r>
        <w:r w:rsidR="00627319">
          <w:rPr>
            <w:noProof/>
            <w:webHidden/>
          </w:rPr>
          <w:instrText xml:space="preserve"> PAGEREF _Toc414427339 \h </w:instrText>
        </w:r>
        <w:r w:rsidR="00627319">
          <w:rPr>
            <w:noProof/>
            <w:webHidden/>
          </w:rPr>
        </w:r>
        <w:r w:rsidR="00627319">
          <w:rPr>
            <w:noProof/>
            <w:webHidden/>
          </w:rPr>
          <w:fldChar w:fldCharType="separate"/>
        </w:r>
        <w:r w:rsidR="00627319">
          <w:rPr>
            <w:noProof/>
            <w:webHidden/>
          </w:rPr>
          <w:t>9</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40" w:history="1">
        <w:r w:rsidR="00627319" w:rsidRPr="00AA1559">
          <w:rPr>
            <w:rStyle w:val="Hyperlink"/>
            <w:bCs/>
            <w:noProof/>
          </w:rPr>
          <w:t>Permit To Install (PTI)</w:t>
        </w:r>
        <w:r w:rsidR="00627319">
          <w:rPr>
            <w:noProof/>
            <w:webHidden/>
          </w:rPr>
          <w:tab/>
        </w:r>
        <w:r w:rsidR="00627319">
          <w:rPr>
            <w:noProof/>
            <w:webHidden/>
          </w:rPr>
          <w:fldChar w:fldCharType="begin" w:fldLock="1"/>
        </w:r>
        <w:r w:rsidR="00627319">
          <w:rPr>
            <w:noProof/>
            <w:webHidden/>
          </w:rPr>
          <w:instrText xml:space="preserve"> PAGEREF _Toc414427340 \h </w:instrText>
        </w:r>
        <w:r w:rsidR="00627319">
          <w:rPr>
            <w:noProof/>
            <w:webHidden/>
          </w:rPr>
        </w:r>
        <w:r w:rsidR="00627319">
          <w:rPr>
            <w:noProof/>
            <w:webHidden/>
          </w:rPr>
          <w:fldChar w:fldCharType="separate"/>
        </w:r>
        <w:r w:rsidR="00627319">
          <w:rPr>
            <w:noProof/>
            <w:webHidden/>
          </w:rPr>
          <w:t>10</w:t>
        </w:r>
        <w:r w:rsidR="00627319">
          <w:rPr>
            <w:noProof/>
            <w:webHidden/>
          </w:rPr>
          <w:fldChar w:fldCharType="end"/>
        </w:r>
      </w:hyperlink>
    </w:p>
    <w:p w:rsidR="00627319" w:rsidRDefault="00A52558">
      <w:pPr>
        <w:pStyle w:val="TOC1"/>
        <w:rPr>
          <w:rFonts w:asciiTheme="minorHAnsi" w:eastAsiaTheme="minorEastAsia" w:hAnsiTheme="minorHAnsi" w:cstheme="minorBidi"/>
          <w:b w:val="0"/>
          <w:noProof/>
        </w:rPr>
      </w:pPr>
      <w:hyperlink w:anchor="_Toc414427341" w:history="1">
        <w:r w:rsidR="00627319" w:rsidRPr="00AA1559">
          <w:rPr>
            <w:rStyle w:val="Hyperlink"/>
            <w:noProof/>
          </w:rPr>
          <w:t>B.  SOURCE-WIDE CONDITIONS</w:t>
        </w:r>
        <w:r w:rsidR="00627319">
          <w:rPr>
            <w:noProof/>
            <w:webHidden/>
          </w:rPr>
          <w:tab/>
        </w:r>
        <w:r w:rsidR="00627319">
          <w:rPr>
            <w:noProof/>
            <w:webHidden/>
          </w:rPr>
          <w:fldChar w:fldCharType="begin" w:fldLock="1"/>
        </w:r>
        <w:r w:rsidR="00627319">
          <w:rPr>
            <w:noProof/>
            <w:webHidden/>
          </w:rPr>
          <w:instrText xml:space="preserve"> PAGEREF _Toc414427341 \h </w:instrText>
        </w:r>
        <w:r w:rsidR="00627319">
          <w:rPr>
            <w:noProof/>
            <w:webHidden/>
          </w:rPr>
        </w:r>
        <w:r w:rsidR="00627319">
          <w:rPr>
            <w:noProof/>
            <w:webHidden/>
          </w:rPr>
          <w:fldChar w:fldCharType="separate"/>
        </w:r>
        <w:r w:rsidR="00627319">
          <w:rPr>
            <w:noProof/>
            <w:webHidden/>
          </w:rPr>
          <w:t>11</w:t>
        </w:r>
        <w:r w:rsidR="00627319">
          <w:rPr>
            <w:noProof/>
            <w:webHidden/>
          </w:rPr>
          <w:fldChar w:fldCharType="end"/>
        </w:r>
      </w:hyperlink>
    </w:p>
    <w:p w:rsidR="00627319" w:rsidRDefault="00A52558">
      <w:pPr>
        <w:pStyle w:val="TOC1"/>
        <w:rPr>
          <w:rFonts w:asciiTheme="minorHAnsi" w:eastAsiaTheme="minorEastAsia" w:hAnsiTheme="minorHAnsi" w:cstheme="minorBidi"/>
          <w:b w:val="0"/>
          <w:noProof/>
        </w:rPr>
      </w:pPr>
      <w:hyperlink w:anchor="_Toc414427342" w:history="1">
        <w:r w:rsidR="00627319" w:rsidRPr="00AA1559">
          <w:rPr>
            <w:rStyle w:val="Hyperlink"/>
            <w:noProof/>
          </w:rPr>
          <w:t>C.  EMISSION UNIT CONDITIONS</w:t>
        </w:r>
        <w:r w:rsidR="00627319">
          <w:rPr>
            <w:noProof/>
            <w:webHidden/>
          </w:rPr>
          <w:tab/>
        </w:r>
        <w:r w:rsidR="00627319">
          <w:rPr>
            <w:noProof/>
            <w:webHidden/>
          </w:rPr>
          <w:fldChar w:fldCharType="begin" w:fldLock="1"/>
        </w:r>
        <w:r w:rsidR="00627319">
          <w:rPr>
            <w:noProof/>
            <w:webHidden/>
          </w:rPr>
          <w:instrText xml:space="preserve"> PAGEREF _Toc414427342 \h </w:instrText>
        </w:r>
        <w:r w:rsidR="00627319">
          <w:rPr>
            <w:noProof/>
            <w:webHidden/>
          </w:rPr>
        </w:r>
        <w:r w:rsidR="00627319">
          <w:rPr>
            <w:noProof/>
            <w:webHidden/>
          </w:rPr>
          <w:fldChar w:fldCharType="separate"/>
        </w:r>
        <w:r w:rsidR="00627319">
          <w:rPr>
            <w:noProof/>
            <w:webHidden/>
          </w:rPr>
          <w:t>12</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43" w:history="1">
        <w:r w:rsidR="00627319" w:rsidRPr="00AA1559">
          <w:rPr>
            <w:rStyle w:val="Hyperlink"/>
            <w:noProof/>
          </w:rPr>
          <w:t>EMISSION UNIT SUMMARY TABLE</w:t>
        </w:r>
        <w:r w:rsidR="00627319">
          <w:rPr>
            <w:noProof/>
            <w:webHidden/>
          </w:rPr>
          <w:tab/>
        </w:r>
        <w:r w:rsidR="00627319">
          <w:rPr>
            <w:noProof/>
            <w:webHidden/>
          </w:rPr>
          <w:fldChar w:fldCharType="begin" w:fldLock="1"/>
        </w:r>
        <w:r w:rsidR="00627319">
          <w:rPr>
            <w:noProof/>
            <w:webHidden/>
          </w:rPr>
          <w:instrText xml:space="preserve"> PAGEREF _Toc414427343 \h </w:instrText>
        </w:r>
        <w:r w:rsidR="00627319">
          <w:rPr>
            <w:noProof/>
            <w:webHidden/>
          </w:rPr>
        </w:r>
        <w:r w:rsidR="00627319">
          <w:rPr>
            <w:noProof/>
            <w:webHidden/>
          </w:rPr>
          <w:fldChar w:fldCharType="separate"/>
        </w:r>
        <w:r w:rsidR="00627319">
          <w:rPr>
            <w:noProof/>
            <w:webHidden/>
          </w:rPr>
          <w:t>12</w:t>
        </w:r>
        <w:r w:rsidR="00627319">
          <w:rPr>
            <w:noProof/>
            <w:webHidden/>
          </w:rPr>
          <w:fldChar w:fldCharType="end"/>
        </w:r>
      </w:hyperlink>
    </w:p>
    <w:p w:rsidR="00627319" w:rsidRDefault="00A52558">
      <w:pPr>
        <w:pStyle w:val="TOC1"/>
        <w:rPr>
          <w:rFonts w:asciiTheme="minorHAnsi" w:eastAsiaTheme="minorEastAsia" w:hAnsiTheme="minorHAnsi" w:cstheme="minorBidi"/>
          <w:b w:val="0"/>
          <w:noProof/>
        </w:rPr>
      </w:pPr>
      <w:hyperlink w:anchor="_Toc414427344" w:history="1">
        <w:r w:rsidR="00627319" w:rsidRPr="00AA1559">
          <w:rPr>
            <w:rStyle w:val="Hyperlink"/>
            <w:noProof/>
          </w:rPr>
          <w:t>D.  FLEXIBLE GROUP CONDITIONS</w:t>
        </w:r>
        <w:r w:rsidR="00627319">
          <w:rPr>
            <w:noProof/>
            <w:webHidden/>
          </w:rPr>
          <w:tab/>
        </w:r>
        <w:r w:rsidR="00627319">
          <w:rPr>
            <w:noProof/>
            <w:webHidden/>
          </w:rPr>
          <w:fldChar w:fldCharType="begin" w:fldLock="1"/>
        </w:r>
        <w:r w:rsidR="00627319">
          <w:rPr>
            <w:noProof/>
            <w:webHidden/>
          </w:rPr>
          <w:instrText xml:space="preserve"> PAGEREF _Toc414427344 \h </w:instrText>
        </w:r>
        <w:r w:rsidR="00627319">
          <w:rPr>
            <w:noProof/>
            <w:webHidden/>
          </w:rPr>
        </w:r>
        <w:r w:rsidR="00627319">
          <w:rPr>
            <w:noProof/>
            <w:webHidden/>
          </w:rPr>
          <w:fldChar w:fldCharType="separate"/>
        </w:r>
        <w:r w:rsidR="00627319">
          <w:rPr>
            <w:noProof/>
            <w:webHidden/>
          </w:rPr>
          <w:t>14</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45" w:history="1">
        <w:r w:rsidR="00627319" w:rsidRPr="00AA1559">
          <w:rPr>
            <w:rStyle w:val="Hyperlink"/>
            <w:bCs/>
            <w:noProof/>
          </w:rPr>
          <w:t>FLEXIBLE GROUP SUMMARY TABLE</w:t>
        </w:r>
        <w:r w:rsidR="00627319">
          <w:rPr>
            <w:noProof/>
            <w:webHidden/>
          </w:rPr>
          <w:tab/>
        </w:r>
        <w:r w:rsidR="00627319">
          <w:rPr>
            <w:noProof/>
            <w:webHidden/>
          </w:rPr>
          <w:fldChar w:fldCharType="begin" w:fldLock="1"/>
        </w:r>
        <w:r w:rsidR="00627319">
          <w:rPr>
            <w:noProof/>
            <w:webHidden/>
          </w:rPr>
          <w:instrText xml:space="preserve"> PAGEREF _Toc414427345 \h </w:instrText>
        </w:r>
        <w:r w:rsidR="00627319">
          <w:rPr>
            <w:noProof/>
            <w:webHidden/>
          </w:rPr>
        </w:r>
        <w:r w:rsidR="00627319">
          <w:rPr>
            <w:noProof/>
            <w:webHidden/>
          </w:rPr>
          <w:fldChar w:fldCharType="separate"/>
        </w:r>
        <w:r w:rsidR="00627319">
          <w:rPr>
            <w:noProof/>
            <w:webHidden/>
          </w:rPr>
          <w:t>14</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46" w:history="1">
        <w:r w:rsidR="00627319" w:rsidRPr="00AA1559">
          <w:rPr>
            <w:rStyle w:val="Hyperlink"/>
            <w:noProof/>
          </w:rPr>
          <w:t>FG-DYNOS</w:t>
        </w:r>
        <w:r w:rsidR="00627319">
          <w:rPr>
            <w:noProof/>
            <w:webHidden/>
          </w:rPr>
          <w:tab/>
        </w:r>
        <w:r w:rsidR="00627319">
          <w:rPr>
            <w:noProof/>
            <w:webHidden/>
          </w:rPr>
          <w:fldChar w:fldCharType="begin" w:fldLock="1"/>
        </w:r>
        <w:r w:rsidR="00627319">
          <w:rPr>
            <w:noProof/>
            <w:webHidden/>
          </w:rPr>
          <w:instrText xml:space="preserve"> PAGEREF _Toc414427346 \h </w:instrText>
        </w:r>
        <w:r w:rsidR="00627319">
          <w:rPr>
            <w:noProof/>
            <w:webHidden/>
          </w:rPr>
        </w:r>
        <w:r w:rsidR="00627319">
          <w:rPr>
            <w:noProof/>
            <w:webHidden/>
          </w:rPr>
          <w:fldChar w:fldCharType="separate"/>
        </w:r>
        <w:r w:rsidR="00627319">
          <w:rPr>
            <w:noProof/>
            <w:webHidden/>
          </w:rPr>
          <w:t>16</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47" w:history="1">
        <w:r w:rsidR="00627319" w:rsidRPr="00AA1559">
          <w:rPr>
            <w:rStyle w:val="Hyperlink"/>
            <w:noProof/>
          </w:rPr>
          <w:t>FG-HOTTESTS</w:t>
        </w:r>
        <w:r w:rsidR="00627319">
          <w:rPr>
            <w:noProof/>
            <w:webHidden/>
          </w:rPr>
          <w:tab/>
        </w:r>
        <w:r w:rsidR="00627319">
          <w:rPr>
            <w:noProof/>
            <w:webHidden/>
          </w:rPr>
          <w:fldChar w:fldCharType="begin" w:fldLock="1"/>
        </w:r>
        <w:r w:rsidR="00627319">
          <w:rPr>
            <w:noProof/>
            <w:webHidden/>
          </w:rPr>
          <w:instrText xml:space="preserve"> PAGEREF _Toc414427347 \h </w:instrText>
        </w:r>
        <w:r w:rsidR="00627319">
          <w:rPr>
            <w:noProof/>
            <w:webHidden/>
          </w:rPr>
        </w:r>
        <w:r w:rsidR="00627319">
          <w:rPr>
            <w:noProof/>
            <w:webHidden/>
          </w:rPr>
          <w:fldChar w:fldCharType="separate"/>
        </w:r>
        <w:r w:rsidR="00627319">
          <w:rPr>
            <w:noProof/>
            <w:webHidden/>
          </w:rPr>
          <w:t>19</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48" w:history="1">
        <w:r w:rsidR="00627319" w:rsidRPr="00AA1559">
          <w:rPr>
            <w:rStyle w:val="Hyperlink"/>
            <w:noProof/>
          </w:rPr>
          <w:t>FG-EMERG_RICE</w:t>
        </w:r>
        <w:r w:rsidR="00627319">
          <w:rPr>
            <w:noProof/>
            <w:webHidden/>
          </w:rPr>
          <w:tab/>
        </w:r>
        <w:r w:rsidR="00627319">
          <w:rPr>
            <w:noProof/>
            <w:webHidden/>
          </w:rPr>
          <w:fldChar w:fldCharType="begin" w:fldLock="1"/>
        </w:r>
        <w:r w:rsidR="00627319">
          <w:rPr>
            <w:noProof/>
            <w:webHidden/>
          </w:rPr>
          <w:instrText xml:space="preserve"> PAGEREF _Toc414427348 \h </w:instrText>
        </w:r>
        <w:r w:rsidR="00627319">
          <w:rPr>
            <w:noProof/>
            <w:webHidden/>
          </w:rPr>
        </w:r>
        <w:r w:rsidR="00627319">
          <w:rPr>
            <w:noProof/>
            <w:webHidden/>
          </w:rPr>
          <w:fldChar w:fldCharType="separate"/>
        </w:r>
        <w:r w:rsidR="00627319">
          <w:rPr>
            <w:noProof/>
            <w:webHidden/>
          </w:rPr>
          <w:t>21</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49" w:history="1">
        <w:r w:rsidR="00627319" w:rsidRPr="00AA1559">
          <w:rPr>
            <w:rStyle w:val="Hyperlink"/>
            <w:noProof/>
          </w:rPr>
          <w:t>FG-RULE290</w:t>
        </w:r>
        <w:r w:rsidR="00627319">
          <w:rPr>
            <w:noProof/>
            <w:webHidden/>
          </w:rPr>
          <w:tab/>
        </w:r>
        <w:r w:rsidR="00627319">
          <w:rPr>
            <w:noProof/>
            <w:webHidden/>
          </w:rPr>
          <w:fldChar w:fldCharType="begin" w:fldLock="1"/>
        </w:r>
        <w:r w:rsidR="00627319">
          <w:rPr>
            <w:noProof/>
            <w:webHidden/>
          </w:rPr>
          <w:instrText xml:space="preserve"> PAGEREF _Toc414427349 \h </w:instrText>
        </w:r>
        <w:r w:rsidR="00627319">
          <w:rPr>
            <w:noProof/>
            <w:webHidden/>
          </w:rPr>
        </w:r>
        <w:r w:rsidR="00627319">
          <w:rPr>
            <w:noProof/>
            <w:webHidden/>
          </w:rPr>
          <w:fldChar w:fldCharType="separate"/>
        </w:r>
        <w:r w:rsidR="00627319">
          <w:rPr>
            <w:noProof/>
            <w:webHidden/>
          </w:rPr>
          <w:t>24</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50" w:history="1">
        <w:r w:rsidR="00627319" w:rsidRPr="00AA1559">
          <w:rPr>
            <w:rStyle w:val="Hyperlink"/>
            <w:bCs/>
            <w:iCs/>
            <w:noProof/>
          </w:rPr>
          <w:t>FG-GAS_DISP</w:t>
        </w:r>
        <w:r w:rsidR="00627319">
          <w:rPr>
            <w:noProof/>
            <w:webHidden/>
          </w:rPr>
          <w:tab/>
        </w:r>
        <w:r w:rsidR="00627319">
          <w:rPr>
            <w:noProof/>
            <w:webHidden/>
          </w:rPr>
          <w:fldChar w:fldCharType="begin" w:fldLock="1"/>
        </w:r>
        <w:r w:rsidR="00627319">
          <w:rPr>
            <w:noProof/>
            <w:webHidden/>
          </w:rPr>
          <w:instrText xml:space="preserve"> PAGEREF _Toc414427350 \h </w:instrText>
        </w:r>
        <w:r w:rsidR="00627319">
          <w:rPr>
            <w:noProof/>
            <w:webHidden/>
          </w:rPr>
        </w:r>
        <w:r w:rsidR="00627319">
          <w:rPr>
            <w:noProof/>
            <w:webHidden/>
          </w:rPr>
          <w:fldChar w:fldCharType="separate"/>
        </w:r>
        <w:r w:rsidR="00627319">
          <w:rPr>
            <w:noProof/>
            <w:webHidden/>
          </w:rPr>
          <w:t>27</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51" w:history="1">
        <w:r w:rsidR="00627319" w:rsidRPr="00AA1559">
          <w:rPr>
            <w:rStyle w:val="Hyperlink"/>
            <w:noProof/>
          </w:rPr>
          <w:t>FG-RULE331</w:t>
        </w:r>
        <w:r w:rsidR="00627319">
          <w:rPr>
            <w:noProof/>
            <w:webHidden/>
          </w:rPr>
          <w:tab/>
        </w:r>
        <w:r w:rsidR="00627319">
          <w:rPr>
            <w:noProof/>
            <w:webHidden/>
          </w:rPr>
          <w:fldChar w:fldCharType="begin" w:fldLock="1"/>
        </w:r>
        <w:r w:rsidR="00627319">
          <w:rPr>
            <w:noProof/>
            <w:webHidden/>
          </w:rPr>
          <w:instrText xml:space="preserve"> PAGEREF _Toc414427351 \h </w:instrText>
        </w:r>
        <w:r w:rsidR="00627319">
          <w:rPr>
            <w:noProof/>
            <w:webHidden/>
          </w:rPr>
        </w:r>
        <w:r w:rsidR="00627319">
          <w:rPr>
            <w:noProof/>
            <w:webHidden/>
          </w:rPr>
          <w:fldChar w:fldCharType="separate"/>
        </w:r>
        <w:r w:rsidR="00627319">
          <w:rPr>
            <w:noProof/>
            <w:webHidden/>
          </w:rPr>
          <w:t>29</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52" w:history="1">
        <w:r w:rsidR="00627319" w:rsidRPr="00AA1559">
          <w:rPr>
            <w:rStyle w:val="Hyperlink"/>
            <w:bCs/>
            <w:iCs/>
            <w:noProof/>
          </w:rPr>
          <w:t>FG-FACILITY</w:t>
        </w:r>
        <w:r w:rsidR="00627319">
          <w:rPr>
            <w:noProof/>
            <w:webHidden/>
          </w:rPr>
          <w:tab/>
        </w:r>
        <w:r w:rsidR="00627319">
          <w:rPr>
            <w:noProof/>
            <w:webHidden/>
          </w:rPr>
          <w:fldChar w:fldCharType="begin" w:fldLock="1"/>
        </w:r>
        <w:r w:rsidR="00627319">
          <w:rPr>
            <w:noProof/>
            <w:webHidden/>
          </w:rPr>
          <w:instrText xml:space="preserve"> PAGEREF _Toc414427352 \h </w:instrText>
        </w:r>
        <w:r w:rsidR="00627319">
          <w:rPr>
            <w:noProof/>
            <w:webHidden/>
          </w:rPr>
        </w:r>
        <w:r w:rsidR="00627319">
          <w:rPr>
            <w:noProof/>
            <w:webHidden/>
          </w:rPr>
          <w:fldChar w:fldCharType="separate"/>
        </w:r>
        <w:r w:rsidR="00627319">
          <w:rPr>
            <w:noProof/>
            <w:webHidden/>
          </w:rPr>
          <w:t>31</w:t>
        </w:r>
        <w:r w:rsidR="00627319">
          <w:rPr>
            <w:noProof/>
            <w:webHidden/>
          </w:rPr>
          <w:fldChar w:fldCharType="end"/>
        </w:r>
      </w:hyperlink>
    </w:p>
    <w:p w:rsidR="00627319" w:rsidRDefault="00A52558">
      <w:pPr>
        <w:pStyle w:val="TOC1"/>
        <w:rPr>
          <w:rFonts w:asciiTheme="minorHAnsi" w:eastAsiaTheme="minorEastAsia" w:hAnsiTheme="minorHAnsi" w:cstheme="minorBidi"/>
          <w:b w:val="0"/>
          <w:noProof/>
        </w:rPr>
      </w:pPr>
      <w:hyperlink w:anchor="_Toc414427353" w:history="1">
        <w:r w:rsidR="00627319" w:rsidRPr="00AA1559">
          <w:rPr>
            <w:rStyle w:val="Hyperlink"/>
            <w:noProof/>
          </w:rPr>
          <w:t>E.  NON-APPLICABLE REQUIREMENTS</w:t>
        </w:r>
        <w:r w:rsidR="00627319">
          <w:rPr>
            <w:noProof/>
            <w:webHidden/>
          </w:rPr>
          <w:tab/>
        </w:r>
        <w:r w:rsidR="00627319">
          <w:rPr>
            <w:noProof/>
            <w:webHidden/>
          </w:rPr>
          <w:fldChar w:fldCharType="begin" w:fldLock="1"/>
        </w:r>
        <w:r w:rsidR="00627319">
          <w:rPr>
            <w:noProof/>
            <w:webHidden/>
          </w:rPr>
          <w:instrText xml:space="preserve"> PAGEREF _Toc414427353 \h </w:instrText>
        </w:r>
        <w:r w:rsidR="00627319">
          <w:rPr>
            <w:noProof/>
            <w:webHidden/>
          </w:rPr>
        </w:r>
        <w:r w:rsidR="00627319">
          <w:rPr>
            <w:noProof/>
            <w:webHidden/>
          </w:rPr>
          <w:fldChar w:fldCharType="separate"/>
        </w:r>
        <w:r w:rsidR="00627319">
          <w:rPr>
            <w:noProof/>
            <w:webHidden/>
          </w:rPr>
          <w:t>34</w:t>
        </w:r>
        <w:r w:rsidR="00627319">
          <w:rPr>
            <w:noProof/>
            <w:webHidden/>
          </w:rPr>
          <w:fldChar w:fldCharType="end"/>
        </w:r>
      </w:hyperlink>
    </w:p>
    <w:p w:rsidR="00627319" w:rsidRDefault="00A52558">
      <w:pPr>
        <w:pStyle w:val="TOC1"/>
        <w:rPr>
          <w:rFonts w:asciiTheme="minorHAnsi" w:eastAsiaTheme="minorEastAsia" w:hAnsiTheme="minorHAnsi" w:cstheme="minorBidi"/>
          <w:b w:val="0"/>
          <w:noProof/>
        </w:rPr>
      </w:pPr>
      <w:hyperlink w:anchor="_Toc414427354" w:history="1">
        <w:r w:rsidR="00627319" w:rsidRPr="00AA1559">
          <w:rPr>
            <w:rStyle w:val="Hyperlink"/>
            <w:noProof/>
          </w:rPr>
          <w:t>APPENDICES</w:t>
        </w:r>
        <w:r w:rsidR="00627319">
          <w:rPr>
            <w:noProof/>
            <w:webHidden/>
          </w:rPr>
          <w:tab/>
        </w:r>
        <w:r w:rsidR="00627319">
          <w:rPr>
            <w:noProof/>
            <w:webHidden/>
          </w:rPr>
          <w:fldChar w:fldCharType="begin" w:fldLock="1"/>
        </w:r>
        <w:r w:rsidR="00627319">
          <w:rPr>
            <w:noProof/>
            <w:webHidden/>
          </w:rPr>
          <w:instrText xml:space="preserve"> PAGEREF _Toc414427354 \h </w:instrText>
        </w:r>
        <w:r w:rsidR="00627319">
          <w:rPr>
            <w:noProof/>
            <w:webHidden/>
          </w:rPr>
        </w:r>
        <w:r w:rsidR="00627319">
          <w:rPr>
            <w:noProof/>
            <w:webHidden/>
          </w:rPr>
          <w:fldChar w:fldCharType="separate"/>
        </w:r>
        <w:r w:rsidR="00627319">
          <w:rPr>
            <w:noProof/>
            <w:webHidden/>
          </w:rPr>
          <w:t>35</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55" w:history="1">
        <w:r w:rsidR="00627319" w:rsidRPr="00AA1559">
          <w:rPr>
            <w:rStyle w:val="Hyperlink"/>
            <w:noProof/>
          </w:rPr>
          <w:t>Appendix 1.  Abbreviations and Acronyms</w:t>
        </w:r>
        <w:r w:rsidR="00627319">
          <w:rPr>
            <w:noProof/>
            <w:webHidden/>
          </w:rPr>
          <w:tab/>
        </w:r>
        <w:r w:rsidR="00627319">
          <w:rPr>
            <w:noProof/>
            <w:webHidden/>
          </w:rPr>
          <w:fldChar w:fldCharType="begin" w:fldLock="1"/>
        </w:r>
        <w:r w:rsidR="00627319">
          <w:rPr>
            <w:noProof/>
            <w:webHidden/>
          </w:rPr>
          <w:instrText xml:space="preserve"> PAGEREF _Toc414427355 \h </w:instrText>
        </w:r>
        <w:r w:rsidR="00627319">
          <w:rPr>
            <w:noProof/>
            <w:webHidden/>
          </w:rPr>
        </w:r>
        <w:r w:rsidR="00627319">
          <w:rPr>
            <w:noProof/>
            <w:webHidden/>
          </w:rPr>
          <w:fldChar w:fldCharType="separate"/>
        </w:r>
        <w:r w:rsidR="00627319">
          <w:rPr>
            <w:noProof/>
            <w:webHidden/>
          </w:rPr>
          <w:t>35</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56" w:history="1">
        <w:r w:rsidR="00627319" w:rsidRPr="00AA1559">
          <w:rPr>
            <w:rStyle w:val="Hyperlink"/>
            <w:bCs/>
            <w:noProof/>
          </w:rPr>
          <w:t>Appendix 2.  Schedule of Compliance</w:t>
        </w:r>
        <w:r w:rsidR="00627319">
          <w:rPr>
            <w:noProof/>
            <w:webHidden/>
          </w:rPr>
          <w:tab/>
        </w:r>
        <w:r w:rsidR="00627319">
          <w:rPr>
            <w:noProof/>
            <w:webHidden/>
          </w:rPr>
          <w:fldChar w:fldCharType="begin" w:fldLock="1"/>
        </w:r>
        <w:r w:rsidR="00627319">
          <w:rPr>
            <w:noProof/>
            <w:webHidden/>
          </w:rPr>
          <w:instrText xml:space="preserve"> PAGEREF _Toc414427356 \h </w:instrText>
        </w:r>
        <w:r w:rsidR="00627319">
          <w:rPr>
            <w:noProof/>
            <w:webHidden/>
          </w:rPr>
        </w:r>
        <w:r w:rsidR="00627319">
          <w:rPr>
            <w:noProof/>
            <w:webHidden/>
          </w:rPr>
          <w:fldChar w:fldCharType="separate"/>
        </w:r>
        <w:r w:rsidR="00627319">
          <w:rPr>
            <w:noProof/>
            <w:webHidden/>
          </w:rPr>
          <w:t>36</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57" w:history="1">
        <w:r w:rsidR="00627319" w:rsidRPr="00AA1559">
          <w:rPr>
            <w:rStyle w:val="Hyperlink"/>
            <w:noProof/>
          </w:rPr>
          <w:t>Appendix 3.  Monitoring Requirements</w:t>
        </w:r>
        <w:r w:rsidR="00627319">
          <w:rPr>
            <w:noProof/>
            <w:webHidden/>
          </w:rPr>
          <w:tab/>
        </w:r>
        <w:r w:rsidR="00627319">
          <w:rPr>
            <w:noProof/>
            <w:webHidden/>
          </w:rPr>
          <w:fldChar w:fldCharType="begin" w:fldLock="1"/>
        </w:r>
        <w:r w:rsidR="00627319">
          <w:rPr>
            <w:noProof/>
            <w:webHidden/>
          </w:rPr>
          <w:instrText xml:space="preserve"> PAGEREF _Toc414427357 \h </w:instrText>
        </w:r>
        <w:r w:rsidR="00627319">
          <w:rPr>
            <w:noProof/>
            <w:webHidden/>
          </w:rPr>
        </w:r>
        <w:r w:rsidR="00627319">
          <w:rPr>
            <w:noProof/>
            <w:webHidden/>
          </w:rPr>
          <w:fldChar w:fldCharType="separate"/>
        </w:r>
        <w:r w:rsidR="00627319">
          <w:rPr>
            <w:noProof/>
            <w:webHidden/>
          </w:rPr>
          <w:t>36</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58" w:history="1">
        <w:r w:rsidR="00627319" w:rsidRPr="00AA1559">
          <w:rPr>
            <w:rStyle w:val="Hyperlink"/>
            <w:noProof/>
          </w:rPr>
          <w:t>Appendix 4.  Recordkeeping</w:t>
        </w:r>
        <w:r w:rsidR="00627319">
          <w:rPr>
            <w:noProof/>
            <w:webHidden/>
          </w:rPr>
          <w:tab/>
        </w:r>
        <w:r w:rsidR="00627319">
          <w:rPr>
            <w:noProof/>
            <w:webHidden/>
          </w:rPr>
          <w:fldChar w:fldCharType="begin" w:fldLock="1"/>
        </w:r>
        <w:r w:rsidR="00627319">
          <w:rPr>
            <w:noProof/>
            <w:webHidden/>
          </w:rPr>
          <w:instrText xml:space="preserve"> PAGEREF _Toc414427358 \h </w:instrText>
        </w:r>
        <w:r w:rsidR="00627319">
          <w:rPr>
            <w:noProof/>
            <w:webHidden/>
          </w:rPr>
        </w:r>
        <w:r w:rsidR="00627319">
          <w:rPr>
            <w:noProof/>
            <w:webHidden/>
          </w:rPr>
          <w:fldChar w:fldCharType="separate"/>
        </w:r>
        <w:r w:rsidR="00627319">
          <w:rPr>
            <w:noProof/>
            <w:webHidden/>
          </w:rPr>
          <w:t>36</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59" w:history="1">
        <w:r w:rsidR="00627319" w:rsidRPr="00AA1559">
          <w:rPr>
            <w:rStyle w:val="Hyperlink"/>
            <w:noProof/>
          </w:rPr>
          <w:t>Appendix 5.  Testing Procedures</w:t>
        </w:r>
        <w:r w:rsidR="00627319">
          <w:rPr>
            <w:noProof/>
            <w:webHidden/>
          </w:rPr>
          <w:tab/>
        </w:r>
        <w:r w:rsidR="00627319">
          <w:rPr>
            <w:noProof/>
            <w:webHidden/>
          </w:rPr>
          <w:fldChar w:fldCharType="begin" w:fldLock="1"/>
        </w:r>
        <w:r w:rsidR="00627319">
          <w:rPr>
            <w:noProof/>
            <w:webHidden/>
          </w:rPr>
          <w:instrText xml:space="preserve"> PAGEREF _Toc414427359 \h </w:instrText>
        </w:r>
        <w:r w:rsidR="00627319">
          <w:rPr>
            <w:noProof/>
            <w:webHidden/>
          </w:rPr>
        </w:r>
        <w:r w:rsidR="00627319">
          <w:rPr>
            <w:noProof/>
            <w:webHidden/>
          </w:rPr>
          <w:fldChar w:fldCharType="separate"/>
        </w:r>
        <w:r w:rsidR="00627319">
          <w:rPr>
            <w:noProof/>
            <w:webHidden/>
          </w:rPr>
          <w:t>36</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60" w:history="1">
        <w:r w:rsidR="00627319" w:rsidRPr="00AA1559">
          <w:rPr>
            <w:rStyle w:val="Hyperlink"/>
            <w:noProof/>
          </w:rPr>
          <w:t>Appendix 6.  Permits to Install</w:t>
        </w:r>
        <w:r w:rsidR="00627319">
          <w:rPr>
            <w:noProof/>
            <w:webHidden/>
          </w:rPr>
          <w:tab/>
        </w:r>
        <w:r w:rsidR="00627319">
          <w:rPr>
            <w:noProof/>
            <w:webHidden/>
          </w:rPr>
          <w:fldChar w:fldCharType="begin" w:fldLock="1"/>
        </w:r>
        <w:r w:rsidR="00627319">
          <w:rPr>
            <w:noProof/>
            <w:webHidden/>
          </w:rPr>
          <w:instrText xml:space="preserve"> PAGEREF _Toc414427360 \h </w:instrText>
        </w:r>
        <w:r w:rsidR="00627319">
          <w:rPr>
            <w:noProof/>
            <w:webHidden/>
          </w:rPr>
        </w:r>
        <w:r w:rsidR="00627319">
          <w:rPr>
            <w:noProof/>
            <w:webHidden/>
          </w:rPr>
          <w:fldChar w:fldCharType="separate"/>
        </w:r>
        <w:r w:rsidR="00627319">
          <w:rPr>
            <w:noProof/>
            <w:webHidden/>
          </w:rPr>
          <w:t>36</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61" w:history="1">
        <w:r w:rsidR="00627319" w:rsidRPr="00AA1559">
          <w:rPr>
            <w:rStyle w:val="Hyperlink"/>
            <w:noProof/>
          </w:rPr>
          <w:t>Appendix 7.  Emission Calculations</w:t>
        </w:r>
        <w:r w:rsidR="00627319">
          <w:rPr>
            <w:noProof/>
            <w:webHidden/>
          </w:rPr>
          <w:tab/>
        </w:r>
        <w:r w:rsidR="00627319">
          <w:rPr>
            <w:noProof/>
            <w:webHidden/>
          </w:rPr>
          <w:fldChar w:fldCharType="begin" w:fldLock="1"/>
        </w:r>
        <w:r w:rsidR="00627319">
          <w:rPr>
            <w:noProof/>
            <w:webHidden/>
          </w:rPr>
          <w:instrText xml:space="preserve"> PAGEREF _Toc414427361 \h </w:instrText>
        </w:r>
        <w:r w:rsidR="00627319">
          <w:rPr>
            <w:noProof/>
            <w:webHidden/>
          </w:rPr>
        </w:r>
        <w:r w:rsidR="00627319">
          <w:rPr>
            <w:noProof/>
            <w:webHidden/>
          </w:rPr>
          <w:fldChar w:fldCharType="separate"/>
        </w:r>
        <w:r w:rsidR="00627319">
          <w:rPr>
            <w:noProof/>
            <w:webHidden/>
          </w:rPr>
          <w:t>37</w:t>
        </w:r>
        <w:r w:rsidR="00627319">
          <w:rPr>
            <w:noProof/>
            <w:webHidden/>
          </w:rPr>
          <w:fldChar w:fldCharType="end"/>
        </w:r>
      </w:hyperlink>
    </w:p>
    <w:p w:rsidR="00627319" w:rsidRDefault="00A52558">
      <w:pPr>
        <w:pStyle w:val="TOC2"/>
        <w:rPr>
          <w:rFonts w:asciiTheme="minorHAnsi" w:eastAsiaTheme="minorEastAsia" w:hAnsiTheme="minorHAnsi" w:cstheme="minorBidi"/>
          <w:noProof/>
        </w:rPr>
      </w:pPr>
      <w:hyperlink w:anchor="_Toc414427362" w:history="1">
        <w:r w:rsidR="00627319" w:rsidRPr="00AA1559">
          <w:rPr>
            <w:rStyle w:val="Hyperlink"/>
            <w:noProof/>
          </w:rPr>
          <w:t>Appendix 8.  Reporting</w:t>
        </w:r>
        <w:r w:rsidR="00627319">
          <w:rPr>
            <w:noProof/>
            <w:webHidden/>
          </w:rPr>
          <w:tab/>
        </w:r>
        <w:r w:rsidR="00627319">
          <w:rPr>
            <w:noProof/>
            <w:webHidden/>
          </w:rPr>
          <w:fldChar w:fldCharType="begin" w:fldLock="1"/>
        </w:r>
        <w:r w:rsidR="00627319">
          <w:rPr>
            <w:noProof/>
            <w:webHidden/>
          </w:rPr>
          <w:instrText xml:space="preserve"> PAGEREF _Toc414427362 \h </w:instrText>
        </w:r>
        <w:r w:rsidR="00627319">
          <w:rPr>
            <w:noProof/>
            <w:webHidden/>
          </w:rPr>
        </w:r>
        <w:r w:rsidR="00627319">
          <w:rPr>
            <w:noProof/>
            <w:webHidden/>
          </w:rPr>
          <w:fldChar w:fldCharType="separate"/>
        </w:r>
        <w:r w:rsidR="00627319">
          <w:rPr>
            <w:noProof/>
            <w:webHidden/>
          </w:rPr>
          <w:t>37</w:t>
        </w:r>
        <w:r w:rsidR="00627319">
          <w:rPr>
            <w:noProof/>
            <w:webHidden/>
          </w:rPr>
          <w:fldChar w:fldCharType="end"/>
        </w:r>
      </w:hyperlink>
    </w:p>
    <w:p w:rsidR="00AB2375" w:rsidRPr="006A1190" w:rsidRDefault="0053776A" w:rsidP="002F4C64">
      <w:pPr>
        <w:rPr>
          <w:szCs w:val="22"/>
        </w:rPr>
      </w:pPr>
      <w:r>
        <w:rPr>
          <w:b/>
          <w:szCs w:val="22"/>
        </w:rPr>
        <w:fldChar w:fldCharType="end"/>
      </w:r>
    </w:p>
    <w:p w:rsidR="00FA25C4" w:rsidRDefault="00C2618F" w:rsidP="00445C28">
      <w:r>
        <w:br w:type="page"/>
      </w:r>
      <w:bookmarkStart w:id="14" w:name="_Toc1453501"/>
    </w:p>
    <w:p w:rsidR="00C2618F" w:rsidRPr="00961169" w:rsidRDefault="00C2618F" w:rsidP="00CE44D8">
      <w:pPr>
        <w:pStyle w:val="Heading1"/>
      </w:pPr>
      <w:bookmarkStart w:id="15" w:name="_Toc414427324"/>
      <w:r w:rsidRPr="00961169">
        <w:lastRenderedPageBreak/>
        <w:t>A</w:t>
      </w:r>
      <w:r>
        <w:t xml:space="preserve">UTHORITY </w:t>
      </w:r>
      <w:smartTag w:uri="urn:schemas-microsoft-com:office:smarttags" w:element="stockticker">
        <w:r>
          <w:t>AND</w:t>
        </w:r>
      </w:smartTag>
      <w:r>
        <w:t xml:space="preserve"> ENFORCEABILITY</w:t>
      </w:r>
      <w:bookmarkEnd w:id="14"/>
      <w:bookmarkEnd w:id="15"/>
    </w:p>
    <w:p w:rsidR="00FA25C4" w:rsidRDefault="00FA25C4" w:rsidP="00C2618F">
      <w:pPr>
        <w:jc w:val="both"/>
        <w:rPr>
          <w:szCs w:val="22"/>
        </w:rPr>
      </w:pPr>
    </w:p>
    <w:p w:rsidR="007718C6" w:rsidRDefault="007718C6" w:rsidP="00C2618F">
      <w:pPr>
        <w:jc w:val="both"/>
        <w:rPr>
          <w:szCs w:val="22"/>
        </w:rPr>
      </w:pPr>
    </w:p>
    <w:p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 xml:space="preserve">as the Director of the Michigan Department of </w:t>
      </w:r>
      <w:r w:rsidR="001F649E">
        <w:rPr>
          <w:szCs w:val="22"/>
        </w:rPr>
        <w:t>Environment</w:t>
      </w:r>
      <w:r w:rsidR="00BC48DF">
        <w:rPr>
          <w:szCs w:val="22"/>
        </w:rPr>
        <w:t>al Quality</w:t>
      </w:r>
      <w:r w:rsidRPr="006A1190">
        <w:rPr>
          <w:szCs w:val="22"/>
        </w:rPr>
        <w:t xml:space="preserve"> (M</w:t>
      </w:r>
      <w:r w:rsidR="001F649E">
        <w:rPr>
          <w:szCs w:val="22"/>
        </w:rPr>
        <w:t>DE</w:t>
      </w:r>
      <w:r w:rsidR="00BC48DF">
        <w:rPr>
          <w:szCs w:val="22"/>
        </w:rPr>
        <w:t>Q</w:t>
      </w:r>
      <w:r w:rsidRPr="006A1190">
        <w:rPr>
          <w:szCs w:val="22"/>
        </w:rPr>
        <w:t>) or his or her designee.</w:t>
      </w:r>
    </w:p>
    <w:p w:rsidR="00C2618F" w:rsidRPr="006A1190" w:rsidRDefault="00C2618F" w:rsidP="00C2618F">
      <w:pPr>
        <w:jc w:val="both"/>
        <w:rPr>
          <w:szCs w:val="22"/>
        </w:rPr>
      </w:pPr>
    </w:p>
    <w:p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w:t>
      </w:r>
      <w:smartTag w:uri="urn:schemas-microsoft-com:office:smarttags" w:element="stockticker">
        <w:r w:rsidR="00C2618F" w:rsidRPr="006A1190">
          <w:rPr>
            <w:szCs w:val="22"/>
          </w:rPr>
          <w:t>ROP</w:t>
        </w:r>
      </w:smartTag>
      <w:r w:rsidR="00C2618F" w:rsidRPr="006A1190">
        <w:rPr>
          <w:szCs w:val="22"/>
        </w:rPr>
        <w:t xml:space="preserve">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w:t>
      </w:r>
      <w:smartTag w:uri="urn:schemas-microsoft-com:office:smarttags" w:element="stockticker">
        <w:r w:rsidR="00C2618F" w:rsidRPr="006A1190">
          <w:rPr>
            <w:szCs w:val="22"/>
          </w:rPr>
          <w:t>ROP</w:t>
        </w:r>
      </w:smartTag>
      <w:r w:rsidR="00C2618F" w:rsidRPr="006A1190">
        <w:rPr>
          <w:szCs w:val="22"/>
        </w:rPr>
        <w:t xml:space="preserve">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w:t>
      </w:r>
      <w:smartTag w:uri="urn:schemas-microsoft-com:office:smarttags" w:element="stockticker">
        <w:r w:rsidR="00C2618F" w:rsidRPr="006A1190">
          <w:rPr>
            <w:szCs w:val="22"/>
          </w:rPr>
          <w:t>ROP</w:t>
        </w:r>
      </w:smartTag>
      <w:r w:rsidR="00C2618F" w:rsidRPr="006A1190">
        <w:rPr>
          <w:szCs w:val="22"/>
        </w:rPr>
        <w:t xml:space="preserve">.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rsidR="00C2618F" w:rsidRDefault="00C2618F" w:rsidP="00C2618F">
      <w:pPr>
        <w:jc w:val="both"/>
        <w:rPr>
          <w:szCs w:val="22"/>
        </w:rPr>
      </w:pPr>
    </w:p>
    <w:p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smartTag w:uri="urn:schemas-microsoft-com:office:smarttags" w:element="stockticker">
        <w:r w:rsidR="005A53BF">
          <w:rPr>
            <w:szCs w:val="22"/>
          </w:rPr>
          <w:t>ROP</w:t>
        </w:r>
      </w:smartTag>
      <w:r w:rsidR="005A53BF">
        <w:rPr>
          <w:szCs w:val="22"/>
        </w:rPr>
        <w:t xml:space="preserve">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000577A6">
        <w:rPr>
          <w:szCs w:val="22"/>
        </w:rPr>
        <w:t>,</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16B00">
        <w:rPr>
          <w:szCs w:val="22"/>
        </w:rPr>
        <w:t>are</w:t>
      </w:r>
      <w:r w:rsidR="00A935B0">
        <w:rPr>
          <w:szCs w:val="22"/>
        </w:rPr>
        <w:t xml:space="preserve"> state</w:t>
      </w:r>
      <w:r w:rsidR="00D378C1">
        <w:rPr>
          <w:szCs w:val="22"/>
        </w:rPr>
        <w:t>-</w:t>
      </w:r>
      <w:r w:rsidRPr="006A1190">
        <w:rPr>
          <w:szCs w:val="22"/>
        </w:rPr>
        <w:t>only enforceable will be noted as such.</w:t>
      </w:r>
    </w:p>
    <w:p w:rsidR="00C2618F" w:rsidRDefault="00C2618F" w:rsidP="00C2618F">
      <w:pPr>
        <w:jc w:val="both"/>
        <w:rPr>
          <w:szCs w:val="22"/>
        </w:rPr>
      </w:pPr>
    </w:p>
    <w:p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w:t>
      </w:r>
      <w:smartTag w:uri="urn:schemas-microsoft-com:office:smarttags" w:element="stockticker">
        <w:r w:rsidR="0039080E">
          <w:rPr>
            <w:rFonts w:cs="Arial"/>
            <w:szCs w:val="22"/>
          </w:rPr>
          <w:t>ROP</w:t>
        </w:r>
      </w:smartTag>
      <w:r w:rsidR="0039080E">
        <w:rPr>
          <w:rFonts w:cs="Arial"/>
          <w:szCs w:val="22"/>
        </w:rPr>
        <w:t xml:space="preserve">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w:t>
      </w:r>
      <w:smartTag w:uri="urn:schemas-microsoft-com:office:smarttags" w:element="stockticker">
        <w:r w:rsidR="006D6436">
          <w:rPr>
            <w:rFonts w:cs="Arial"/>
            <w:szCs w:val="22"/>
          </w:rPr>
          <w:t>ROP</w:t>
        </w:r>
      </w:smartTag>
      <w:r w:rsidR="006D6436">
        <w:rPr>
          <w:rFonts w:cs="Arial"/>
          <w:szCs w:val="22"/>
        </w:rPr>
        <w:t xml:space="preserve">.  Furthermore, for any applicable requirements effective after the date of issuance of this </w:t>
      </w:r>
      <w:smartTag w:uri="urn:schemas-microsoft-com:office:smarttags" w:element="stockticker">
        <w:r w:rsidR="006D6436">
          <w:rPr>
            <w:rFonts w:cs="Arial"/>
            <w:szCs w:val="22"/>
          </w:rPr>
          <w:t>ROP</w:t>
        </w:r>
      </w:smartTag>
      <w:r w:rsidR="006D6436">
        <w:rPr>
          <w:rFonts w:cs="Arial"/>
          <w:szCs w:val="22"/>
        </w:rPr>
        <w:t>, the stationary source will meet the requirements on a timely basis, unless the underlying applicable requirement requires a more detailed schedule of compliance.</w:t>
      </w:r>
    </w:p>
    <w:p w:rsidR="00C2618F" w:rsidRDefault="00C2618F" w:rsidP="00C2618F">
      <w:pPr>
        <w:jc w:val="both"/>
        <w:rPr>
          <w:rFonts w:cs="Arial"/>
          <w:szCs w:val="22"/>
        </w:rPr>
      </w:pPr>
    </w:p>
    <w:p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rsidR="00C2618F" w:rsidRPr="006A1190" w:rsidRDefault="00C2618F" w:rsidP="00C2618F">
      <w:pPr>
        <w:jc w:val="both"/>
        <w:rPr>
          <w:rFonts w:cs="Arial"/>
          <w:szCs w:val="22"/>
        </w:rPr>
      </w:pPr>
    </w:p>
    <w:p w:rsidR="00C2618F" w:rsidRPr="006A1190" w:rsidRDefault="00C2618F" w:rsidP="00C2618F">
      <w:pPr>
        <w:rPr>
          <w:szCs w:val="22"/>
        </w:rPr>
      </w:pPr>
    </w:p>
    <w:p w:rsidR="002B2132" w:rsidRDefault="002B2132" w:rsidP="00C2618F">
      <w:pPr>
        <w:rPr>
          <w:szCs w:val="22"/>
        </w:rPr>
      </w:pPr>
    </w:p>
    <w:p w:rsidR="0081525C" w:rsidRDefault="002B2132" w:rsidP="0081525C">
      <w:bookmarkStart w:id="16" w:name="_Toc1453503"/>
      <w:r>
        <w:br w:type="page"/>
      </w:r>
    </w:p>
    <w:p w:rsidR="005420E5" w:rsidRDefault="005E5399" w:rsidP="00CE44D8">
      <w:pPr>
        <w:pStyle w:val="Heading1"/>
      </w:pPr>
      <w:bookmarkStart w:id="17" w:name="_Toc414427325"/>
      <w:r>
        <w:lastRenderedPageBreak/>
        <w:t xml:space="preserve">A.  GENERAL </w:t>
      </w:r>
      <w:bookmarkEnd w:id="16"/>
      <w:r w:rsidR="00E9713D">
        <w:t>CONDITIONS</w:t>
      </w:r>
      <w:bookmarkEnd w:id="17"/>
    </w:p>
    <w:p w:rsidR="00E9713D" w:rsidRPr="00E9713D" w:rsidRDefault="00E9713D" w:rsidP="00E9713D"/>
    <w:p w:rsidR="00D160DB" w:rsidRPr="0075518C" w:rsidRDefault="002B2132" w:rsidP="0017445C">
      <w:pPr>
        <w:pStyle w:val="Heading2"/>
        <w:numPr>
          <w:ilvl w:val="0"/>
          <w:numId w:val="0"/>
        </w:numPr>
        <w:jc w:val="left"/>
        <w:rPr>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414427326"/>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D160DB" w:rsidRPr="00DF6609" w:rsidRDefault="00D160DB" w:rsidP="00D160DB">
      <w:pPr>
        <w:jc w:val="both"/>
        <w:rPr>
          <w:rFonts w:cs="Arial"/>
          <w:sz w:val="20"/>
        </w:rPr>
      </w:pPr>
    </w:p>
    <w:p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rsidR="00A018D7" w:rsidRPr="00F21983" w:rsidRDefault="00A018D7" w:rsidP="00854153">
      <w:pPr>
        <w:jc w:val="both"/>
        <w:rPr>
          <w:rFonts w:cs="Arial"/>
          <w:sz w:val="20"/>
        </w:rPr>
      </w:pPr>
    </w:p>
    <w:p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smartTag w:uri="urn:schemas-microsoft-com:office:smarttags" w:element="phone">
        <w:smartTagPr>
          <w:attr w:name="phonenumber" w:val="$6336$$$"/>
          <w:attr w:uri="urn:schemas-microsoft-com:office:office" w:name="ls" w:val="trans"/>
        </w:smartTagPr>
        <w:r w:rsidR="008D145E">
          <w:rPr>
            <w:rFonts w:cs="Arial"/>
            <w:b/>
            <w:sz w:val="20"/>
          </w:rPr>
          <w:t>336.1214</w:t>
        </w:r>
      </w:smartTag>
      <w:r w:rsidR="008D145E">
        <w:rPr>
          <w:rFonts w:cs="Arial"/>
          <w:b/>
          <w:sz w:val="20"/>
        </w:rPr>
        <w:t>a(5))</w:t>
      </w:r>
    </w:p>
    <w:p w:rsidR="00F6033B" w:rsidRDefault="00F6033B" w:rsidP="00F6033B">
      <w:pPr>
        <w:pStyle w:val="ListParagraph"/>
        <w:rPr>
          <w:rFonts w:cs="Arial"/>
          <w:sz w:val="20"/>
        </w:rPr>
      </w:pPr>
    </w:p>
    <w:p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D41714" w:rsidRPr="0075518C" w:rsidRDefault="00D41714" w:rsidP="0075518C">
      <w:pPr>
        <w:pStyle w:val="Heading2"/>
        <w:tabs>
          <w:tab w:val="clear" w:pos="360"/>
          <w:tab w:val="num" w:pos="0"/>
        </w:tabs>
        <w:ind w:left="0" w:firstLine="0"/>
        <w:jc w:val="left"/>
        <w:rPr>
          <w:sz w:val="22"/>
          <w:szCs w:val="22"/>
        </w:rPr>
      </w:pPr>
      <w:bookmarkStart w:id="38" w:name="_Toc457189942"/>
      <w:bookmarkStart w:id="39" w:name="_Toc1453505"/>
      <w:bookmarkStart w:id="40" w:name="_Toc414427327"/>
      <w:r w:rsidRPr="0075518C">
        <w:rPr>
          <w:sz w:val="22"/>
          <w:szCs w:val="22"/>
        </w:rPr>
        <w:t xml:space="preserve">General </w:t>
      </w:r>
      <w:bookmarkEnd w:id="38"/>
      <w:bookmarkEnd w:id="39"/>
      <w:r w:rsidR="00E9713D" w:rsidRPr="0075518C">
        <w:rPr>
          <w:sz w:val="22"/>
          <w:szCs w:val="22"/>
        </w:rPr>
        <w:t>Provisions</w:t>
      </w:r>
      <w:bookmarkEnd w:id="40"/>
    </w:p>
    <w:p w:rsidR="00AB10F1" w:rsidRPr="00DF6609"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 xml:space="preserve">The permittee shall comply with all conditions of this </w:t>
      </w:r>
      <w:smartTag w:uri="urn:schemas-microsoft-com:office:smarttags" w:element="stockticker">
        <w:r w:rsidRPr="00F21983">
          <w:rPr>
            <w:rFonts w:cs="Arial"/>
            <w:sz w:val="20"/>
          </w:rPr>
          <w:t>ROP</w:t>
        </w:r>
      </w:smartTag>
      <w:r w:rsidRPr="00F21983">
        <w:rPr>
          <w:rFonts w:cs="Arial"/>
          <w:sz w:val="20"/>
        </w:rPr>
        <w:t xml:space="preserve">.  Any </w:t>
      </w:r>
      <w:smartTag w:uri="urn:schemas-microsoft-com:office:smarttags" w:element="stockticker">
        <w:r w:rsidRPr="00F21983">
          <w:rPr>
            <w:rFonts w:cs="Arial"/>
            <w:sz w:val="20"/>
          </w:rPr>
          <w:t>ROP</w:t>
        </w:r>
      </w:smartTag>
      <w:r w:rsidRPr="00F21983">
        <w:rPr>
          <w:rFonts w:cs="Arial"/>
          <w:sz w:val="20"/>
        </w:rPr>
        <w:t xml:space="preserve">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 xml:space="preserve">and is grounds for enforcement action, for </w:t>
      </w:r>
      <w:smartTag w:uri="urn:schemas-microsoft-com:office:smarttags" w:element="stockticker">
        <w:r w:rsidRPr="00F21983">
          <w:rPr>
            <w:rFonts w:cs="Arial"/>
            <w:sz w:val="20"/>
          </w:rPr>
          <w:t>ROP</w:t>
        </w:r>
      </w:smartTag>
      <w:r w:rsidRPr="00F21983">
        <w:rPr>
          <w:rFonts w:cs="Arial"/>
          <w:sz w:val="20"/>
        </w:rPr>
        <w:t xml:space="preserve"> revocation or revision, or for denial of the renewal of the </w:t>
      </w:r>
      <w:smartTag w:uri="urn:schemas-microsoft-com:office:smarttags" w:element="stockticker">
        <w:r w:rsidRPr="00F21983">
          <w:rPr>
            <w:rFonts w:cs="Arial"/>
            <w:sz w:val="20"/>
          </w:rPr>
          <w:t>ROP</w:t>
        </w:r>
      </w:smartTag>
      <w:r w:rsidRPr="00F21983">
        <w:rPr>
          <w:rFonts w:cs="Arial"/>
          <w:sz w:val="20"/>
        </w:rPr>
        <w:t xml:space="preserve">.  All terms and conditions of this </w:t>
      </w:r>
      <w:smartTag w:uri="urn:schemas-microsoft-com:office:smarttags" w:element="stockticker">
        <w:r w:rsidRPr="00F21983">
          <w:rPr>
            <w:rFonts w:cs="Arial"/>
            <w:sz w:val="20"/>
          </w:rPr>
          <w:t>ROP</w:t>
        </w:r>
      </w:smartTag>
      <w:r w:rsidRPr="00F21983">
        <w:rPr>
          <w:rFonts w:cs="Arial"/>
          <w:sz w:val="20"/>
        </w:rPr>
        <w:t xml:space="preserve">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Clean Air Act (</w:t>
      </w:r>
      <w:smartTag w:uri="urn:schemas-microsoft-com:office:smarttags" w:element="stockticker">
        <w:r w:rsidRPr="00F21983">
          <w:rPr>
            <w:rFonts w:cs="Arial"/>
            <w:sz w:val="20"/>
          </w:rPr>
          <w:t>CAA</w:t>
        </w:r>
      </w:smartTag>
      <w:r w:rsidRPr="00F21983">
        <w:rPr>
          <w:rFonts w:cs="Arial"/>
          <w:sz w:val="20"/>
        </w:rPr>
        <w:t xml:space="preserve">).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336.1213(1)(a))</w:t>
      </w:r>
    </w:p>
    <w:p w:rsidR="00AB10F1" w:rsidRPr="00F21983"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336.1213(1)(b))</w:t>
      </w:r>
    </w:p>
    <w:p w:rsidR="00AB10F1" w:rsidRPr="00F21983" w:rsidRDefault="00AB10F1" w:rsidP="00AB10F1">
      <w:pPr>
        <w:jc w:val="both"/>
        <w:rPr>
          <w:rFonts w:cs="Arial"/>
          <w:sz w:val="20"/>
        </w:rPr>
      </w:pPr>
    </w:p>
    <w:p w:rsidR="00AB10F1" w:rsidRPr="00F21983" w:rsidRDefault="001877F3" w:rsidP="002A4D24">
      <w:pPr>
        <w:numPr>
          <w:ilvl w:val="0"/>
          <w:numId w:val="3"/>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may be modified, revised, or revoked for cause.  The filing of a request by the permittee for a permit modification, revision, or termination, or a notification of planned changes or anticipated noncompliance does not stay any </w:t>
      </w:r>
      <w:smartTag w:uri="urn:schemas-microsoft-com:office:smarttags" w:element="stockticker">
        <w:r w:rsidRPr="00F21983">
          <w:rPr>
            <w:rFonts w:cs="Arial"/>
            <w:sz w:val="20"/>
          </w:rPr>
          <w:t>ROP</w:t>
        </w:r>
      </w:smartTag>
      <w:r w:rsidRPr="00F21983">
        <w:rPr>
          <w:rFonts w:cs="Arial"/>
          <w:sz w:val="20"/>
        </w:rPr>
        <w:t xml:space="preserve">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Pr="00F21983">
        <w:rPr>
          <w:rFonts w:cs="Arial"/>
          <w:sz w:val="20"/>
        </w:rPr>
        <w:t xml:space="preserve">.  </w:t>
      </w:r>
      <w:r w:rsidRPr="00F21983">
        <w:rPr>
          <w:rFonts w:cs="Arial"/>
          <w:b/>
          <w:sz w:val="20"/>
        </w:rPr>
        <w:t>(R 336.1213(1)(c))</w:t>
      </w:r>
    </w:p>
    <w:p w:rsidR="008D6E4D" w:rsidRPr="00F21983" w:rsidRDefault="008D6E4D" w:rsidP="00AB10F1">
      <w:pPr>
        <w:jc w:val="both"/>
        <w:rPr>
          <w:rFonts w:cs="Arial"/>
          <w:sz w:val="20"/>
        </w:rPr>
      </w:pPr>
    </w:p>
    <w:p w:rsidR="008D6E4D" w:rsidRPr="00F21983" w:rsidRDefault="008D6E4D" w:rsidP="002A4D24">
      <w:pPr>
        <w:numPr>
          <w:ilvl w:val="0"/>
          <w:numId w:val="4"/>
        </w:numPr>
        <w:jc w:val="both"/>
        <w:rPr>
          <w:rFonts w:cs="Arial"/>
          <w:sz w:val="20"/>
        </w:rPr>
      </w:pPr>
      <w:r w:rsidRPr="00F21983">
        <w:rPr>
          <w:rFonts w:cs="Arial"/>
          <w:sz w:val="20"/>
        </w:rPr>
        <w:t xml:space="preserve">The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source or other premises where emissions-related activity is conducted or where records must be kept under the conditions of the </w:t>
      </w:r>
      <w:smartTag w:uri="urn:schemas-microsoft-com:office:smarttags" w:element="stockticker">
        <w:r w:rsidRPr="00F21983">
          <w:rPr>
            <w:rFonts w:cs="Arial"/>
            <w:sz w:val="20"/>
          </w:rPr>
          <w:t>ROP</w:t>
        </w:r>
      </w:smartTag>
      <w:r w:rsidRPr="00F21983">
        <w:rPr>
          <w:rFonts w:cs="Arial"/>
          <w:sz w:val="20"/>
        </w:rPr>
        <w:t>.</w:t>
      </w:r>
    </w:p>
    <w:p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smartTag w:uri="urn:schemas-microsoft-com:office:smarttags" w:element="stockticker">
        <w:r w:rsidR="00A00686" w:rsidRPr="00F21983">
          <w:rPr>
            <w:rFonts w:cs="Arial"/>
            <w:sz w:val="20"/>
          </w:rPr>
          <w:t>ROP</w:t>
        </w:r>
      </w:smartTag>
      <w:r w:rsidRPr="00F21983">
        <w:rPr>
          <w:rFonts w:cs="Arial"/>
          <w:sz w:val="20"/>
        </w:rPr>
        <w:t>.</w:t>
      </w:r>
    </w:p>
    <w:p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work practices or operations regulated or required under the </w:t>
      </w:r>
      <w:smartTag w:uri="urn:schemas-microsoft-com:office:smarttags" w:element="stockticker">
        <w:r w:rsidRPr="00F21983">
          <w:rPr>
            <w:rFonts w:cs="Arial"/>
            <w:sz w:val="20"/>
          </w:rPr>
          <w:t>ROP</w:t>
        </w:r>
      </w:smartTag>
      <w:r w:rsidRPr="00F21983">
        <w:rPr>
          <w:rFonts w:cs="Arial"/>
          <w:sz w:val="20"/>
        </w:rPr>
        <w:t>.</w:t>
      </w:r>
    </w:p>
    <w:p w:rsidR="008D6E4D" w:rsidRPr="00F21983" w:rsidRDefault="008D6E4D" w:rsidP="002A4D24">
      <w:pPr>
        <w:numPr>
          <w:ilvl w:val="1"/>
          <w:numId w:val="4"/>
        </w:numPr>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smartTag w:uri="urn:schemas-microsoft-com:office:smarttags" w:element="stockticker">
        <w:r w:rsidR="00A00686" w:rsidRPr="00F21983">
          <w:rPr>
            <w:rFonts w:cs="Arial"/>
            <w:sz w:val="20"/>
          </w:rPr>
          <w:t>ROP</w:t>
        </w:r>
      </w:smartTag>
      <w:r w:rsidRPr="00F21983">
        <w:rPr>
          <w:rFonts w:cs="Arial"/>
          <w:sz w:val="20"/>
        </w:rPr>
        <w:t xml:space="preserve"> or applicable requirements</w:t>
      </w:r>
      <w:r w:rsidR="005A53BF" w:rsidRPr="00F21983">
        <w:rPr>
          <w:rFonts w:cs="Arial"/>
          <w:sz w:val="20"/>
        </w:rPr>
        <w:t>.</w:t>
      </w:r>
    </w:p>
    <w:p w:rsidR="008D6E4D" w:rsidRPr="00F21983" w:rsidRDefault="008D6E4D" w:rsidP="00AB10F1">
      <w:pPr>
        <w:jc w:val="both"/>
        <w:rPr>
          <w:rFonts w:cs="Arial"/>
          <w:sz w:val="20"/>
        </w:rPr>
      </w:pPr>
    </w:p>
    <w:p w:rsidR="008D6E4D" w:rsidRPr="00F21983"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w:t>
      </w:r>
      <w:smartTag w:uri="urn:schemas-microsoft-com:office:smarttags" w:element="stockticker">
        <w:r w:rsidRPr="00F21983">
          <w:rPr>
            <w:rFonts w:cs="Arial"/>
            <w:sz w:val="20"/>
          </w:rPr>
          <w:t>ROP</w:t>
        </w:r>
      </w:smartTag>
      <w:r w:rsidRPr="00F21983">
        <w:rPr>
          <w:rFonts w:cs="Arial"/>
          <w:sz w:val="20"/>
        </w:rPr>
        <w:t xml:space="preserve"> or to determine compliance with this </w:t>
      </w:r>
      <w:smartTag w:uri="urn:schemas-microsoft-com:office:smarttags" w:element="stockticker">
        <w:r w:rsidRPr="00F21983">
          <w:rPr>
            <w:rFonts w:cs="Arial"/>
            <w:sz w:val="20"/>
          </w:rPr>
          <w:t>ROP</w:t>
        </w:r>
      </w:smartTag>
      <w:r w:rsidRPr="00F21983">
        <w:rPr>
          <w:rFonts w:cs="Arial"/>
          <w:sz w:val="20"/>
        </w:rPr>
        <w:t xml:space="preserve">.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 xml:space="preserve">copies of any records that are required to be kept as a term or condition of this </w:t>
      </w:r>
      <w:smartTag w:uri="urn:schemas-microsoft-com:office:smarttags" w:element="stockticker">
        <w:r w:rsidRPr="00F21983">
          <w:rPr>
            <w:rFonts w:cs="Arial"/>
            <w:sz w:val="20"/>
          </w:rPr>
          <w:t>ROP</w:t>
        </w:r>
      </w:smartTag>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rsidR="008D6E4D" w:rsidRPr="00F21983" w:rsidRDefault="008D6E4D" w:rsidP="00AB10F1">
      <w:pPr>
        <w:jc w:val="both"/>
        <w:rPr>
          <w:rFonts w:cs="Arial"/>
          <w:sz w:val="20"/>
        </w:rPr>
      </w:pPr>
    </w:p>
    <w:p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w:t>
      </w:r>
      <w:smartTag w:uri="urn:schemas-microsoft-com:office:smarttags" w:element="stockticker">
        <w:r w:rsidRPr="00F21983">
          <w:rPr>
            <w:rFonts w:cs="Arial"/>
            <w:sz w:val="20"/>
          </w:rPr>
          <w:t>ROP</w:t>
        </w:r>
      </w:smartTag>
      <w:r w:rsidRPr="00F21983">
        <w:rPr>
          <w:rFonts w:cs="Arial"/>
          <w:sz w:val="20"/>
        </w:rPr>
        <w:t xml:space="preserve"> shall not set aside, delay, stay, or in any way affect the applicability or enforceability of any other condition or part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336.1213(1)(f))</w:t>
      </w:r>
    </w:p>
    <w:p w:rsidR="00DA6C16" w:rsidRPr="00F21983" w:rsidRDefault="00DA6C16" w:rsidP="00DA6C16">
      <w:pPr>
        <w:jc w:val="both"/>
        <w:rPr>
          <w:rFonts w:cs="Arial"/>
          <w:sz w:val="20"/>
        </w:rPr>
      </w:pPr>
    </w:p>
    <w:p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8D6E4D" w:rsidRPr="00F21983" w:rsidRDefault="008D6E4D" w:rsidP="00AB10F1">
      <w:pPr>
        <w:jc w:val="both"/>
        <w:rPr>
          <w:rFonts w:cs="Arial"/>
          <w:sz w:val="20"/>
        </w:rPr>
      </w:pPr>
    </w:p>
    <w:p w:rsidR="008D6E4D" w:rsidRPr="00F21983" w:rsidRDefault="00DC22AE" w:rsidP="002A4D24">
      <w:pPr>
        <w:numPr>
          <w:ilvl w:val="0"/>
          <w:numId w:val="4"/>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does not convey any property rights or any exclusive privilege.  </w:t>
      </w:r>
      <w:r w:rsidRPr="00F21983">
        <w:rPr>
          <w:rFonts w:cs="Arial"/>
          <w:b/>
          <w:sz w:val="20"/>
        </w:rPr>
        <w:t>(R 336.1213(1)(h))</w:t>
      </w:r>
    </w:p>
    <w:p w:rsidR="00DC22AE" w:rsidRPr="00F21983" w:rsidRDefault="00DC22AE" w:rsidP="00AB10F1">
      <w:pPr>
        <w:jc w:val="both"/>
        <w:rPr>
          <w:rFonts w:cs="Arial"/>
          <w:sz w:val="20"/>
        </w:rPr>
      </w:pPr>
    </w:p>
    <w:p w:rsidR="001D288F" w:rsidRPr="0075518C" w:rsidRDefault="001D288F" w:rsidP="0075518C">
      <w:pPr>
        <w:pStyle w:val="Heading2"/>
        <w:tabs>
          <w:tab w:val="clear" w:pos="360"/>
          <w:tab w:val="num" w:pos="0"/>
        </w:tabs>
        <w:ind w:left="0" w:firstLine="0"/>
        <w:jc w:val="left"/>
        <w:rPr>
          <w:sz w:val="22"/>
          <w:szCs w:val="22"/>
        </w:rPr>
      </w:pPr>
      <w:bookmarkStart w:id="41" w:name="_Toc414427328"/>
      <w:r w:rsidRPr="0075518C">
        <w:rPr>
          <w:sz w:val="22"/>
          <w:szCs w:val="22"/>
        </w:rPr>
        <w:t>Equipment &amp; Design</w:t>
      </w:r>
      <w:bookmarkEnd w:id="41"/>
    </w:p>
    <w:p w:rsidR="00A675AC" w:rsidRPr="00DF6609" w:rsidRDefault="00A675AC" w:rsidP="00AB10F1">
      <w:pPr>
        <w:jc w:val="both"/>
        <w:rPr>
          <w:rFonts w:cs="Arial"/>
          <w:sz w:val="20"/>
        </w:rPr>
      </w:pPr>
    </w:p>
    <w:p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rsidR="00DC22AE" w:rsidRPr="00F21983" w:rsidRDefault="00DC22AE" w:rsidP="00AB10F1">
      <w:pPr>
        <w:jc w:val="both"/>
        <w:rPr>
          <w:rFonts w:cs="Arial"/>
          <w:sz w:val="20"/>
        </w:rPr>
      </w:pPr>
    </w:p>
    <w:p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DC22AE" w:rsidRPr="00F21983" w:rsidRDefault="00DC22AE" w:rsidP="00AB10F1">
      <w:pPr>
        <w:jc w:val="both"/>
        <w:rPr>
          <w:rFonts w:cs="Arial"/>
          <w:sz w:val="20"/>
        </w:rPr>
      </w:pPr>
    </w:p>
    <w:p w:rsidR="001D288F" w:rsidRPr="0075518C" w:rsidRDefault="001D288F" w:rsidP="0075518C">
      <w:pPr>
        <w:pStyle w:val="Heading2"/>
        <w:tabs>
          <w:tab w:val="clear" w:pos="360"/>
          <w:tab w:val="num" w:pos="0"/>
        </w:tabs>
        <w:ind w:left="0" w:firstLine="0"/>
        <w:jc w:val="left"/>
        <w:rPr>
          <w:sz w:val="22"/>
          <w:szCs w:val="22"/>
        </w:rPr>
      </w:pPr>
      <w:bookmarkStart w:id="42" w:name="_Toc414427329"/>
      <w:r w:rsidRPr="0075518C">
        <w:rPr>
          <w:sz w:val="22"/>
          <w:szCs w:val="22"/>
        </w:rPr>
        <w:t>Emission Limits</w:t>
      </w:r>
      <w:bookmarkEnd w:id="42"/>
    </w:p>
    <w:p w:rsidR="002E3875" w:rsidRPr="00F21983" w:rsidRDefault="002E3875" w:rsidP="00AB10F1">
      <w:pPr>
        <w:jc w:val="both"/>
        <w:rPr>
          <w:rFonts w:cs="Arial"/>
          <w:sz w:val="20"/>
        </w:rPr>
      </w:pPr>
    </w:p>
    <w:p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7E32BB">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 xml:space="preserve">the following:” </w:t>
      </w:r>
      <w:r w:rsidR="005B60CF">
        <w:rPr>
          <w:rFonts w:cs="Arial"/>
          <w:sz w:val="20"/>
          <w:vertAlign w:val="superscript"/>
        </w:rPr>
        <w:t>2</w:t>
      </w:r>
      <w:r w:rsidR="00FB53C0" w:rsidRPr="00F21983">
        <w:rPr>
          <w:rFonts w:cs="Arial"/>
          <w:sz w:val="20"/>
        </w:rPr>
        <w:t xml:space="preserve">  </w:t>
      </w:r>
      <w:r w:rsidR="00FB53C0" w:rsidRPr="00F21983">
        <w:rPr>
          <w:rFonts w:cs="Arial"/>
          <w:b/>
          <w:sz w:val="20"/>
        </w:rPr>
        <w:t>(R 336.1301(1))</w:t>
      </w:r>
    </w:p>
    <w:p w:rsidR="00FD242B" w:rsidRDefault="00FB53C0" w:rsidP="00BA5CC0">
      <w:pPr>
        <w:numPr>
          <w:ilvl w:val="1"/>
          <w:numId w:val="6"/>
        </w:numPr>
        <w:jc w:val="both"/>
        <w:rPr>
          <w:rFonts w:cs="Arial"/>
          <w:sz w:val="20"/>
        </w:rPr>
      </w:pPr>
      <w:r w:rsidRPr="00F21983">
        <w:rPr>
          <w:rFonts w:cs="Arial"/>
          <w:sz w:val="20"/>
        </w:rPr>
        <w:t>A 6-minute average of 20</w:t>
      </w:r>
      <w:r w:rsidR="00EA119B">
        <w:rPr>
          <w:rFonts w:cs="Arial"/>
          <w:sz w:val="20"/>
        </w:rPr>
        <w:t xml:space="preserve"> percent</w:t>
      </w:r>
      <w:r w:rsidRPr="00F21983">
        <w:rPr>
          <w:rFonts w:cs="Arial"/>
          <w:sz w:val="20"/>
        </w:rPr>
        <w:t xml:space="preserve"> opacity, except for one 6-minute average per hour of not more than 27</w:t>
      </w:r>
      <w:r w:rsidR="00EA119B">
        <w:rPr>
          <w:rFonts w:cs="Arial"/>
          <w:sz w:val="20"/>
        </w:rPr>
        <w:t xml:space="preserve"> percent</w:t>
      </w:r>
      <w:r w:rsidRPr="00F21983">
        <w:rPr>
          <w:rFonts w:cs="Arial"/>
          <w:sz w:val="20"/>
        </w:rPr>
        <w:t xml:space="preserve"> opacity.</w:t>
      </w:r>
    </w:p>
    <w:p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rsidR="007E32BB" w:rsidRDefault="007E32BB" w:rsidP="003163DA">
      <w:pPr>
        <w:ind w:left="360"/>
        <w:jc w:val="both"/>
        <w:rPr>
          <w:rFonts w:cs="Arial"/>
          <w:sz w:val="20"/>
        </w:rPr>
      </w:pPr>
    </w:p>
    <w:p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rsidR="00FB53C0" w:rsidRPr="00F21983" w:rsidRDefault="00FB53C0" w:rsidP="00AB10F1">
      <w:pPr>
        <w:jc w:val="both"/>
        <w:rPr>
          <w:rFonts w:cs="Arial"/>
          <w:sz w:val="20"/>
        </w:rPr>
      </w:pPr>
    </w:p>
    <w:p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rsidR="00105176" w:rsidRDefault="00105176" w:rsidP="00105176">
      <w:pPr>
        <w:ind w:left="360"/>
        <w:jc w:val="both"/>
        <w:rPr>
          <w:rFonts w:cs="Arial"/>
          <w:sz w:val="20"/>
        </w:rPr>
      </w:pPr>
    </w:p>
    <w:p w:rsidR="00ED74CC" w:rsidRPr="0075518C" w:rsidRDefault="00ED74CC" w:rsidP="0075518C">
      <w:pPr>
        <w:pStyle w:val="Heading2"/>
        <w:tabs>
          <w:tab w:val="clear" w:pos="360"/>
          <w:tab w:val="num" w:pos="0"/>
        </w:tabs>
        <w:ind w:left="0" w:firstLine="0"/>
        <w:jc w:val="left"/>
        <w:rPr>
          <w:sz w:val="22"/>
          <w:szCs w:val="22"/>
        </w:rPr>
      </w:pPr>
      <w:bookmarkStart w:id="43" w:name="_Toc414427330"/>
      <w:r w:rsidRPr="0075518C">
        <w:rPr>
          <w:sz w:val="22"/>
          <w:szCs w:val="22"/>
        </w:rPr>
        <w:t>Testing/Sampling</w:t>
      </w:r>
      <w:bookmarkEnd w:id="43"/>
    </w:p>
    <w:p w:rsidR="00FB53C0" w:rsidRPr="00F21983" w:rsidRDefault="00FB53C0"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rsidR="00ED74CC" w:rsidRPr="00F21983" w:rsidRDefault="00ED74CC"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rsidR="00ED74CC" w:rsidRPr="00F21983" w:rsidRDefault="00ED74CC" w:rsidP="00BA5CC0">
      <w:pPr>
        <w:jc w:val="both"/>
        <w:rPr>
          <w:rFonts w:cs="Arial"/>
          <w:sz w:val="20"/>
        </w:rPr>
      </w:pPr>
    </w:p>
    <w:p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rsidR="00B8547B" w:rsidRPr="0075518C" w:rsidRDefault="00B8547B" w:rsidP="0075518C">
      <w:pPr>
        <w:pStyle w:val="Heading2"/>
        <w:tabs>
          <w:tab w:val="clear" w:pos="360"/>
          <w:tab w:val="num" w:pos="0"/>
        </w:tabs>
        <w:ind w:left="0" w:firstLine="0"/>
        <w:jc w:val="left"/>
        <w:rPr>
          <w:sz w:val="22"/>
          <w:szCs w:val="22"/>
        </w:rPr>
      </w:pPr>
      <w:bookmarkStart w:id="44" w:name="_Toc414427331"/>
      <w:r w:rsidRPr="0075518C">
        <w:rPr>
          <w:sz w:val="22"/>
          <w:szCs w:val="22"/>
        </w:rPr>
        <w:t>Monitoring/Recordkeeping</w:t>
      </w:r>
      <w:bookmarkEnd w:id="44"/>
    </w:p>
    <w:p w:rsidR="00D41714" w:rsidRPr="00DF6609" w:rsidRDefault="00D41714" w:rsidP="00D41714">
      <w:pPr>
        <w:numPr>
          <w:ilvl w:val="12"/>
          <w:numId w:val="0"/>
        </w:numPr>
        <w:ind w:left="432" w:hanging="432"/>
        <w:jc w:val="both"/>
        <w:rPr>
          <w:rFonts w:cs="Arial"/>
          <w:sz w:val="20"/>
        </w:rPr>
      </w:pPr>
    </w:p>
    <w:p w:rsidR="00B8547B" w:rsidRPr="00F21983" w:rsidRDefault="00B8547B" w:rsidP="00BA5CC0">
      <w:pPr>
        <w:numPr>
          <w:ilvl w:val="0"/>
          <w:numId w:val="9"/>
        </w:numPr>
        <w:jc w:val="both"/>
        <w:rPr>
          <w:rFonts w:cs="Arial"/>
          <w:sz w:val="20"/>
        </w:rPr>
      </w:pPr>
      <w:r w:rsidRPr="00F21983">
        <w:rPr>
          <w:rFonts w:cs="Arial"/>
          <w:sz w:val="20"/>
        </w:rPr>
        <w:lastRenderedPageBreak/>
        <w:t xml:space="preserve">Records of any periodic emission or parametric monitoring required in this </w:t>
      </w:r>
      <w:smartTag w:uri="urn:schemas-microsoft-com:office:smarttags" w:element="stockticker">
        <w:r w:rsidRPr="00F21983">
          <w:rPr>
            <w:rFonts w:cs="Arial"/>
            <w:sz w:val="20"/>
          </w:rPr>
          <w:t>ROP</w:t>
        </w:r>
      </w:smartTag>
      <w:r w:rsidRPr="00F21983">
        <w:rPr>
          <w:rFonts w:cs="Arial"/>
          <w:sz w:val="20"/>
        </w:rPr>
        <w:t xml:space="preserve">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rsidR="00B8547B" w:rsidRPr="00F21983" w:rsidRDefault="00B8547B" w:rsidP="00BA5CC0">
      <w:pPr>
        <w:numPr>
          <w:ilvl w:val="1"/>
          <w:numId w:val="9"/>
        </w:numPr>
        <w:jc w:val="both"/>
        <w:rPr>
          <w:rFonts w:cs="Arial"/>
          <w:sz w:val="20"/>
        </w:rPr>
      </w:pPr>
      <w:r w:rsidRPr="00F21983">
        <w:rPr>
          <w:rFonts w:cs="Arial"/>
          <w:sz w:val="20"/>
        </w:rPr>
        <w:t>The results of the analyses.</w:t>
      </w:r>
    </w:p>
    <w:p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rsidR="00B8547B" w:rsidRPr="00DF6609" w:rsidRDefault="00B8547B" w:rsidP="00D41714">
      <w:pPr>
        <w:numPr>
          <w:ilvl w:val="12"/>
          <w:numId w:val="0"/>
        </w:numPr>
        <w:ind w:left="432" w:hanging="432"/>
        <w:jc w:val="both"/>
        <w:rPr>
          <w:rFonts w:cs="Arial"/>
          <w:sz w:val="20"/>
        </w:rPr>
      </w:pPr>
    </w:p>
    <w:p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336.1213(1)(e)</w:t>
      </w:r>
      <w:r w:rsidR="0018372C" w:rsidRPr="00F21983">
        <w:rPr>
          <w:rFonts w:cs="Arial"/>
          <w:b/>
          <w:sz w:val="20"/>
        </w:rPr>
        <w:t>,</w:t>
      </w:r>
      <w:r w:rsidRPr="00F21983">
        <w:rPr>
          <w:rFonts w:cs="Arial"/>
          <w:b/>
          <w:sz w:val="20"/>
        </w:rPr>
        <w:t xml:space="preserve"> R 336.1213(3)(b)(ii))</w:t>
      </w:r>
    </w:p>
    <w:p w:rsidR="006D2EFC" w:rsidRPr="00F21983" w:rsidRDefault="006D2EFC" w:rsidP="00D41714">
      <w:pPr>
        <w:numPr>
          <w:ilvl w:val="12"/>
          <w:numId w:val="0"/>
        </w:numPr>
        <w:ind w:left="432" w:hanging="432"/>
        <w:jc w:val="both"/>
        <w:rPr>
          <w:rFonts w:cs="Arial"/>
          <w:sz w:val="20"/>
        </w:rPr>
      </w:pPr>
    </w:p>
    <w:p w:rsidR="006D2EFC" w:rsidRPr="0075518C" w:rsidRDefault="006D2EFC" w:rsidP="0075518C">
      <w:pPr>
        <w:pStyle w:val="Heading2"/>
        <w:tabs>
          <w:tab w:val="clear" w:pos="360"/>
          <w:tab w:val="num" w:pos="0"/>
        </w:tabs>
        <w:ind w:left="0" w:firstLine="0"/>
        <w:jc w:val="left"/>
        <w:rPr>
          <w:sz w:val="22"/>
          <w:szCs w:val="22"/>
        </w:rPr>
      </w:pPr>
      <w:bookmarkStart w:id="45" w:name="_Toc414427332"/>
      <w:r w:rsidRPr="0075518C">
        <w:rPr>
          <w:sz w:val="22"/>
          <w:szCs w:val="22"/>
        </w:rPr>
        <w:t>Certification</w:t>
      </w:r>
      <w:r w:rsidR="00A92A65" w:rsidRPr="0075518C">
        <w:rPr>
          <w:sz w:val="22"/>
          <w:szCs w:val="22"/>
        </w:rPr>
        <w:t xml:space="preserve"> &amp; Reporting</w:t>
      </w:r>
      <w:bookmarkEnd w:id="45"/>
    </w:p>
    <w:p w:rsidR="006D2EFC" w:rsidRPr="00F21983" w:rsidRDefault="006D2EFC" w:rsidP="00D41714">
      <w:pPr>
        <w:numPr>
          <w:ilvl w:val="12"/>
          <w:numId w:val="0"/>
        </w:numPr>
        <w:ind w:left="432" w:hanging="432"/>
        <w:jc w:val="both"/>
        <w:rPr>
          <w:rFonts w:cs="Arial"/>
          <w:sz w:val="20"/>
        </w:rPr>
      </w:pPr>
    </w:p>
    <w:p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w:t>
      </w:r>
      <w:smartTag w:uri="urn:schemas-microsoft-com:office:smarttags" w:element="stockticker">
        <w:r w:rsidRPr="00F21983">
          <w:rPr>
            <w:rFonts w:cs="Arial"/>
            <w:sz w:val="20"/>
          </w:rPr>
          <w:t>ROP</w:t>
        </w:r>
      </w:smartTag>
      <w:r w:rsidRPr="00F21983">
        <w:rPr>
          <w:rFonts w:cs="Arial"/>
          <w:sz w:val="20"/>
        </w:rPr>
        <w:t xml:space="preserve">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C36162" w:rsidRPr="00F21983" w:rsidRDefault="00C36162" w:rsidP="00D41714">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w:t>
      </w:r>
      <w:smartTag w:uri="urn:schemas-microsoft-com:office:smarttags" w:element="stockticker">
        <w:r w:rsidRPr="00F21983">
          <w:rPr>
            <w:rFonts w:cs="Arial"/>
            <w:sz w:val="20"/>
          </w:rPr>
          <w:t>ROP</w:t>
        </w:r>
      </w:smartTag>
      <w:r w:rsidRPr="00F21983">
        <w:rPr>
          <w:rFonts w:cs="Arial"/>
          <w:sz w:val="20"/>
        </w:rPr>
        <w:t xml:space="preserve">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 xml:space="preserve">EPA address is:  USEPA, Air Compliance Data - </w:t>
      </w:r>
      <w:smartTag w:uri="urn:schemas-microsoft-com:office:smarttags" w:element="State">
        <w:smartTag w:uri="urn:schemas-microsoft-com:office:smarttags" w:element="place">
          <w:r w:rsidRPr="00F21983">
            <w:rPr>
              <w:rFonts w:cs="Arial"/>
              <w:sz w:val="20"/>
            </w:rPr>
            <w:t>Michigan</w:t>
          </w:r>
        </w:smartTag>
      </w:smartTag>
      <w:r w:rsidRPr="00F21983">
        <w:rPr>
          <w:rFonts w:cs="Arial"/>
          <w:sz w:val="20"/>
        </w:rPr>
        <w:t xml:space="preserve">, Air and Radiation Division, </w:t>
      </w:r>
      <w:smartTag w:uri="urn:schemas-microsoft-com:office:smarttags" w:element="address">
        <w:smartTag w:uri="urn:schemas-microsoft-com:office:smarttags" w:element="Street">
          <w:r w:rsidRPr="00F21983">
            <w:rPr>
              <w:rFonts w:cs="Arial"/>
              <w:sz w:val="20"/>
            </w:rPr>
            <w:t>77 West Jackson Boulevard</w:t>
          </w:r>
        </w:smartTag>
        <w:r w:rsidRPr="00F21983">
          <w:rPr>
            <w:rFonts w:cs="Arial"/>
            <w:sz w:val="20"/>
          </w:rPr>
          <w:t xml:space="preserve">, </w:t>
        </w:r>
        <w:smartTag w:uri="urn:schemas-microsoft-com:office:smarttags" w:element="City">
          <w:r w:rsidRPr="00F21983">
            <w:rPr>
              <w:rFonts w:cs="Arial"/>
              <w:sz w:val="20"/>
            </w:rPr>
            <w:t>Chicago</w:t>
          </w:r>
        </w:smartTag>
        <w:r w:rsidRPr="00F21983">
          <w:rPr>
            <w:rFonts w:cs="Arial"/>
            <w:sz w:val="20"/>
          </w:rPr>
          <w:t xml:space="preserve">, </w:t>
        </w:r>
        <w:smartTag w:uri="urn:schemas-microsoft-com:office:smarttags" w:element="State">
          <w:r w:rsidRPr="00F21983">
            <w:rPr>
              <w:rFonts w:cs="Arial"/>
              <w:sz w:val="20"/>
            </w:rPr>
            <w:t>I</w:t>
          </w:r>
          <w:r w:rsidR="005A310E">
            <w:rPr>
              <w:rFonts w:cs="Arial"/>
              <w:sz w:val="20"/>
            </w:rPr>
            <w:t>llinois</w:t>
          </w:r>
        </w:smartTag>
        <w:r w:rsidRPr="00F21983">
          <w:rPr>
            <w:rFonts w:cs="Arial"/>
            <w:sz w:val="20"/>
          </w:rPr>
          <w:t xml:space="preserve"> </w:t>
        </w:r>
        <w:smartTag w:uri="urn:schemas-microsoft-com:office:smarttags" w:element="PostalCode">
          <w:r w:rsidRPr="00F21983">
            <w:rPr>
              <w:rFonts w:cs="Arial"/>
              <w:sz w:val="20"/>
            </w:rPr>
            <w:t>60604</w:t>
          </w:r>
        </w:smartTag>
      </w:smartTag>
      <w:r w:rsidRPr="00F21983">
        <w:rPr>
          <w:rFonts w:cs="Arial"/>
          <w:sz w:val="20"/>
        </w:rPr>
        <w:t xml:space="preserve">.  </w:t>
      </w:r>
      <w:r w:rsidRPr="00F21983">
        <w:rPr>
          <w:rFonts w:cs="Arial"/>
          <w:b/>
          <w:sz w:val="20"/>
        </w:rPr>
        <w:t>(R 336.1213(4)(c))</w:t>
      </w:r>
    </w:p>
    <w:p w:rsidR="00C36162" w:rsidRPr="00F21983" w:rsidRDefault="00C36162" w:rsidP="00C36162">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w:t>
      </w:r>
      <w:smartTag w:uri="urn:schemas-microsoft-com:office:smarttags" w:element="stockticker">
        <w:r w:rsidRPr="00F21983">
          <w:rPr>
            <w:rFonts w:cs="Arial"/>
            <w:sz w:val="20"/>
          </w:rPr>
          <w:t>ROP</w:t>
        </w:r>
      </w:smartTag>
      <w:r w:rsidRPr="00F21983">
        <w:rPr>
          <w:rFonts w:cs="Arial"/>
          <w:sz w:val="20"/>
        </w:rPr>
        <w:t xml:space="preserve"> as detailed in the </w:t>
      </w:r>
      <w:r w:rsidR="008E5144">
        <w:rPr>
          <w:rFonts w:cs="Arial"/>
          <w:sz w:val="20"/>
        </w:rPr>
        <w:t>special conditions</w:t>
      </w:r>
      <w:r w:rsidRPr="00F21983">
        <w:rPr>
          <w:rFonts w:cs="Arial"/>
          <w:sz w:val="20"/>
        </w:rPr>
        <w:t xml:space="preserve">, or more frequently if specified in an applicable requirement or in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336.1213(4)(c))</w:t>
      </w:r>
    </w:p>
    <w:p w:rsidR="00C36162" w:rsidRPr="00F21983" w:rsidRDefault="00C36162" w:rsidP="00D41714">
      <w:pPr>
        <w:numPr>
          <w:ilvl w:val="12"/>
          <w:numId w:val="0"/>
        </w:numPr>
        <w:ind w:left="432" w:hanging="432"/>
        <w:jc w:val="both"/>
        <w:rPr>
          <w:rFonts w:cs="Arial"/>
          <w:sz w:val="20"/>
        </w:rPr>
      </w:pPr>
    </w:p>
    <w:p w:rsidR="00545CF1" w:rsidRPr="00F21983" w:rsidRDefault="00545CF1" w:rsidP="00BA5CC0">
      <w:pPr>
        <w:numPr>
          <w:ilvl w:val="0"/>
          <w:numId w:val="10"/>
        </w:numPr>
        <w:jc w:val="both"/>
        <w:rPr>
          <w:rFonts w:cs="Arial"/>
          <w:sz w:val="20"/>
        </w:rPr>
      </w:pPr>
      <w:r w:rsidRPr="00F21983">
        <w:rPr>
          <w:rFonts w:cs="Arial"/>
          <w:sz w:val="20"/>
        </w:rPr>
        <w:t xml:space="preserve">The permittee shall promptly report any deviations from </w:t>
      </w:r>
      <w:smartTag w:uri="urn:schemas-microsoft-com:office:smarttags" w:element="stockticker">
        <w:r w:rsidRPr="00F21983">
          <w:rPr>
            <w:rFonts w:cs="Arial"/>
            <w:sz w:val="20"/>
          </w:rPr>
          <w:t>ROP</w:t>
        </w:r>
      </w:smartTag>
      <w:r w:rsidRPr="00F21983">
        <w:rPr>
          <w:rFonts w:cs="Arial"/>
          <w:sz w:val="20"/>
        </w:rPr>
        <w:t xml:space="preserve"> requirements and certify the reports.  The prompt reporting of deviations from </w:t>
      </w:r>
      <w:smartTag w:uri="urn:schemas-microsoft-com:office:smarttags" w:element="stockticker">
        <w:r w:rsidRPr="00F21983">
          <w:rPr>
            <w:rFonts w:cs="Arial"/>
            <w:sz w:val="20"/>
          </w:rPr>
          <w:t>ROP</w:t>
        </w:r>
      </w:smartTag>
      <w:r w:rsidRPr="00F21983">
        <w:rPr>
          <w:rFonts w:cs="Arial"/>
          <w:sz w:val="20"/>
        </w:rPr>
        <w:t xml:space="preserve"> requirements is defined in Rule 213(3)(c)(ii) as follows, unless otherwise described in this </w:t>
      </w:r>
      <w:smartTag w:uri="urn:schemas-microsoft-com:office:smarttags" w:element="stockticker">
        <w:r w:rsidRPr="00F21983">
          <w:rPr>
            <w:rFonts w:cs="Arial"/>
            <w:sz w:val="20"/>
          </w:rPr>
          <w:t>ROP</w:t>
        </w:r>
      </w:smartTag>
      <w:r w:rsidR="00A51EE7">
        <w:rPr>
          <w:rFonts w:cs="Arial"/>
          <w:sz w:val="20"/>
        </w:rPr>
        <w:t>.</w:t>
      </w:r>
      <w:r w:rsidRPr="00F21983">
        <w:rPr>
          <w:rFonts w:cs="Arial"/>
          <w:sz w:val="20"/>
        </w:rPr>
        <w:t xml:space="preserve"> </w:t>
      </w:r>
      <w:r w:rsidRPr="00F21983">
        <w:rPr>
          <w:rFonts w:cs="Arial"/>
          <w:b/>
          <w:sz w:val="20"/>
        </w:rPr>
        <w:t>(R 336.1213(3)(c))</w:t>
      </w:r>
    </w:p>
    <w:p w:rsidR="00545CF1" w:rsidRPr="00F21983" w:rsidRDefault="00545CF1" w:rsidP="00BA5CC0">
      <w:pPr>
        <w:numPr>
          <w:ilvl w:val="1"/>
          <w:numId w:val="10"/>
        </w:numPr>
        <w:jc w:val="both"/>
        <w:rPr>
          <w:rFonts w:cs="Arial"/>
          <w:sz w:val="20"/>
        </w:rPr>
      </w:pPr>
      <w:r w:rsidRPr="00F21983">
        <w:rPr>
          <w:rFonts w:cs="Arial"/>
          <w:sz w:val="20"/>
        </w:rPr>
        <w:t xml:space="preserve">For deviations that exceed the emissions allowed under the </w:t>
      </w:r>
      <w:smartTag w:uri="urn:schemas-microsoft-com:office:smarttags" w:element="stockticker">
        <w:r w:rsidRPr="00F21983">
          <w:rPr>
            <w:rFonts w:cs="Arial"/>
            <w:sz w:val="20"/>
          </w:rPr>
          <w:t>ROP</w:t>
        </w:r>
      </w:smartTag>
      <w:r w:rsidRPr="00F21983">
        <w:rPr>
          <w:rFonts w:cs="Arial"/>
          <w:sz w:val="20"/>
        </w:rPr>
        <w:t>,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rsidR="00545CF1" w:rsidRPr="00F21983" w:rsidRDefault="00545CF1" w:rsidP="00BA5CC0">
      <w:pPr>
        <w:numPr>
          <w:ilvl w:val="1"/>
          <w:numId w:val="10"/>
        </w:numPr>
        <w:jc w:val="both"/>
        <w:rPr>
          <w:rFonts w:cs="Arial"/>
          <w:sz w:val="20"/>
        </w:rPr>
      </w:pPr>
      <w:r w:rsidRPr="00F21983">
        <w:rPr>
          <w:rFonts w:cs="Arial"/>
          <w:sz w:val="20"/>
        </w:rPr>
        <w:t xml:space="preserve">For deviations which exceed the emissions allowed under the </w:t>
      </w:r>
      <w:smartTag w:uri="urn:schemas-microsoft-com:office:smarttags" w:element="stockticker">
        <w:r w:rsidRPr="00F21983">
          <w:rPr>
            <w:rFonts w:cs="Arial"/>
            <w:sz w:val="20"/>
          </w:rPr>
          <w:t>ROP</w:t>
        </w:r>
      </w:smartTag>
      <w:r w:rsidRPr="00F21983">
        <w:rPr>
          <w:rFonts w:cs="Arial"/>
          <w:sz w:val="20"/>
        </w:rPr>
        <w:t xml:space="preserve">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rsidR="00545CF1" w:rsidRPr="00F21983" w:rsidRDefault="00545CF1" w:rsidP="00BA5CC0">
      <w:pPr>
        <w:numPr>
          <w:ilvl w:val="1"/>
          <w:numId w:val="10"/>
        </w:numPr>
        <w:jc w:val="both"/>
        <w:rPr>
          <w:rFonts w:cs="Arial"/>
          <w:sz w:val="20"/>
        </w:rPr>
      </w:pPr>
      <w:r w:rsidRPr="00F21983">
        <w:rPr>
          <w:rFonts w:cs="Arial"/>
          <w:sz w:val="20"/>
        </w:rPr>
        <w:t xml:space="preserve">For deviations that do not exceed the emissions allowed under the </w:t>
      </w:r>
      <w:smartTag w:uri="urn:schemas-microsoft-com:office:smarttags" w:element="stockticker">
        <w:r w:rsidRPr="00F21983">
          <w:rPr>
            <w:rFonts w:cs="Arial"/>
            <w:sz w:val="20"/>
          </w:rPr>
          <w:t>ROP</w:t>
        </w:r>
      </w:smartTag>
      <w:r w:rsidRPr="00F21983">
        <w:rPr>
          <w:rFonts w:cs="Arial"/>
          <w:sz w:val="20"/>
        </w:rPr>
        <w:t>,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rsidR="00545CF1" w:rsidRPr="00DF6609" w:rsidRDefault="00461E40" w:rsidP="00545CF1">
      <w:pPr>
        <w:numPr>
          <w:ilvl w:val="12"/>
          <w:numId w:val="0"/>
        </w:numPr>
        <w:ind w:left="432" w:hanging="432"/>
        <w:jc w:val="both"/>
        <w:rPr>
          <w:rFonts w:cs="Arial"/>
          <w:sz w:val="20"/>
        </w:rPr>
      </w:pPr>
      <w:r>
        <w:rPr>
          <w:rFonts w:cs="Arial"/>
          <w:sz w:val="20"/>
        </w:rPr>
        <w:br w:type="page"/>
      </w:r>
    </w:p>
    <w:p w:rsidR="00545CF1" w:rsidRPr="00F21983"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xml:space="preserve"> 213(3)(c)(iii) as either of the following  </w:t>
      </w:r>
      <w:r w:rsidRPr="00F21983">
        <w:rPr>
          <w:rFonts w:cs="Arial"/>
          <w:b/>
          <w:sz w:val="20"/>
        </w:rPr>
        <w:t>(R 336.1213(3)(c))</w:t>
      </w:r>
      <w:r w:rsidRPr="00F21983">
        <w:rPr>
          <w:rFonts w:cs="Arial"/>
          <w:sz w:val="20"/>
        </w:rPr>
        <w:t>:</w:t>
      </w:r>
    </w:p>
    <w:p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smartTag w:uri="urn:schemas-microsoft-com:office:smarttags" w:element="stockticker">
        <w:r w:rsidR="00B4545F" w:rsidRPr="00F21983">
          <w:rPr>
            <w:rFonts w:cs="Arial"/>
            <w:sz w:val="20"/>
          </w:rPr>
          <w:t>ROP</w:t>
        </w:r>
      </w:smartTag>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 that, </w:t>
      </w:r>
      <w:r w:rsidR="00C06ED7">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sidR="00C06ED7">
        <w:rPr>
          <w:rFonts w:cs="Arial"/>
          <w:sz w:val="20"/>
        </w:rPr>
        <w:t>”</w:t>
      </w:r>
      <w:r w:rsidRPr="00F21983">
        <w:rPr>
          <w:rFonts w:cs="Arial"/>
          <w:sz w:val="20"/>
        </w:rPr>
        <w:t>.  The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rsidR="00C36162" w:rsidRPr="00F21983" w:rsidRDefault="00C36162" w:rsidP="00D41714">
      <w:pPr>
        <w:numPr>
          <w:ilvl w:val="12"/>
          <w:numId w:val="0"/>
        </w:numPr>
        <w:ind w:left="432" w:hanging="432"/>
        <w:jc w:val="both"/>
        <w:rPr>
          <w:rFonts w:cs="Arial"/>
          <w:sz w:val="20"/>
        </w:rPr>
      </w:pPr>
    </w:p>
    <w:p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w:t>
      </w:r>
      <w:smartTag w:uri="urn:schemas-microsoft-com:office:smarttags" w:element="stockticker">
        <w:r w:rsidRPr="00F21983">
          <w:rPr>
            <w:rFonts w:cs="Arial"/>
            <w:sz w:val="20"/>
          </w:rPr>
          <w:t>ROP</w:t>
        </w:r>
      </w:smartTag>
      <w:r w:rsidRPr="00F21983">
        <w:rPr>
          <w:rFonts w:cs="Arial"/>
          <w:sz w:val="20"/>
        </w:rPr>
        <w:t xml:space="preserve">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w:t>
      </w:r>
      <w:smartTag w:uri="urn:schemas-microsoft-com:office:smarttags" w:element="stockticker">
        <w:r w:rsidRPr="00F21983">
          <w:rPr>
            <w:rFonts w:cs="Arial"/>
            <w:sz w:val="20"/>
          </w:rPr>
          <w:t>ROP</w:t>
        </w:r>
      </w:smartTag>
      <w:r w:rsidRPr="00F21983">
        <w:rPr>
          <w:rFonts w:cs="Arial"/>
          <w:sz w:val="20"/>
        </w:rPr>
        <w:t xml:space="preserve"> requirements during the reporting period shall be clearly identified in the reports.  </w:t>
      </w:r>
      <w:r w:rsidRPr="00F21983">
        <w:rPr>
          <w:rFonts w:cs="Arial"/>
          <w:b/>
          <w:sz w:val="20"/>
        </w:rPr>
        <w:t>(R 336.1213(3)(c)(i))</w:t>
      </w:r>
    </w:p>
    <w:p w:rsidR="00B4545F" w:rsidRPr="00F21983" w:rsidRDefault="00B4545F" w:rsidP="00BA5CC0">
      <w:pPr>
        <w:numPr>
          <w:ilvl w:val="12"/>
          <w:numId w:val="0"/>
        </w:numPr>
        <w:jc w:val="both"/>
        <w:rPr>
          <w:rFonts w:cs="Arial"/>
          <w:sz w:val="20"/>
        </w:rPr>
      </w:pPr>
    </w:p>
    <w:p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rsidR="00A92A65" w:rsidRPr="00F21983" w:rsidRDefault="00A92A65" w:rsidP="00BA5CC0">
      <w:pPr>
        <w:numPr>
          <w:ilvl w:val="12"/>
          <w:numId w:val="0"/>
        </w:numPr>
        <w:jc w:val="both"/>
        <w:rPr>
          <w:rFonts w:cs="Arial"/>
          <w:sz w:val="20"/>
        </w:rPr>
      </w:pPr>
    </w:p>
    <w:p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w:t>
      </w:r>
      <w:smartTag w:uri="urn:schemas-microsoft-com:office:smarttags" w:element="stockticker">
        <w:r w:rsidRPr="00F21983">
          <w:rPr>
            <w:rFonts w:cs="Arial"/>
            <w:spacing w:val="-3"/>
            <w:sz w:val="20"/>
          </w:rPr>
          <w:t>CAA</w:t>
        </w:r>
      </w:smartTag>
      <w:r w:rsidRPr="00F21983">
        <w:rPr>
          <w:rFonts w:cs="Arial"/>
          <w:spacing w:val="-3"/>
          <w:sz w:val="20"/>
        </w:rPr>
        <w:t>.</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rsidR="001F3E8E" w:rsidRPr="00F21983" w:rsidRDefault="001F3E8E" w:rsidP="00D41714">
      <w:pPr>
        <w:numPr>
          <w:ilvl w:val="12"/>
          <w:numId w:val="0"/>
        </w:numPr>
        <w:ind w:left="432" w:hanging="432"/>
        <w:jc w:val="both"/>
        <w:rPr>
          <w:rFonts w:cs="Arial"/>
          <w:sz w:val="20"/>
        </w:rPr>
      </w:pPr>
    </w:p>
    <w:p w:rsidR="0006736C" w:rsidRPr="0075518C" w:rsidRDefault="0006736C" w:rsidP="0075518C">
      <w:pPr>
        <w:pStyle w:val="Heading2"/>
        <w:tabs>
          <w:tab w:val="clear" w:pos="360"/>
          <w:tab w:val="num" w:pos="0"/>
        </w:tabs>
        <w:ind w:left="0" w:firstLine="0"/>
        <w:jc w:val="left"/>
        <w:rPr>
          <w:sz w:val="22"/>
          <w:szCs w:val="22"/>
        </w:rPr>
      </w:pPr>
      <w:bookmarkStart w:id="46" w:name="_Toc414427333"/>
      <w:r w:rsidRPr="0075518C">
        <w:rPr>
          <w:sz w:val="22"/>
          <w:szCs w:val="22"/>
        </w:rPr>
        <w:t>Permit Shield</w:t>
      </w:r>
      <w:bookmarkEnd w:id="46"/>
    </w:p>
    <w:p w:rsidR="001F3E8E" w:rsidRPr="00DF6609" w:rsidRDefault="001F3E8E" w:rsidP="00D41714">
      <w:pPr>
        <w:numPr>
          <w:ilvl w:val="12"/>
          <w:numId w:val="0"/>
        </w:numPr>
        <w:ind w:left="432" w:hanging="432"/>
        <w:jc w:val="both"/>
        <w:rPr>
          <w:rFonts w:cs="Arial"/>
          <w:sz w:val="20"/>
        </w:rPr>
      </w:pPr>
    </w:p>
    <w:p w:rsidR="0006736C" w:rsidRPr="00F21983" w:rsidRDefault="0006736C" w:rsidP="00BA5CC0">
      <w:pPr>
        <w:numPr>
          <w:ilvl w:val="0"/>
          <w:numId w:val="12"/>
        </w:numPr>
        <w:jc w:val="both"/>
        <w:rPr>
          <w:rFonts w:cs="Arial"/>
          <w:sz w:val="20"/>
        </w:rPr>
      </w:pPr>
      <w:r w:rsidRPr="00F21983">
        <w:rPr>
          <w:rFonts w:cs="Arial"/>
          <w:sz w:val="20"/>
        </w:rPr>
        <w:t xml:space="preserve">Compliance with the conditions of the </w:t>
      </w:r>
      <w:smartTag w:uri="urn:schemas-microsoft-com:office:smarttags" w:element="stockticker">
        <w:r w:rsidRPr="00F21983">
          <w:rPr>
            <w:rFonts w:cs="Arial"/>
            <w:sz w:val="20"/>
          </w:rPr>
          <w:t>ROP</w:t>
        </w:r>
      </w:smartTag>
      <w:r w:rsidRPr="00F21983">
        <w:rPr>
          <w:rFonts w:cs="Arial"/>
          <w:sz w:val="20"/>
        </w:rPr>
        <w:t xml:space="preserve"> shall be considered compliance w</w:t>
      </w:r>
      <w:r w:rsidR="00297DB0" w:rsidRPr="00F21983">
        <w:rPr>
          <w:rFonts w:cs="Arial"/>
          <w:sz w:val="20"/>
        </w:rPr>
        <w:t xml:space="preserve">ith any applicable requirements </w:t>
      </w:r>
      <w:r w:rsidRPr="00F21983">
        <w:rPr>
          <w:rFonts w:cs="Arial"/>
          <w:sz w:val="20"/>
        </w:rPr>
        <w:t xml:space="preserve">as of the date of </w:t>
      </w:r>
      <w:smartTag w:uri="urn:schemas-microsoft-com:office:smarttags" w:element="stockticker">
        <w:r w:rsidRPr="00F21983">
          <w:rPr>
            <w:rFonts w:cs="Arial"/>
            <w:sz w:val="20"/>
          </w:rPr>
          <w:t>ROP</w:t>
        </w:r>
      </w:smartTag>
      <w:r w:rsidRPr="00F21983">
        <w:rPr>
          <w:rFonts w:cs="Arial"/>
          <w:sz w:val="20"/>
        </w:rPr>
        <w:t xml:space="preserve"> issuance, if either of the following provisions is satisfied</w:t>
      </w:r>
      <w:r w:rsidR="00A51EE7">
        <w:rPr>
          <w:rFonts w:cs="Arial"/>
          <w:sz w:val="20"/>
        </w:rPr>
        <w:t>.</w:t>
      </w:r>
      <w:r w:rsidRPr="00F21983">
        <w:rPr>
          <w:rFonts w:cs="Arial"/>
          <w:sz w:val="20"/>
        </w:rPr>
        <w:t xml:space="preserve"> </w:t>
      </w:r>
      <w:r w:rsidRPr="00F21983">
        <w:rPr>
          <w:rFonts w:cs="Arial"/>
          <w:b/>
          <w:sz w:val="20"/>
        </w:rPr>
        <w:t>(R 336.1213(6)(a)(i)</w:t>
      </w:r>
      <w:r w:rsidR="005E3E6D">
        <w:rPr>
          <w:rFonts w:cs="Arial"/>
          <w:b/>
          <w:sz w:val="20"/>
        </w:rPr>
        <w:t>, R 336.1213(6)(a)(ii))</w:t>
      </w:r>
    </w:p>
    <w:p w:rsidR="0006736C" w:rsidRPr="00F21983" w:rsidRDefault="0006736C" w:rsidP="00BA5CC0">
      <w:pPr>
        <w:numPr>
          <w:ilvl w:val="1"/>
          <w:numId w:val="12"/>
        </w:numPr>
        <w:jc w:val="both"/>
        <w:rPr>
          <w:rFonts w:cs="Arial"/>
          <w:sz w:val="20"/>
        </w:rPr>
      </w:pPr>
      <w:r w:rsidRPr="00F21983">
        <w:rPr>
          <w:rFonts w:cs="Arial"/>
          <w:sz w:val="20"/>
        </w:rPr>
        <w:t xml:space="preserve">The applicable requirements are included and are specifically identified in the </w:t>
      </w:r>
      <w:smartTag w:uri="urn:schemas-microsoft-com:office:smarttags" w:element="stockticker">
        <w:r w:rsidRPr="00F21983">
          <w:rPr>
            <w:rFonts w:cs="Arial"/>
            <w:sz w:val="20"/>
          </w:rPr>
          <w:t>ROP</w:t>
        </w:r>
      </w:smartTag>
      <w:r w:rsidRPr="00F21983">
        <w:rPr>
          <w:rFonts w:cs="Arial"/>
          <w:sz w:val="20"/>
        </w:rPr>
        <w:t>.</w:t>
      </w:r>
    </w:p>
    <w:p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rsidR="0006736C" w:rsidRPr="00F21983" w:rsidRDefault="0006736C" w:rsidP="0006736C">
      <w:pPr>
        <w:numPr>
          <w:ilvl w:val="12"/>
          <w:numId w:val="0"/>
        </w:numPr>
        <w:ind w:left="432" w:hanging="432"/>
        <w:jc w:val="both"/>
        <w:rPr>
          <w:rFonts w:cs="Arial"/>
          <w:sz w:val="20"/>
        </w:rPr>
      </w:pPr>
    </w:p>
    <w:p w:rsidR="0006736C" w:rsidRPr="00F21983" w:rsidRDefault="0006736C" w:rsidP="00A50ADF">
      <w:pPr>
        <w:pStyle w:val="BodyText2"/>
        <w:ind w:left="360"/>
        <w:rPr>
          <w:rFonts w:cs="Arial"/>
          <w:sz w:val="20"/>
        </w:rPr>
      </w:pPr>
      <w:r w:rsidRPr="00F21983">
        <w:rPr>
          <w:rFonts w:cs="Arial"/>
          <w:sz w:val="20"/>
        </w:rPr>
        <w:t xml:space="preserve">Any requirements identified in Part E of this </w:t>
      </w:r>
      <w:smartTag w:uri="urn:schemas-microsoft-com:office:smarttags" w:element="stockticker">
        <w:r w:rsidRPr="00F21983">
          <w:rPr>
            <w:rFonts w:cs="Arial"/>
            <w:sz w:val="20"/>
          </w:rPr>
          <w:t>ROP</w:t>
        </w:r>
      </w:smartTag>
      <w:r w:rsidRPr="00F21983">
        <w:rPr>
          <w:rFonts w:cs="Arial"/>
          <w:sz w:val="20"/>
        </w:rPr>
        <w:t xml:space="preserve"> have been identified as non-applicable to this </w:t>
      </w:r>
      <w:smartTag w:uri="urn:schemas-microsoft-com:office:smarttags" w:element="stockticker">
        <w:r w:rsidRPr="00F21983">
          <w:rPr>
            <w:rFonts w:cs="Arial"/>
            <w:sz w:val="20"/>
          </w:rPr>
          <w:t>ROP</w:t>
        </w:r>
      </w:smartTag>
      <w:r w:rsidRPr="00F21983">
        <w:rPr>
          <w:rFonts w:cs="Arial"/>
          <w:sz w:val="20"/>
        </w:rPr>
        <w:t xml:space="preserve"> and are included in the permit shield.</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3"/>
        </w:numPr>
        <w:jc w:val="both"/>
        <w:rPr>
          <w:rFonts w:cs="Arial"/>
          <w:sz w:val="20"/>
        </w:rPr>
      </w:pPr>
      <w:r w:rsidRPr="00F21983">
        <w:rPr>
          <w:rFonts w:cs="Arial"/>
          <w:sz w:val="20"/>
        </w:rPr>
        <w:t xml:space="preserve">Nothing in this </w:t>
      </w:r>
      <w:smartTag w:uri="urn:schemas-microsoft-com:office:smarttags" w:element="stockticker">
        <w:r w:rsidRPr="00F21983">
          <w:rPr>
            <w:rFonts w:cs="Arial"/>
            <w:sz w:val="20"/>
          </w:rPr>
          <w:t>ROP</w:t>
        </w:r>
      </w:smartTag>
      <w:r w:rsidRPr="00F21983">
        <w:rPr>
          <w:rFonts w:cs="Arial"/>
          <w:sz w:val="20"/>
        </w:rPr>
        <w:t xml:space="preserve"> shall alter or affect any of the following:</w:t>
      </w:r>
    </w:p>
    <w:p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w:t>
      </w:r>
      <w:smartTag w:uri="urn:schemas-microsoft-com:office:smarttags" w:element="stockticker">
        <w:r w:rsidRPr="005E3E6D">
          <w:rPr>
            <w:rFonts w:cs="Arial"/>
            <w:sz w:val="20"/>
          </w:rPr>
          <w:t>CAA</w:t>
        </w:r>
      </w:smartTag>
      <w:r w:rsidRPr="005E3E6D">
        <w:rPr>
          <w:rFonts w:cs="Arial"/>
          <w:sz w:val="20"/>
        </w:rPr>
        <w:t xml:space="preserve">,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smartTag w:uri="urn:schemas-microsoft-com:office:smarttags" w:element="stockticker">
        <w:r w:rsidR="000069B5" w:rsidRPr="005E3E6D">
          <w:rPr>
            <w:rFonts w:cs="Arial"/>
            <w:sz w:val="20"/>
          </w:rPr>
          <w:t>CAA</w:t>
        </w:r>
      </w:smartTag>
      <w:r w:rsidRPr="005E3E6D">
        <w:rPr>
          <w:rFonts w:cs="Arial"/>
          <w:sz w:val="20"/>
        </w:rPr>
        <w:t xml:space="preserve">.  </w:t>
      </w:r>
      <w:r w:rsidRPr="005E3E6D">
        <w:rPr>
          <w:rFonts w:cs="Arial"/>
          <w:b/>
          <w:sz w:val="20"/>
        </w:rPr>
        <w:t>(R 336.1213(6)(b)(i))</w:t>
      </w:r>
    </w:p>
    <w:p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smartTag w:uri="urn:schemas-microsoft-com:office:smarttags" w:element="stockticker">
        <w:r w:rsidR="00167F81" w:rsidRPr="005E3E6D">
          <w:rPr>
            <w:rFonts w:cs="Arial"/>
            <w:sz w:val="20"/>
          </w:rPr>
          <w:t>ROP</w:t>
        </w:r>
      </w:smartTag>
      <w:r w:rsidRPr="005E3E6D">
        <w:rPr>
          <w:rFonts w:cs="Arial"/>
          <w:sz w:val="20"/>
        </w:rPr>
        <w:t xml:space="preserve"> issuance.  </w:t>
      </w:r>
      <w:r w:rsidRPr="005E3E6D">
        <w:rPr>
          <w:rFonts w:cs="Arial"/>
          <w:b/>
          <w:sz w:val="20"/>
        </w:rPr>
        <w:t>(R 336.1213(6)(b)(ii))</w:t>
      </w:r>
    </w:p>
    <w:p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w:t>
      </w:r>
      <w:smartTag w:uri="urn:schemas-microsoft-com:office:smarttags" w:element="stockticker">
        <w:r w:rsidR="0006736C" w:rsidRPr="005E3E6D">
          <w:rPr>
            <w:rFonts w:cs="Arial"/>
            <w:sz w:val="20"/>
          </w:rPr>
          <w:t>CAA</w:t>
        </w:r>
      </w:smartTag>
      <w:r w:rsidR="0006736C" w:rsidRPr="005E3E6D">
        <w:rPr>
          <w:rFonts w:cs="Arial"/>
          <w:sz w:val="20"/>
        </w:rPr>
        <w:t xml:space="preserve">.  </w:t>
      </w:r>
      <w:r w:rsidR="0006736C" w:rsidRPr="005E3E6D">
        <w:rPr>
          <w:rFonts w:cs="Arial"/>
          <w:b/>
          <w:sz w:val="20"/>
        </w:rPr>
        <w:t>(R 336.1213(6)(b)(iii))</w:t>
      </w:r>
    </w:p>
    <w:p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336.1213(6)(b)(iv))</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smartTag w:uri="urn:schemas-microsoft-com:office:smarttags" w:element="stockticker">
        <w:r w:rsidR="00B71C24" w:rsidRPr="00F21983">
          <w:rPr>
            <w:rFonts w:cs="Arial"/>
            <w:sz w:val="20"/>
          </w:rPr>
          <w:t>ROP</w:t>
        </w:r>
      </w:smartTag>
      <w:r w:rsidRPr="00F21983">
        <w:rPr>
          <w:rFonts w:cs="Arial"/>
          <w:sz w:val="20"/>
        </w:rPr>
        <w:t xml:space="preserve"> through procedures for any of the following:</w:t>
      </w:r>
    </w:p>
    <w:p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8"/>
        </w:numPr>
        <w:jc w:val="both"/>
        <w:rPr>
          <w:rFonts w:cs="Arial"/>
          <w:sz w:val="20"/>
        </w:rPr>
      </w:pPr>
      <w:r w:rsidRPr="00F21983">
        <w:rPr>
          <w:rFonts w:cs="Arial"/>
          <w:sz w:val="20"/>
        </w:rPr>
        <w:t xml:space="preserve">Expiration of this </w:t>
      </w:r>
      <w:smartTag w:uri="urn:schemas-microsoft-com:office:smarttags" w:element="stockticker">
        <w:r w:rsidRPr="00F21983">
          <w:rPr>
            <w:rFonts w:cs="Arial"/>
            <w:sz w:val="20"/>
          </w:rPr>
          <w:t>ROP</w:t>
        </w:r>
      </w:smartTag>
      <w:r w:rsidRPr="00F21983">
        <w:rPr>
          <w:rFonts w:cs="Arial"/>
          <w:sz w:val="20"/>
        </w:rPr>
        <w:t xml:space="preserve"> results in the loss of the permit shield.  If a timely and administratively complete application for renewal is submitted not more than 18 months, but not less than 6 months, before the expiration date of the </w:t>
      </w:r>
      <w:smartTag w:uri="urn:schemas-microsoft-com:office:smarttags" w:element="stockticker">
        <w:r w:rsidRPr="00F21983">
          <w:rPr>
            <w:rFonts w:cs="Arial"/>
            <w:sz w:val="20"/>
          </w:rPr>
          <w:t>ROP</w:t>
        </w:r>
      </w:smartTag>
      <w:r w:rsidRPr="00F21983">
        <w:rPr>
          <w:rFonts w:cs="Arial"/>
          <w:sz w:val="20"/>
        </w:rPr>
        <w:t xml:space="preserve">,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smartTag w:uri="urn:schemas-microsoft-com:office:smarttags" w:element="stockticker">
        <w:r w:rsidR="00CA6307" w:rsidRPr="00F21983">
          <w:rPr>
            <w:rFonts w:cs="Arial"/>
            <w:sz w:val="20"/>
          </w:rPr>
          <w:t>ROP</w:t>
        </w:r>
      </w:smartTag>
      <w:r w:rsidRPr="00F21983">
        <w:rPr>
          <w:rFonts w:cs="Arial"/>
          <w:sz w:val="20"/>
        </w:rPr>
        <w:t xml:space="preserve"> term, the existing </w:t>
      </w:r>
      <w:smartTag w:uri="urn:schemas-microsoft-com:office:smarttags" w:element="stockticker">
        <w:r w:rsidRPr="00F21983">
          <w:rPr>
            <w:rFonts w:cs="Arial"/>
            <w:sz w:val="20"/>
          </w:rPr>
          <w:t>ROP</w:t>
        </w:r>
      </w:smartTag>
      <w:r w:rsidRPr="00F21983">
        <w:rPr>
          <w:rFonts w:cs="Arial"/>
          <w:sz w:val="20"/>
        </w:rPr>
        <w:t xml:space="preserve"> does not expire until the renewal is issued or denied, and the permit shield shall extend beyond the original </w:t>
      </w:r>
      <w:smartTag w:uri="urn:schemas-microsoft-com:office:smarttags" w:element="stockticker">
        <w:r w:rsidR="00CA6307" w:rsidRPr="00F21983">
          <w:rPr>
            <w:rFonts w:cs="Arial"/>
            <w:sz w:val="20"/>
          </w:rPr>
          <w:t>ROP</w:t>
        </w:r>
      </w:smartTag>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rsidR="0006736C" w:rsidRPr="00F21983" w:rsidRDefault="0006736C" w:rsidP="00D41714">
      <w:pPr>
        <w:numPr>
          <w:ilvl w:val="12"/>
          <w:numId w:val="0"/>
        </w:numPr>
        <w:ind w:left="432" w:hanging="432"/>
        <w:jc w:val="both"/>
        <w:rPr>
          <w:rFonts w:cs="Arial"/>
          <w:sz w:val="20"/>
        </w:rPr>
      </w:pPr>
    </w:p>
    <w:p w:rsidR="00770D74" w:rsidRPr="0075518C" w:rsidRDefault="005D48FB" w:rsidP="0075518C">
      <w:pPr>
        <w:pStyle w:val="Heading2"/>
        <w:tabs>
          <w:tab w:val="clear" w:pos="360"/>
          <w:tab w:val="num" w:pos="0"/>
        </w:tabs>
        <w:ind w:left="0" w:firstLine="0"/>
        <w:jc w:val="left"/>
        <w:rPr>
          <w:sz w:val="22"/>
          <w:szCs w:val="22"/>
        </w:rPr>
      </w:pPr>
      <w:bookmarkStart w:id="47" w:name="_Toc414427334"/>
      <w:r w:rsidRPr="0075518C">
        <w:rPr>
          <w:sz w:val="22"/>
          <w:szCs w:val="22"/>
        </w:rPr>
        <w:t>Revisions</w:t>
      </w:r>
      <w:bookmarkEnd w:id="47"/>
    </w:p>
    <w:p w:rsidR="005D48FB" w:rsidRPr="00F21983" w:rsidRDefault="005D48FB" w:rsidP="00D41714">
      <w:pPr>
        <w:numPr>
          <w:ilvl w:val="12"/>
          <w:numId w:val="0"/>
        </w:numPr>
        <w:ind w:left="432" w:hanging="432"/>
        <w:jc w:val="both"/>
        <w:rPr>
          <w:rFonts w:cs="Arial"/>
          <w:sz w:val="20"/>
        </w:rPr>
      </w:pPr>
    </w:p>
    <w:p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w:t>
      </w:r>
      <w:smartTag w:uri="urn:schemas-microsoft-com:office:smarttags" w:element="stockticker">
        <w:r w:rsidRPr="00F21983">
          <w:rPr>
            <w:rFonts w:cs="Arial"/>
            <w:sz w:val="20"/>
          </w:rPr>
          <w:t>ROP</w:t>
        </w:r>
      </w:smartTag>
      <w:r w:rsidRPr="00F21983">
        <w:rPr>
          <w:rFonts w:cs="Arial"/>
          <w:sz w:val="20"/>
        </w:rPr>
        <w:t xml:space="preserve"> that do not require a revision of the </w:t>
      </w:r>
      <w:smartTag w:uri="urn:schemas-microsoft-com:office:smarttags" w:element="stockticker">
        <w:r w:rsidRPr="00F21983">
          <w:rPr>
            <w:rFonts w:cs="Arial"/>
            <w:sz w:val="20"/>
          </w:rPr>
          <w:t>ROP</w:t>
        </w:r>
      </w:smartTag>
      <w:r w:rsidRPr="00F21983">
        <w:rPr>
          <w:rFonts w:cs="Arial"/>
          <w:sz w:val="20"/>
        </w:rPr>
        <w:t xml:space="preserve">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rsidR="00A1146D" w:rsidRPr="00F21983" w:rsidRDefault="00A1146D" w:rsidP="00C44C61">
      <w:pPr>
        <w:jc w:val="both"/>
        <w:rPr>
          <w:rFonts w:cs="Arial"/>
          <w:spacing w:val="-3"/>
          <w:sz w:val="20"/>
        </w:rPr>
      </w:pPr>
    </w:p>
    <w:p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smartTag w:uri="urn:schemas-microsoft-com:office:smarttags" w:element="stockticker">
        <w:r w:rsidR="00FB6540" w:rsidRPr="00F21983">
          <w:rPr>
            <w:rFonts w:cs="Arial"/>
            <w:spacing w:val="-3"/>
            <w:sz w:val="20"/>
          </w:rPr>
          <w:t>ROP</w:t>
        </w:r>
      </w:smartTag>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rsidR="00D41714" w:rsidRPr="00F21983" w:rsidRDefault="00D41714" w:rsidP="00C44C61">
      <w:pPr>
        <w:numPr>
          <w:ilvl w:val="12"/>
          <w:numId w:val="0"/>
        </w:numPr>
        <w:jc w:val="both"/>
        <w:rPr>
          <w:rFonts w:cs="Arial"/>
          <w:sz w:val="20"/>
        </w:rPr>
      </w:pPr>
    </w:p>
    <w:p w:rsidR="004568E6" w:rsidRPr="00FF072F" w:rsidRDefault="004568E6" w:rsidP="00C44C61">
      <w:pPr>
        <w:numPr>
          <w:ilvl w:val="0"/>
          <w:numId w:val="18"/>
        </w:numPr>
        <w:jc w:val="both"/>
        <w:rPr>
          <w:rFonts w:cs="Arial"/>
          <w:sz w:val="20"/>
        </w:rPr>
      </w:pPr>
      <w:r w:rsidRPr="00F21983">
        <w:rPr>
          <w:rFonts w:cs="Arial"/>
          <w:sz w:val="20"/>
        </w:rPr>
        <w:t xml:space="preserve">For revisions to this </w:t>
      </w:r>
      <w:smartTag w:uri="urn:schemas-microsoft-com:office:smarttags" w:element="stockticker">
        <w:r w:rsidRPr="00F21983">
          <w:rPr>
            <w:rFonts w:cs="Arial"/>
            <w:sz w:val="20"/>
          </w:rPr>
          <w:t>ROP</w:t>
        </w:r>
      </w:smartTag>
      <w:r w:rsidRPr="00F21983">
        <w:rPr>
          <w:rFonts w:cs="Arial"/>
          <w:sz w:val="20"/>
        </w:rPr>
        <w:t xml:space="preserve">,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rsidR="002806DC" w:rsidRPr="00FF072F" w:rsidRDefault="002806DC" w:rsidP="00C44C61">
      <w:pPr>
        <w:autoSpaceDE w:val="0"/>
        <w:autoSpaceDN w:val="0"/>
        <w:adjustRightInd w:val="0"/>
        <w:jc w:val="both"/>
        <w:rPr>
          <w:rFonts w:cs="Arial"/>
          <w:sz w:val="20"/>
        </w:rPr>
      </w:pPr>
    </w:p>
    <w:p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w:t>
      </w:r>
      <w:smartTag w:uri="urn:schemas-microsoft-com:office:smarttags" w:element="stockticker">
        <w:r w:rsidR="002806DC" w:rsidRPr="00FF072F">
          <w:rPr>
            <w:rFonts w:cs="Arial"/>
            <w:sz w:val="20"/>
          </w:rPr>
          <w:t>ROP</w:t>
        </w:r>
      </w:smartTag>
      <w:r w:rsidR="002806DC" w:rsidRPr="00FF072F">
        <w:rPr>
          <w:rFonts w:cs="Arial"/>
          <w:sz w:val="20"/>
        </w:rPr>
        <w:t xml:space="preserve"> terms and conditions proposed in the application for the modification.  During this time period, the permittee may choose to not comply with the existing </w:t>
      </w:r>
      <w:smartTag w:uri="urn:schemas-microsoft-com:office:smarttags" w:element="stockticker">
        <w:r w:rsidR="002806DC" w:rsidRPr="00FF072F">
          <w:rPr>
            <w:rFonts w:cs="Arial"/>
            <w:sz w:val="20"/>
          </w:rPr>
          <w:t>ROP</w:t>
        </w:r>
      </w:smartTag>
      <w:r w:rsidR="002806DC" w:rsidRPr="00FF072F">
        <w:rPr>
          <w:rFonts w:cs="Arial"/>
          <w:sz w:val="20"/>
        </w:rPr>
        <w:t xml:space="preserve"> terms and conditions that the application seeks to change.  However, if the permittee fails to comply with the </w:t>
      </w:r>
      <w:smartTag w:uri="urn:schemas-microsoft-com:office:smarttags" w:element="stockticker">
        <w:r w:rsidR="002806DC" w:rsidRPr="00FF072F">
          <w:rPr>
            <w:rFonts w:cs="Arial"/>
            <w:sz w:val="20"/>
          </w:rPr>
          <w:t>ROP</w:t>
        </w:r>
      </w:smartTag>
      <w:r w:rsidR="002806DC" w:rsidRPr="00FF072F">
        <w:rPr>
          <w:rFonts w:cs="Arial"/>
          <w:sz w:val="20"/>
        </w:rPr>
        <w:t xml:space="preserve"> terms and conditions proposed in the application during this time period, the terms and conditions in the </w:t>
      </w:r>
      <w:smartTag w:uri="urn:schemas-microsoft-com:office:smarttags" w:element="stockticker">
        <w:r w:rsidR="002806DC" w:rsidRPr="00FF072F">
          <w:rPr>
            <w:rFonts w:cs="Arial"/>
            <w:sz w:val="20"/>
          </w:rPr>
          <w:t>ROP</w:t>
        </w:r>
      </w:smartTag>
      <w:r w:rsidR="002806DC" w:rsidRPr="00FF072F">
        <w:rPr>
          <w:rFonts w:cs="Arial"/>
          <w:sz w:val="20"/>
        </w:rPr>
        <w:t xml:space="preserve"> are enforceable.  </w:t>
      </w:r>
      <w:r w:rsidR="00B86A07">
        <w:rPr>
          <w:rFonts w:cs="Arial"/>
          <w:b/>
          <w:sz w:val="20"/>
        </w:rPr>
        <w:t xml:space="preserve">(R </w:t>
      </w:r>
      <w:smartTag w:uri="urn:schemas-microsoft-com:office:smarttags" w:element="phone">
        <w:smartTagPr>
          <w:attr w:name="phonenumber" w:val="$6336$$$"/>
          <w:attr w:uri="urn:schemas-microsoft-com:office:office" w:name="ls" w:val="trans"/>
        </w:smartTagPr>
        <w:r w:rsidR="00B86A07">
          <w:rPr>
            <w:rFonts w:cs="Arial"/>
            <w:b/>
            <w:sz w:val="20"/>
          </w:rPr>
          <w:t>336.1216</w:t>
        </w:r>
      </w:smartTag>
      <w:r w:rsidR="00B86A07">
        <w:rPr>
          <w:rFonts w:cs="Arial"/>
          <w:b/>
          <w:sz w:val="20"/>
        </w:rPr>
        <w:t>(1)(c)(iii</w:t>
      </w:r>
      <w:r w:rsidR="002806DC" w:rsidRPr="00FF072F">
        <w:rPr>
          <w:rFonts w:cs="Arial"/>
          <w:b/>
          <w:sz w:val="20"/>
        </w:rPr>
        <w:t xml:space="preserve">), R </w:t>
      </w:r>
      <w:smartTag w:uri="urn:schemas-microsoft-com:office:smarttags" w:element="phone">
        <w:smartTagPr>
          <w:attr w:name="phonenumber" w:val="$6336$$$"/>
          <w:attr w:uri="urn:schemas-microsoft-com:office:office" w:name="ls" w:val="trans"/>
        </w:smartTagPr>
        <w:r w:rsidR="002806DC" w:rsidRPr="00FF072F">
          <w:rPr>
            <w:rFonts w:cs="Arial"/>
            <w:b/>
            <w:sz w:val="20"/>
          </w:rPr>
          <w:t>336.1216</w:t>
        </w:r>
      </w:smartTag>
      <w:r w:rsidR="002806DC" w:rsidRPr="00FF072F">
        <w:rPr>
          <w:rFonts w:cs="Arial"/>
          <w:b/>
          <w:sz w:val="20"/>
        </w:rPr>
        <w:t xml:space="preserve">(2)(d), R </w:t>
      </w:r>
      <w:smartTag w:uri="urn:schemas-microsoft-com:office:smarttags" w:element="phone">
        <w:smartTagPr>
          <w:attr w:name="phonenumber" w:val="$6336$$$"/>
          <w:attr w:uri="urn:schemas-microsoft-com:office:office" w:name="ls" w:val="trans"/>
        </w:smartTagPr>
        <w:r w:rsidR="002806DC" w:rsidRPr="00FF072F">
          <w:rPr>
            <w:rFonts w:cs="Arial"/>
            <w:b/>
            <w:sz w:val="20"/>
          </w:rPr>
          <w:t>336.1216</w:t>
        </w:r>
      </w:smartTag>
      <w:r w:rsidR="002806DC" w:rsidRPr="00FF072F">
        <w:rPr>
          <w:rFonts w:cs="Arial"/>
          <w:b/>
          <w:sz w:val="20"/>
        </w:rPr>
        <w:t>(4)(d))</w:t>
      </w:r>
    </w:p>
    <w:p w:rsidR="002806DC" w:rsidRPr="00FF072F" w:rsidRDefault="002806DC" w:rsidP="00C44C61">
      <w:pPr>
        <w:jc w:val="both"/>
        <w:rPr>
          <w:rFonts w:cs="Arial"/>
          <w:sz w:val="20"/>
        </w:rPr>
      </w:pPr>
    </w:p>
    <w:p w:rsidR="004649EF" w:rsidRPr="0075518C" w:rsidRDefault="004649EF" w:rsidP="0075518C">
      <w:pPr>
        <w:pStyle w:val="Heading2"/>
        <w:tabs>
          <w:tab w:val="clear" w:pos="360"/>
          <w:tab w:val="num" w:pos="0"/>
        </w:tabs>
        <w:ind w:left="0" w:firstLine="0"/>
        <w:jc w:val="left"/>
        <w:rPr>
          <w:sz w:val="22"/>
          <w:szCs w:val="22"/>
        </w:rPr>
      </w:pPr>
      <w:bookmarkStart w:id="48" w:name="_Toc414427335"/>
      <w:r w:rsidRPr="0075518C">
        <w:rPr>
          <w:sz w:val="22"/>
          <w:szCs w:val="22"/>
        </w:rPr>
        <w:t>Reopenings</w:t>
      </w:r>
      <w:bookmarkEnd w:id="48"/>
    </w:p>
    <w:p w:rsidR="004649EF" w:rsidRPr="00752D7A" w:rsidRDefault="004649EF" w:rsidP="00DC22AE">
      <w:pPr>
        <w:jc w:val="both"/>
        <w:rPr>
          <w:rFonts w:cs="Arial"/>
          <w:szCs w:val="22"/>
        </w:rPr>
      </w:pPr>
    </w:p>
    <w:p w:rsidR="004649EF" w:rsidRPr="00F21983" w:rsidRDefault="004649EF" w:rsidP="00C44C61">
      <w:pPr>
        <w:numPr>
          <w:ilvl w:val="0"/>
          <w:numId w:val="19"/>
        </w:numPr>
        <w:jc w:val="both"/>
        <w:rPr>
          <w:rFonts w:cs="Arial"/>
          <w:sz w:val="20"/>
        </w:rPr>
      </w:pPr>
      <w:r w:rsidRPr="00F21983">
        <w:rPr>
          <w:rFonts w:cs="Arial"/>
          <w:sz w:val="20"/>
        </w:rPr>
        <w:t xml:space="preserve">A </w:t>
      </w:r>
      <w:smartTag w:uri="urn:schemas-microsoft-com:office:smarttags" w:element="stockticker">
        <w:r w:rsidRPr="00F21983">
          <w:rPr>
            <w:rFonts w:cs="Arial"/>
            <w:sz w:val="20"/>
          </w:rPr>
          <w:t>ROP</w:t>
        </w:r>
      </w:smartTag>
      <w:r w:rsidRPr="00F21983">
        <w:rPr>
          <w:rFonts w:cs="Arial"/>
          <w:sz w:val="20"/>
        </w:rPr>
        <w:t xml:space="preserve">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smartTag w:uri="urn:schemas-microsoft-com:office:smarttags" w:element="stockticker">
        <w:r w:rsidR="006F37A6" w:rsidRPr="00F21983">
          <w:rPr>
            <w:rFonts w:cs="Arial"/>
            <w:sz w:val="20"/>
          </w:rPr>
          <w:t>ROP</w:t>
        </w:r>
      </w:smartTag>
      <w:r w:rsidRPr="00F21983">
        <w:rPr>
          <w:rFonts w:cs="Arial"/>
          <w:sz w:val="20"/>
        </w:rPr>
        <w:t xml:space="preserve">, but not if the effective date of the new applicable requirement is later than the </w:t>
      </w:r>
      <w:smartTag w:uri="urn:schemas-microsoft-com:office:smarttags" w:element="stockticker">
        <w:r w:rsidRPr="00F21983">
          <w:rPr>
            <w:rFonts w:cs="Arial"/>
            <w:sz w:val="20"/>
          </w:rPr>
          <w:t>ROP</w:t>
        </w:r>
      </w:smartTag>
      <w:r w:rsidRPr="00F21983">
        <w:rPr>
          <w:rFonts w:cs="Arial"/>
          <w:sz w:val="20"/>
        </w:rPr>
        <w:t xml:space="preserve"> expiration date.  </w:t>
      </w:r>
      <w:r w:rsidRPr="00F21983">
        <w:rPr>
          <w:rFonts w:cs="Arial"/>
          <w:b/>
          <w:sz w:val="20"/>
        </w:rPr>
        <w:t>(R 336.1217(2)(a)(i))</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w:t>
      </w:r>
      <w:smartTag w:uri="urn:schemas-microsoft-com:office:smarttags" w:element="stockticker">
        <w:r w:rsidRPr="00F21983">
          <w:rPr>
            <w:rFonts w:cs="Arial"/>
            <w:sz w:val="20"/>
          </w:rPr>
          <w:t>CAA</w:t>
        </w:r>
      </w:smartTag>
      <w:r w:rsidRPr="00F21983">
        <w:rPr>
          <w:rFonts w:cs="Arial"/>
          <w:sz w:val="20"/>
        </w:rPr>
        <w:t xml:space="preserve"> become applicable to this stationary source.  </w:t>
      </w:r>
      <w:r w:rsidRPr="00F21983">
        <w:rPr>
          <w:rFonts w:cs="Arial"/>
          <w:b/>
          <w:sz w:val="20"/>
        </w:rPr>
        <w:t>(R 336.1217(2)(a)(ii))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smartTag w:uri="urn:schemas-microsoft-com:office:smarttags" w:element="stockticker">
        <w:r w:rsidR="006F37A6" w:rsidRPr="00F21983">
          <w:rPr>
            <w:rFonts w:cs="Arial"/>
            <w:sz w:val="20"/>
          </w:rPr>
          <w:t>ROP</w:t>
        </w:r>
      </w:smartTag>
      <w:r w:rsidRPr="00F21983">
        <w:rPr>
          <w:rFonts w:cs="Arial"/>
          <w:sz w:val="20"/>
        </w:rPr>
        <w:t xml:space="preserve"> contains a material mistake, information required by any applicable requirement was omitted, or inaccurate statements were made in establishing emission limits or the terms or conditions of the </w:t>
      </w:r>
      <w:smartTag w:uri="urn:schemas-microsoft-com:office:smarttags" w:element="stockticker">
        <w:r w:rsidR="006F37A6" w:rsidRPr="00F21983">
          <w:rPr>
            <w:rFonts w:cs="Arial"/>
            <w:sz w:val="20"/>
          </w:rPr>
          <w:t>ROP</w:t>
        </w:r>
      </w:smartTag>
      <w:r w:rsidRPr="00F21983">
        <w:rPr>
          <w:rFonts w:cs="Arial"/>
          <w:sz w:val="20"/>
        </w:rPr>
        <w:t xml:space="preserve">.  </w:t>
      </w:r>
      <w:r w:rsidRPr="00F21983">
        <w:rPr>
          <w:rFonts w:cs="Arial"/>
          <w:b/>
          <w:sz w:val="20"/>
        </w:rPr>
        <w:t>(R 336.1217(2)(a)(iii))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smartTag w:uri="urn:schemas-microsoft-com:office:smarttags" w:element="stockticker">
        <w:r w:rsidR="006F37A6" w:rsidRPr="00F21983">
          <w:rPr>
            <w:rFonts w:cs="Arial"/>
            <w:sz w:val="20"/>
          </w:rPr>
          <w:t>ROP</w:t>
        </w:r>
      </w:smartTag>
      <w:r w:rsidRPr="00F21983">
        <w:rPr>
          <w:rFonts w:cs="Arial"/>
          <w:sz w:val="20"/>
        </w:rPr>
        <w:t xml:space="preserve"> must be revised to ensure compliance with the applicable requirements.  </w:t>
      </w:r>
      <w:r w:rsidRPr="00F21983">
        <w:rPr>
          <w:rFonts w:cs="Arial"/>
          <w:b/>
          <w:sz w:val="20"/>
        </w:rPr>
        <w:t>(R 336.1217(2)(a)(iv))</w:t>
      </w:r>
    </w:p>
    <w:p w:rsidR="004649EF" w:rsidRPr="00F21983" w:rsidRDefault="004649EF" w:rsidP="00DC22AE">
      <w:pPr>
        <w:jc w:val="both"/>
        <w:rPr>
          <w:rFonts w:cs="Arial"/>
          <w:sz w:val="20"/>
        </w:rPr>
      </w:pPr>
    </w:p>
    <w:p w:rsidR="00B348FA" w:rsidRPr="0075518C" w:rsidRDefault="00B348FA" w:rsidP="0075518C">
      <w:pPr>
        <w:pStyle w:val="Heading2"/>
        <w:tabs>
          <w:tab w:val="clear" w:pos="360"/>
          <w:tab w:val="num" w:pos="0"/>
        </w:tabs>
        <w:ind w:left="0" w:firstLine="0"/>
        <w:jc w:val="left"/>
        <w:rPr>
          <w:sz w:val="22"/>
          <w:szCs w:val="22"/>
        </w:rPr>
      </w:pPr>
      <w:bookmarkStart w:id="49" w:name="_Toc414427336"/>
      <w:r w:rsidRPr="0075518C">
        <w:rPr>
          <w:sz w:val="22"/>
          <w:szCs w:val="22"/>
        </w:rPr>
        <w:lastRenderedPageBreak/>
        <w:t>Renewals</w:t>
      </w:r>
      <w:bookmarkEnd w:id="49"/>
    </w:p>
    <w:p w:rsidR="004649EF" w:rsidRPr="005E3E6D" w:rsidRDefault="004649EF" w:rsidP="00DC22AE">
      <w:pPr>
        <w:jc w:val="both"/>
        <w:rPr>
          <w:rFonts w:cs="Arial"/>
          <w:sz w:val="20"/>
        </w:rPr>
      </w:pPr>
    </w:p>
    <w:p w:rsidR="00D41714" w:rsidRPr="005E3E6D" w:rsidRDefault="00D41714" w:rsidP="00C44C61">
      <w:pPr>
        <w:numPr>
          <w:ilvl w:val="0"/>
          <w:numId w:val="20"/>
        </w:numPr>
        <w:jc w:val="both"/>
        <w:rPr>
          <w:rFonts w:cs="Arial"/>
          <w:sz w:val="20"/>
        </w:rPr>
      </w:pPr>
      <w:r w:rsidRPr="005E3E6D">
        <w:rPr>
          <w:rFonts w:cs="Arial"/>
          <w:sz w:val="20"/>
        </w:rPr>
        <w:t xml:space="preserve">For renewal of this </w:t>
      </w:r>
      <w:smartTag w:uri="urn:schemas-microsoft-com:office:smarttags" w:element="stockticker">
        <w:r w:rsidR="00FB6540" w:rsidRPr="005E3E6D">
          <w:rPr>
            <w:rFonts w:cs="Arial"/>
            <w:sz w:val="20"/>
          </w:rPr>
          <w:t>ROP</w:t>
        </w:r>
      </w:smartTag>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smartTag w:uri="urn:schemas-microsoft-com:office:smarttags" w:element="stockticker">
        <w:r w:rsidR="00FB6540" w:rsidRPr="005E3E6D">
          <w:rPr>
            <w:rFonts w:cs="Arial"/>
            <w:sz w:val="20"/>
          </w:rPr>
          <w:t>ROP</w:t>
        </w:r>
      </w:smartTag>
      <w:r w:rsidRPr="005E3E6D">
        <w:rPr>
          <w:rFonts w:cs="Arial"/>
          <w:sz w:val="20"/>
        </w:rPr>
        <w:t xml:space="preserve">.  </w:t>
      </w:r>
      <w:r w:rsidRPr="005E3E6D">
        <w:rPr>
          <w:rFonts w:cs="Arial"/>
          <w:b/>
          <w:sz w:val="20"/>
        </w:rPr>
        <w:t>(R 336.1210(</w:t>
      </w:r>
      <w:r w:rsidR="00304852">
        <w:rPr>
          <w:rFonts w:cs="Arial"/>
          <w:b/>
          <w:sz w:val="20"/>
        </w:rPr>
        <w:t>8</w:t>
      </w:r>
      <w:r w:rsidRPr="005E3E6D">
        <w:rPr>
          <w:rFonts w:cs="Arial"/>
          <w:b/>
          <w:sz w:val="20"/>
        </w:rPr>
        <w:t>))</w:t>
      </w:r>
    </w:p>
    <w:p w:rsidR="00D16CA9" w:rsidRPr="005E3E6D" w:rsidRDefault="00D16CA9" w:rsidP="00DC22AE">
      <w:pPr>
        <w:jc w:val="both"/>
        <w:rPr>
          <w:rFonts w:cs="Arial"/>
          <w:sz w:val="20"/>
        </w:rPr>
      </w:pPr>
    </w:p>
    <w:p w:rsidR="00CE1923" w:rsidRPr="0075518C" w:rsidRDefault="00D41714" w:rsidP="0075518C">
      <w:pPr>
        <w:pStyle w:val="Heading2"/>
        <w:numPr>
          <w:ilvl w:val="0"/>
          <w:numId w:val="0"/>
        </w:numPr>
        <w:jc w:val="left"/>
        <w:rPr>
          <w:bCs/>
          <w:sz w:val="22"/>
        </w:rPr>
      </w:pPr>
      <w:bookmarkStart w:id="50" w:name="_Toc457189946"/>
      <w:bookmarkStart w:id="51" w:name="_Toc1453509"/>
      <w:bookmarkStart w:id="52" w:name="_Toc414427337"/>
      <w:r w:rsidRPr="0075518C">
        <w:rPr>
          <w:bCs/>
          <w:sz w:val="22"/>
        </w:rPr>
        <w:t>Stratospheric Ozone Protection</w:t>
      </w:r>
      <w:bookmarkEnd w:id="50"/>
      <w:bookmarkEnd w:id="51"/>
      <w:bookmarkEnd w:id="52"/>
    </w:p>
    <w:p w:rsidR="00CE1923" w:rsidRPr="00F21983" w:rsidRDefault="00CE1923" w:rsidP="004F09CF">
      <w:pPr>
        <w:jc w:val="both"/>
        <w:rPr>
          <w:sz w:val="20"/>
        </w:rPr>
      </w:pPr>
    </w:p>
    <w:p w:rsidR="00396734" w:rsidRPr="00F21983" w:rsidRDefault="00395F98" w:rsidP="00C44C61">
      <w:pPr>
        <w:numPr>
          <w:ilvl w:val="0"/>
          <w:numId w:val="20"/>
        </w:numPr>
        <w:jc w:val="both"/>
        <w:rPr>
          <w:sz w:val="20"/>
        </w:rPr>
      </w:pPr>
      <w:r w:rsidRPr="00F21983">
        <w:rPr>
          <w:sz w:val="20"/>
        </w:rPr>
        <w:t xml:space="preserve">If the permittee is subject to </w:t>
      </w:r>
      <w:r w:rsidR="00876F3F">
        <w:rPr>
          <w:sz w:val="20"/>
        </w:rPr>
        <w:t>Title 40 of the Code of Federal Regulations (</w:t>
      </w:r>
      <w:smartTag w:uri="urn:schemas-microsoft-com:office:smarttags" w:element="stockticker">
        <w:r w:rsidR="00876F3F">
          <w:rPr>
            <w:sz w:val="20"/>
          </w:rPr>
          <w:t>CFR</w:t>
        </w:r>
      </w:smartTag>
      <w:r w:rsidR="00876F3F">
        <w:rPr>
          <w:sz w:val="20"/>
        </w:rPr>
        <w:t xml:space="preserve">), </w:t>
      </w:r>
      <w:r w:rsidRPr="00F21983">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w:t>
      </w:r>
      <w:smartTag w:uri="urn:schemas-microsoft-com:office:smarttags" w:element="stockticker">
        <w:r w:rsidRPr="00F21983">
          <w:rPr>
            <w:sz w:val="20"/>
          </w:rPr>
          <w:t>CFR</w:t>
        </w:r>
      </w:smartTag>
      <w:r w:rsidRPr="00F21983">
        <w:rPr>
          <w:sz w:val="20"/>
        </w:rPr>
        <w:t xml:space="preserve"> Part 82, </w:t>
      </w:r>
      <w:r w:rsidR="008D1C1B">
        <w:rPr>
          <w:sz w:val="20"/>
        </w:rPr>
        <w:br/>
      </w:r>
      <w:r w:rsidRPr="00F21983">
        <w:rPr>
          <w:sz w:val="20"/>
        </w:rPr>
        <w:t>Subpart F.</w:t>
      </w:r>
    </w:p>
    <w:p w:rsidR="00395F98" w:rsidRPr="00F21983" w:rsidRDefault="00395F98" w:rsidP="00395F98">
      <w:pPr>
        <w:rPr>
          <w:sz w:val="20"/>
        </w:rPr>
      </w:pPr>
    </w:p>
    <w:p w:rsidR="00D41714" w:rsidRPr="00F21983" w:rsidRDefault="00D41714" w:rsidP="00C44C61">
      <w:pPr>
        <w:numPr>
          <w:ilvl w:val="0"/>
          <w:numId w:val="20"/>
        </w:numPr>
        <w:jc w:val="both"/>
        <w:rPr>
          <w:rFonts w:cs="Arial"/>
          <w:sz w:val="20"/>
        </w:rPr>
      </w:pPr>
      <w:r w:rsidRPr="00F21983">
        <w:rPr>
          <w:rFonts w:cs="Arial"/>
          <w:sz w:val="20"/>
        </w:rPr>
        <w:t>If the permittee is subject to 40 CFR Part 82</w:t>
      </w:r>
      <w:r w:rsidR="00A51EE7">
        <w:rPr>
          <w:rFonts w:cs="Arial"/>
          <w:sz w:val="20"/>
        </w:rPr>
        <w:t>,</w:t>
      </w:r>
      <w:r w:rsidRPr="00F21983">
        <w:rPr>
          <w:rFonts w:cs="Arial"/>
          <w:sz w:val="20"/>
        </w:rPr>
        <w:t xml:space="preserve"> and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 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rsidR="00F557DA" w:rsidRPr="00F21983" w:rsidRDefault="00F557DA" w:rsidP="00DC22AE">
      <w:pPr>
        <w:jc w:val="both"/>
        <w:rPr>
          <w:rFonts w:cs="Arial"/>
          <w:sz w:val="20"/>
        </w:rPr>
      </w:pPr>
    </w:p>
    <w:p w:rsidR="00D41714" w:rsidRDefault="00D41714" w:rsidP="0075518C">
      <w:pPr>
        <w:pStyle w:val="Heading2"/>
        <w:numPr>
          <w:ilvl w:val="0"/>
          <w:numId w:val="0"/>
        </w:numPr>
        <w:jc w:val="left"/>
        <w:rPr>
          <w:bCs/>
          <w:sz w:val="22"/>
        </w:rPr>
      </w:pPr>
      <w:bookmarkStart w:id="53" w:name="_Toc457189947"/>
      <w:bookmarkStart w:id="54" w:name="_Toc1453510"/>
      <w:bookmarkStart w:id="55" w:name="_Toc414427338"/>
      <w:r w:rsidRPr="0075518C">
        <w:rPr>
          <w:bCs/>
          <w:sz w:val="22"/>
        </w:rPr>
        <w:t>Risk Management Plan</w:t>
      </w:r>
      <w:bookmarkEnd w:id="53"/>
      <w:bookmarkEnd w:id="54"/>
      <w:bookmarkEnd w:id="55"/>
    </w:p>
    <w:p w:rsidR="0075518C" w:rsidRPr="0075518C" w:rsidRDefault="0075518C" w:rsidP="004F09CF">
      <w:pPr>
        <w:jc w:val="both"/>
      </w:pPr>
    </w:p>
    <w:p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w:t>
      </w:r>
      <w:smartTag w:uri="urn:schemas-microsoft-com:office:smarttags" w:element="stockticker">
        <w:r w:rsidRPr="00F21983">
          <w:rPr>
            <w:rFonts w:cs="Arial"/>
            <w:sz w:val="20"/>
          </w:rPr>
          <w:t>CAA</w:t>
        </w:r>
      </w:smartTag>
      <w:r w:rsidRPr="00F21983">
        <w:rPr>
          <w:rFonts w:cs="Arial"/>
          <w:sz w:val="20"/>
        </w:rPr>
        <w:t xml:space="preserve"> as amended in </w:t>
      </w:r>
      <w:r w:rsidR="00876F3F">
        <w:rPr>
          <w:rFonts w:cs="Arial"/>
          <w:sz w:val="20"/>
        </w:rPr>
        <w:t xml:space="preserve">40 CFR Part </w:t>
      </w:r>
      <w:r w:rsidRPr="00F21983">
        <w:rPr>
          <w:rFonts w:cs="Arial"/>
          <w:sz w:val="20"/>
        </w:rPr>
        <w:t xml:space="preserve">68.130.  The list of substances, threshold quantities, and accident prevention regulations promulgated under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rsidR="00D41714" w:rsidRPr="00F21983" w:rsidRDefault="00D41714" w:rsidP="00D41714">
      <w:pPr>
        <w:numPr>
          <w:ilvl w:val="12"/>
          <w:numId w:val="0"/>
        </w:numPr>
        <w:ind w:left="432" w:hanging="432"/>
        <w:jc w:val="both"/>
        <w:rPr>
          <w:rFonts w:cs="Arial"/>
          <w:sz w:val="20"/>
        </w:rPr>
      </w:pPr>
    </w:p>
    <w:p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rsidR="00D41714" w:rsidRPr="00F21983" w:rsidRDefault="00D41714" w:rsidP="00C44C61">
      <w:pPr>
        <w:numPr>
          <w:ilvl w:val="1"/>
          <w:numId w:val="21"/>
        </w:numPr>
        <w:jc w:val="both"/>
        <w:rPr>
          <w:rFonts w:cs="Arial"/>
          <w:sz w:val="20"/>
        </w:rPr>
      </w:pPr>
      <w:smartTag w:uri="urn:schemas-microsoft-com:office:smarttags" w:element="date">
        <w:smartTagPr>
          <w:attr w:name="Year" w:val="1999"/>
          <w:attr w:name="Day" w:val="21"/>
          <w:attr w:name="Month" w:val="6"/>
          <w:attr w:name="ls" w:val="trans"/>
        </w:smartTagPr>
        <w:r w:rsidRPr="00F21983">
          <w:rPr>
            <w:rFonts w:cs="Arial"/>
            <w:sz w:val="20"/>
          </w:rPr>
          <w:t>June 21, 1999</w:t>
        </w:r>
      </w:smartTag>
      <w:r w:rsidRPr="00F21983">
        <w:rPr>
          <w:rFonts w:cs="Arial"/>
          <w:sz w:val="20"/>
        </w:rPr>
        <w:t>,</w:t>
      </w:r>
    </w:p>
    <w:p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rsidR="00D41714" w:rsidRPr="00F21983" w:rsidRDefault="00D41714" w:rsidP="00D41714">
      <w:pPr>
        <w:numPr>
          <w:ilvl w:val="12"/>
          <w:numId w:val="0"/>
        </w:numPr>
        <w:ind w:left="432" w:hanging="432"/>
        <w:jc w:val="both"/>
        <w:rPr>
          <w:rFonts w:cs="Arial"/>
          <w:sz w:val="20"/>
        </w:rPr>
      </w:pPr>
    </w:p>
    <w:p w:rsidR="00D41714" w:rsidRPr="00F21983" w:rsidRDefault="00D41714" w:rsidP="0028234D">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rsidR="00D41714" w:rsidRPr="00F21983" w:rsidRDefault="00D41714" w:rsidP="00D41714">
      <w:pPr>
        <w:numPr>
          <w:ilvl w:val="12"/>
          <w:numId w:val="0"/>
        </w:numPr>
        <w:ind w:left="432" w:hanging="432"/>
        <w:jc w:val="both"/>
        <w:rPr>
          <w:rFonts w:cs="Arial"/>
          <w:sz w:val="20"/>
        </w:rPr>
      </w:pPr>
    </w:p>
    <w:p w:rsidR="00D41714" w:rsidRPr="00F21983" w:rsidRDefault="00D41714" w:rsidP="00F4313D">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rsidR="00D41714" w:rsidRPr="00DF6609" w:rsidRDefault="00D41714" w:rsidP="004F09CF">
      <w:pPr>
        <w:numPr>
          <w:ilvl w:val="12"/>
          <w:numId w:val="0"/>
        </w:numPr>
        <w:ind w:left="432" w:hanging="432"/>
        <w:jc w:val="both"/>
        <w:rPr>
          <w:rFonts w:cs="Arial"/>
          <w:b/>
          <w:sz w:val="20"/>
        </w:rPr>
      </w:pPr>
    </w:p>
    <w:p w:rsidR="00F557DA" w:rsidRPr="0075518C" w:rsidRDefault="00F557DA" w:rsidP="0075518C">
      <w:pPr>
        <w:pStyle w:val="Heading2"/>
        <w:numPr>
          <w:ilvl w:val="0"/>
          <w:numId w:val="0"/>
        </w:numPr>
        <w:jc w:val="left"/>
        <w:rPr>
          <w:bCs/>
          <w:sz w:val="22"/>
        </w:rPr>
      </w:pPr>
      <w:bookmarkStart w:id="56" w:name="_Toc414427339"/>
      <w:r w:rsidRPr="0075518C">
        <w:rPr>
          <w:bCs/>
          <w:sz w:val="22"/>
        </w:rPr>
        <w:t>Emission Trading</w:t>
      </w:r>
      <w:bookmarkEnd w:id="56"/>
    </w:p>
    <w:p w:rsidR="00F557DA" w:rsidRPr="00F21983" w:rsidRDefault="00F557DA" w:rsidP="00D41714">
      <w:pPr>
        <w:numPr>
          <w:ilvl w:val="12"/>
          <w:numId w:val="0"/>
        </w:numPr>
        <w:ind w:left="432" w:hanging="432"/>
        <w:rPr>
          <w:rFonts w:cs="Arial"/>
          <w:b/>
          <w:sz w:val="20"/>
        </w:rPr>
      </w:pPr>
    </w:p>
    <w:p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 xml:space="preserve">EPA as a part of </w:t>
      </w:r>
      <w:smartTag w:uri="urn:schemas-microsoft-com:office:smarttags" w:element="State">
        <w:smartTag w:uri="urn:schemas-microsoft-com:office:smarttags" w:element="place">
          <w:r w:rsidRPr="00F21983">
            <w:rPr>
              <w:rFonts w:cs="Arial"/>
              <w:sz w:val="20"/>
            </w:rPr>
            <w:t>Michigan</w:t>
          </w:r>
        </w:smartTag>
      </w:smartTag>
      <w:r w:rsidRPr="00F21983">
        <w:rPr>
          <w:rFonts w:cs="Arial"/>
          <w:sz w:val="20"/>
        </w:rPr>
        <w:t>’s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rsidR="00393A6F" w:rsidRPr="00DF6609" w:rsidRDefault="00393A6F" w:rsidP="00393A6F">
      <w:pPr>
        <w:rPr>
          <w:sz w:val="20"/>
        </w:rPr>
      </w:pPr>
      <w:bookmarkStart w:id="57" w:name="_Toc1453511"/>
    </w:p>
    <w:p w:rsidR="00A775C6" w:rsidRPr="0075518C" w:rsidRDefault="00A775C6" w:rsidP="0075518C">
      <w:pPr>
        <w:pStyle w:val="Heading2"/>
        <w:numPr>
          <w:ilvl w:val="0"/>
          <w:numId w:val="0"/>
        </w:numPr>
        <w:jc w:val="left"/>
        <w:rPr>
          <w:bCs/>
          <w:sz w:val="22"/>
        </w:rPr>
      </w:pPr>
      <w:bookmarkStart w:id="58" w:name="_Toc414427340"/>
      <w:r w:rsidRPr="0075518C">
        <w:rPr>
          <w:bCs/>
          <w:sz w:val="22"/>
        </w:rPr>
        <w:lastRenderedPageBreak/>
        <w:t>P</w:t>
      </w:r>
      <w:r w:rsidR="006A4D4F" w:rsidRPr="0075518C">
        <w:rPr>
          <w:bCs/>
          <w:sz w:val="22"/>
        </w:rPr>
        <w:t xml:space="preserve">ermit </w:t>
      </w:r>
      <w:r w:rsidRPr="0075518C">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rsidR="006F555B" w:rsidRPr="00DF6609" w:rsidRDefault="006F555B" w:rsidP="00D41714">
      <w:pPr>
        <w:rPr>
          <w:rFonts w:cs="Arial"/>
          <w:sz w:val="20"/>
        </w:rPr>
      </w:pPr>
    </w:p>
    <w:p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rsidR="00105176" w:rsidRPr="00F21983" w:rsidRDefault="00105176" w:rsidP="00105176">
      <w:pPr>
        <w:jc w:val="both"/>
        <w:rPr>
          <w:rFonts w:cs="Arial"/>
          <w:sz w:val="20"/>
        </w:rPr>
      </w:pPr>
    </w:p>
    <w:p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 xml:space="preserve">rules or the </w:t>
      </w:r>
      <w:smartTag w:uri="urn:schemas-microsoft-com:office:smarttags" w:element="stockticker">
        <w:r w:rsidR="004614AC">
          <w:rPr>
            <w:rFonts w:cs="Arial"/>
            <w:sz w:val="20"/>
          </w:rPr>
          <w:t>CAA</w:t>
        </w:r>
      </w:smartTag>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rsidR="00105176" w:rsidRDefault="00105176" w:rsidP="00105176">
      <w:pPr>
        <w:jc w:val="both"/>
        <w:rPr>
          <w:rFonts w:cs="Arial"/>
          <w:sz w:val="20"/>
        </w:rPr>
      </w:pPr>
    </w:p>
    <w:p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BC48DF">
        <w:rPr>
          <w:rFonts w:cs="Arial"/>
          <w:sz w:val="20"/>
        </w:rPr>
        <w:t>MDEQ</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rsidR="00775BB9" w:rsidRPr="00DF6609" w:rsidRDefault="00775BB9" w:rsidP="00D41714">
      <w:pPr>
        <w:rPr>
          <w:rFonts w:cs="Arial"/>
          <w:sz w:val="20"/>
        </w:rPr>
      </w:pPr>
    </w:p>
    <w:p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BC48DF">
        <w:rPr>
          <w:rFonts w:cs="Arial"/>
          <w:sz w:val="20"/>
        </w:rPr>
        <w:t>MDEQ</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rsidR="00A775C6" w:rsidRDefault="00A775C6" w:rsidP="00D41714">
      <w:pPr>
        <w:rPr>
          <w:rFonts w:cs="Arial"/>
          <w:b/>
          <w:sz w:val="20"/>
        </w:rPr>
      </w:pPr>
    </w:p>
    <w:p w:rsidR="001F649E" w:rsidRPr="00DF6609" w:rsidRDefault="001F649E" w:rsidP="00D41714">
      <w:pPr>
        <w:rPr>
          <w:rFonts w:cs="Arial"/>
          <w:b/>
          <w:sz w:val="20"/>
        </w:rPr>
      </w:pPr>
    </w:p>
    <w:p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rsidR="000B3A18" w:rsidRPr="009B2FEE" w:rsidRDefault="000B3A18" w:rsidP="000B3A18">
      <w:pPr>
        <w:jc w:val="both"/>
        <w:rPr>
          <w:szCs w:val="22"/>
        </w:rPr>
      </w:pPr>
    </w:p>
    <w:p w:rsidR="00E735E6" w:rsidRPr="004C7900" w:rsidRDefault="008055D8" w:rsidP="003E67A8">
      <w:pPr>
        <w:jc w:val="both"/>
        <w:rPr>
          <w:sz w:val="20"/>
        </w:rPr>
      </w:pPr>
      <w:r>
        <w:rPr>
          <w:rFonts w:ascii="Arial Black" w:hAnsi="Arial Black"/>
          <w:b/>
          <w:szCs w:val="22"/>
        </w:rPr>
        <w:br w:type="page"/>
      </w:r>
    </w:p>
    <w:p w:rsidR="00AA3FFA" w:rsidRPr="00AA3FFA" w:rsidRDefault="00AA3FFA" w:rsidP="00AA3FFA">
      <w:pPr>
        <w:rPr>
          <w:sz w:val="20"/>
        </w:rPr>
      </w:pPr>
      <w:bookmarkStart w:id="59" w:name="_Toc852394"/>
      <w:bookmarkStart w:id="60" w:name="_Toc852725"/>
      <w:bookmarkStart w:id="61" w:name="_Toc1453512"/>
    </w:p>
    <w:p w:rsidR="0098346A" w:rsidRPr="00752D7A" w:rsidRDefault="0098346A" w:rsidP="00AA3FFA">
      <w:pPr>
        <w:pStyle w:val="Heading1"/>
      </w:pPr>
      <w:bookmarkStart w:id="62" w:name="_Toc414427341"/>
      <w:r w:rsidRPr="00752D7A">
        <w:t xml:space="preserve">B.  </w:t>
      </w:r>
      <w:r w:rsidR="003C2679" w:rsidRPr="00752D7A">
        <w:t>SOURCE-</w:t>
      </w:r>
      <w:smartTag w:uri="urn:schemas-microsoft-com:office:smarttags" w:element="stockticker">
        <w:r w:rsidR="003C2679" w:rsidRPr="00752D7A">
          <w:t>WIDE</w:t>
        </w:r>
      </w:smartTag>
      <w:r w:rsidRPr="00752D7A">
        <w:t xml:space="preserve"> </w:t>
      </w:r>
      <w:bookmarkEnd w:id="59"/>
      <w:bookmarkEnd w:id="60"/>
      <w:bookmarkEnd w:id="61"/>
      <w:r w:rsidR="005A53BF" w:rsidRPr="00752D7A">
        <w:t>CONDITIONS</w:t>
      </w:r>
      <w:bookmarkEnd w:id="62"/>
    </w:p>
    <w:p w:rsidR="0098346A" w:rsidRPr="00F21983" w:rsidRDefault="0098346A" w:rsidP="0098346A">
      <w:pPr>
        <w:jc w:val="both"/>
        <w:rPr>
          <w:sz w:val="20"/>
        </w:rPr>
      </w:pPr>
    </w:p>
    <w:p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smartTag w:uri="urn:schemas-microsoft-com:office:smarttags" w:element="stockticker">
        <w:r w:rsidR="00994CA1" w:rsidRPr="00F21983">
          <w:rPr>
            <w:sz w:val="20"/>
          </w:rPr>
          <w:t>ROP</w:t>
        </w:r>
      </w:smartTag>
      <w:r w:rsidR="003C2679" w:rsidRPr="00F21983">
        <w:rPr>
          <w:sz w:val="20"/>
        </w:rPr>
        <w:t>.</w:t>
      </w:r>
    </w:p>
    <w:p w:rsidR="003C2679" w:rsidRPr="00F21983" w:rsidRDefault="003C2679" w:rsidP="0098346A">
      <w:pPr>
        <w:jc w:val="both"/>
        <w:rPr>
          <w:sz w:val="20"/>
        </w:rPr>
      </w:pPr>
    </w:p>
    <w:p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w:t>
      </w:r>
      <w:smartTag w:uri="urn:schemas-microsoft-com:office:smarttags" w:element="stockticker">
        <w:r w:rsidR="00E908E1" w:rsidRPr="00F21983">
          <w:rPr>
            <w:sz w:val="20"/>
          </w:rPr>
          <w:t>NA</w:t>
        </w:r>
      </w:smartTag>
      <w:r w:rsidR="00E908E1" w:rsidRPr="00F21983">
        <w:rPr>
          <w:sz w:val="20"/>
        </w:rPr>
        <w:t xml:space="preserve">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rsidR="00875F04" w:rsidRDefault="00875F04" w:rsidP="0098346A">
      <w:pPr>
        <w:jc w:val="both"/>
        <w:rPr>
          <w:sz w:val="20"/>
        </w:rPr>
      </w:pPr>
    </w:p>
    <w:p w:rsidR="00D72D77" w:rsidRPr="00CC02A3" w:rsidRDefault="00D6512F" w:rsidP="00D72D77">
      <w:pPr>
        <w:pStyle w:val="Header"/>
        <w:tabs>
          <w:tab w:val="clear" w:pos="4320"/>
          <w:tab w:val="clear" w:pos="8640"/>
        </w:tabs>
        <w:rPr>
          <w:sz w:val="20"/>
        </w:rPr>
      </w:pPr>
      <w:r w:rsidRPr="00752D7A">
        <w:rPr>
          <w:szCs w:val="22"/>
        </w:rPr>
        <w:br w:type="page"/>
      </w:r>
    </w:p>
    <w:p w:rsidR="0098346A" w:rsidRDefault="0098346A" w:rsidP="0007030E">
      <w:pPr>
        <w:rPr>
          <w:b/>
        </w:rPr>
      </w:pPr>
    </w:p>
    <w:p w:rsidR="00E14632" w:rsidRDefault="00ED0AFD" w:rsidP="00CE44D8">
      <w:pPr>
        <w:pStyle w:val="Heading1"/>
      </w:pPr>
      <w:bookmarkStart w:id="63" w:name="_Toc414427342"/>
      <w:bookmarkStart w:id="64" w:name="_Toc852397"/>
      <w:bookmarkStart w:id="65" w:name="_Toc852728"/>
      <w:bookmarkStart w:id="66" w:name="_Toc1453515"/>
      <w:r>
        <w:t xml:space="preserve">C.  </w:t>
      </w:r>
      <w:r w:rsidR="0002792B">
        <w:t xml:space="preserve">EMISSION UNIT </w:t>
      </w:r>
      <w:bookmarkStart w:id="67" w:name="_Toc2571645"/>
      <w:r w:rsidR="00456F47">
        <w:t>CONDITIONS</w:t>
      </w:r>
      <w:bookmarkEnd w:id="63"/>
    </w:p>
    <w:p w:rsidR="00E14632" w:rsidRPr="00FE0AD0" w:rsidRDefault="00E14632" w:rsidP="00E14632">
      <w:pPr>
        <w:jc w:val="both"/>
        <w:rPr>
          <w:sz w:val="20"/>
        </w:rPr>
      </w:pPr>
    </w:p>
    <w:p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rsidR="009602B7" w:rsidRPr="00FE0AD0" w:rsidRDefault="009602B7" w:rsidP="00E14632">
      <w:pPr>
        <w:jc w:val="both"/>
        <w:rPr>
          <w:sz w:val="20"/>
        </w:rPr>
      </w:pPr>
    </w:p>
    <w:p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rsidR="00E14632" w:rsidRPr="002B5ED5" w:rsidRDefault="00E14632" w:rsidP="001F649E">
      <w:pPr>
        <w:pStyle w:val="Heading2"/>
        <w:numPr>
          <w:ilvl w:val="0"/>
          <w:numId w:val="0"/>
        </w:numPr>
        <w:rPr>
          <w:sz w:val="22"/>
          <w:szCs w:val="22"/>
        </w:rPr>
      </w:pPr>
      <w:bookmarkStart w:id="68" w:name="_Toc852395"/>
      <w:bookmarkStart w:id="69" w:name="_Toc852726"/>
      <w:bookmarkStart w:id="70" w:name="_Toc2571643"/>
      <w:bookmarkStart w:id="71" w:name="_Toc414427343"/>
      <w:r w:rsidRPr="002B5ED5">
        <w:rPr>
          <w:sz w:val="22"/>
          <w:szCs w:val="22"/>
        </w:rPr>
        <w:t>EMISSION UNIT SUMMARY TABLE</w:t>
      </w:r>
      <w:bookmarkEnd w:id="68"/>
      <w:bookmarkEnd w:id="69"/>
      <w:bookmarkEnd w:id="70"/>
      <w:bookmarkEnd w:id="71"/>
    </w:p>
    <w:p w:rsidR="00E14632" w:rsidRDefault="00736BDB" w:rsidP="00736BDB">
      <w:pPr>
        <w:jc w:val="center"/>
      </w:pPr>
      <w:r w:rsidRPr="00F35ADC">
        <w:rPr>
          <w:sz w:val="20"/>
        </w:rPr>
        <w:t>The descriptions provided below are for informational purposes and do not constitute enforceable conditions.</w:t>
      </w:r>
    </w:p>
    <w:p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trPr>
          <w:cantSplit/>
          <w:tblHeader/>
        </w:trPr>
        <w:tc>
          <w:tcPr>
            <w:tcW w:w="216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rsidR="00E14632" w:rsidRDefault="00E14632" w:rsidP="00F71970">
            <w:pPr>
              <w:jc w:val="center"/>
              <w:rPr>
                <w:rFonts w:cs="Arial"/>
                <w:b/>
                <w:sz w:val="20"/>
              </w:rPr>
            </w:pPr>
            <w:r w:rsidRPr="00BB5D62">
              <w:rPr>
                <w:rFonts w:cs="Arial"/>
                <w:b/>
                <w:sz w:val="20"/>
              </w:rPr>
              <w:t>Emission Unit Descriptio</w:t>
            </w:r>
            <w:r>
              <w:rPr>
                <w:rFonts w:cs="Arial"/>
                <w:b/>
                <w:sz w:val="20"/>
              </w:rPr>
              <w:t>n</w:t>
            </w:r>
          </w:p>
          <w:p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Installation</w:t>
            </w:r>
          </w:p>
          <w:p w:rsidR="00E14632" w:rsidRDefault="00E14632" w:rsidP="00C6273C">
            <w:pPr>
              <w:jc w:val="center"/>
              <w:rPr>
                <w:rFonts w:cs="Arial"/>
                <w:b/>
                <w:sz w:val="20"/>
              </w:rPr>
            </w:pPr>
            <w:r w:rsidRPr="00BB5D62">
              <w:rPr>
                <w:rFonts w:cs="Arial"/>
                <w:b/>
                <w:sz w:val="20"/>
              </w:rPr>
              <w:t>Date</w:t>
            </w:r>
            <w:r>
              <w:rPr>
                <w:rFonts w:cs="Arial"/>
                <w:b/>
                <w:sz w:val="20"/>
              </w:rPr>
              <w:t>/</w:t>
            </w:r>
          </w:p>
          <w:p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trPr>
          <w:cantSplit/>
        </w:trPr>
        <w:tc>
          <w:tcPr>
            <w:tcW w:w="2160" w:type="dxa"/>
            <w:tcBorders>
              <w:top w:val="nil"/>
            </w:tcBorders>
          </w:tcPr>
          <w:p w:rsidR="00E14632" w:rsidRPr="00BB5D62" w:rsidRDefault="007E67E0" w:rsidP="00991194">
            <w:pPr>
              <w:rPr>
                <w:rFonts w:cs="Arial"/>
                <w:sz w:val="20"/>
              </w:rPr>
            </w:pPr>
            <w:r>
              <w:rPr>
                <w:rFonts w:cs="Arial"/>
                <w:sz w:val="20"/>
              </w:rPr>
              <w:t>EU-DYNO1</w:t>
            </w:r>
          </w:p>
        </w:tc>
        <w:tc>
          <w:tcPr>
            <w:tcW w:w="4320" w:type="dxa"/>
            <w:tcBorders>
              <w:top w:val="nil"/>
            </w:tcBorders>
          </w:tcPr>
          <w:p w:rsidR="00E14632" w:rsidRPr="00BB5D62" w:rsidRDefault="002E32DB" w:rsidP="00400CFD">
            <w:pPr>
              <w:rPr>
                <w:rFonts w:cs="Arial"/>
                <w:sz w:val="20"/>
              </w:rPr>
            </w:pPr>
            <w:r>
              <w:rPr>
                <w:rFonts w:cs="Arial"/>
                <w:sz w:val="20"/>
              </w:rPr>
              <w:t>Engine dynamometer test cell burning unleaded gasoline.</w:t>
            </w:r>
            <w:r w:rsidR="00016F4D">
              <w:rPr>
                <w:rFonts w:cs="Arial"/>
                <w:sz w:val="20"/>
              </w:rPr>
              <w:t xml:space="preserve"> </w:t>
            </w:r>
            <w:r w:rsidR="00016F4D" w:rsidRPr="00016F4D">
              <w:rPr>
                <w:rFonts w:cs="Arial"/>
                <w:color w:val="FF0000"/>
                <w:sz w:val="20"/>
              </w:rPr>
              <w:t xml:space="preserve"> </w:t>
            </w:r>
            <w:r w:rsidR="00400CFD">
              <w:rPr>
                <w:rFonts w:cs="Arial"/>
                <w:color w:val="FF0000"/>
                <w:sz w:val="20"/>
              </w:rPr>
              <w:t xml:space="preserve"> </w:t>
            </w:r>
          </w:p>
        </w:tc>
        <w:tc>
          <w:tcPr>
            <w:tcW w:w="1890" w:type="dxa"/>
            <w:tcBorders>
              <w:top w:val="nil"/>
            </w:tcBorders>
          </w:tcPr>
          <w:p w:rsidR="00E14632" w:rsidRPr="00ED0849" w:rsidRDefault="007E67E0" w:rsidP="00FD5244">
            <w:pPr>
              <w:jc w:val="center"/>
              <w:rPr>
                <w:rFonts w:cs="Arial"/>
                <w:color w:val="FF0000"/>
                <w:sz w:val="20"/>
              </w:rPr>
            </w:pPr>
            <w:r w:rsidRPr="007E67E0">
              <w:rPr>
                <w:rFonts w:cs="Arial"/>
                <w:sz w:val="20"/>
              </w:rPr>
              <w:t>01/27/2014</w:t>
            </w:r>
          </w:p>
        </w:tc>
        <w:tc>
          <w:tcPr>
            <w:tcW w:w="2070" w:type="dxa"/>
            <w:tcBorders>
              <w:top w:val="nil"/>
            </w:tcBorders>
          </w:tcPr>
          <w:p w:rsidR="00E14632" w:rsidRDefault="002E32DB" w:rsidP="009B2FEE">
            <w:pPr>
              <w:jc w:val="center"/>
              <w:rPr>
                <w:rFonts w:cs="Arial"/>
                <w:sz w:val="20"/>
              </w:rPr>
            </w:pPr>
            <w:r>
              <w:rPr>
                <w:rFonts w:cs="Arial"/>
                <w:sz w:val="20"/>
              </w:rPr>
              <w:t>FG-DYNOS</w:t>
            </w:r>
            <w:r w:rsidR="00BE70ED">
              <w:rPr>
                <w:rFonts w:cs="Arial"/>
                <w:sz w:val="20"/>
              </w:rPr>
              <w:t>,</w:t>
            </w:r>
          </w:p>
          <w:p w:rsidR="002E32DB" w:rsidRPr="00BB5D62" w:rsidRDefault="002E32DB" w:rsidP="009B2FEE">
            <w:pPr>
              <w:jc w:val="center"/>
              <w:rPr>
                <w:rFonts w:cs="Arial"/>
                <w:sz w:val="20"/>
              </w:rPr>
            </w:pPr>
            <w:r>
              <w:rPr>
                <w:rFonts w:cs="Arial"/>
                <w:sz w:val="20"/>
              </w:rPr>
              <w:t>FG-FACILITY</w:t>
            </w:r>
          </w:p>
        </w:tc>
      </w:tr>
      <w:tr w:rsidR="00E14632">
        <w:trPr>
          <w:cantSplit/>
        </w:trPr>
        <w:tc>
          <w:tcPr>
            <w:tcW w:w="2160" w:type="dxa"/>
          </w:tcPr>
          <w:p w:rsidR="00E14632" w:rsidRPr="00BB5D62" w:rsidRDefault="002E32DB" w:rsidP="00991194">
            <w:pPr>
              <w:rPr>
                <w:rFonts w:cs="Arial"/>
                <w:sz w:val="20"/>
              </w:rPr>
            </w:pPr>
            <w:r>
              <w:rPr>
                <w:rFonts w:cs="Arial"/>
                <w:sz w:val="20"/>
              </w:rPr>
              <w:t>EU-DYNO2</w:t>
            </w:r>
          </w:p>
        </w:tc>
        <w:tc>
          <w:tcPr>
            <w:tcW w:w="4320" w:type="dxa"/>
          </w:tcPr>
          <w:p w:rsidR="00E14632" w:rsidRPr="00BB5D62" w:rsidRDefault="002E32DB" w:rsidP="00400CFD">
            <w:pPr>
              <w:rPr>
                <w:rFonts w:cs="Arial"/>
                <w:sz w:val="20"/>
              </w:rPr>
            </w:pPr>
            <w:r>
              <w:rPr>
                <w:rFonts w:cs="Arial"/>
                <w:sz w:val="20"/>
              </w:rPr>
              <w:t>Engine dynamometer test cell burning unleaded gasoline</w:t>
            </w:r>
            <w:r w:rsidR="00400CFD">
              <w:rPr>
                <w:rFonts w:cs="Arial"/>
                <w:sz w:val="20"/>
              </w:rPr>
              <w:t>.</w:t>
            </w:r>
          </w:p>
        </w:tc>
        <w:tc>
          <w:tcPr>
            <w:tcW w:w="1890" w:type="dxa"/>
          </w:tcPr>
          <w:p w:rsidR="00E14632" w:rsidRPr="00BB5D62" w:rsidRDefault="002E32DB" w:rsidP="00991194">
            <w:pPr>
              <w:jc w:val="center"/>
              <w:rPr>
                <w:rFonts w:cs="Arial"/>
                <w:sz w:val="20"/>
              </w:rPr>
            </w:pPr>
            <w:r>
              <w:rPr>
                <w:rFonts w:cs="Arial"/>
                <w:sz w:val="20"/>
              </w:rPr>
              <w:t>12/17/2013</w:t>
            </w:r>
          </w:p>
        </w:tc>
        <w:tc>
          <w:tcPr>
            <w:tcW w:w="2070" w:type="dxa"/>
          </w:tcPr>
          <w:p w:rsidR="00E14632" w:rsidRDefault="002E32DB" w:rsidP="002E32DB">
            <w:pPr>
              <w:tabs>
                <w:tab w:val="left" w:pos="341"/>
                <w:tab w:val="center" w:pos="927"/>
              </w:tabs>
              <w:rPr>
                <w:rFonts w:cs="Arial"/>
                <w:sz w:val="20"/>
              </w:rPr>
            </w:pPr>
            <w:r>
              <w:rPr>
                <w:rFonts w:cs="Arial"/>
                <w:sz w:val="20"/>
              </w:rPr>
              <w:tab/>
            </w:r>
            <w:r>
              <w:rPr>
                <w:rFonts w:cs="Arial"/>
                <w:sz w:val="20"/>
              </w:rPr>
              <w:tab/>
              <w:t>FG-DYNOS</w:t>
            </w:r>
            <w:r w:rsidR="00BE70ED">
              <w:rPr>
                <w:rFonts w:cs="Arial"/>
                <w:sz w:val="20"/>
              </w:rPr>
              <w:t>,</w:t>
            </w:r>
          </w:p>
          <w:p w:rsidR="002E32DB" w:rsidRPr="00BB5D62" w:rsidRDefault="002E32DB" w:rsidP="002E32DB">
            <w:pPr>
              <w:tabs>
                <w:tab w:val="left" w:pos="341"/>
                <w:tab w:val="center" w:pos="927"/>
              </w:tabs>
              <w:jc w:val="center"/>
              <w:rPr>
                <w:rFonts w:cs="Arial"/>
                <w:sz w:val="20"/>
              </w:rPr>
            </w:pPr>
            <w:r>
              <w:rPr>
                <w:rFonts w:cs="Arial"/>
                <w:sz w:val="20"/>
              </w:rPr>
              <w:t>FG-FACILITY</w:t>
            </w:r>
          </w:p>
        </w:tc>
      </w:tr>
      <w:tr w:rsidR="00E14632">
        <w:trPr>
          <w:cantSplit/>
        </w:trPr>
        <w:tc>
          <w:tcPr>
            <w:tcW w:w="2160" w:type="dxa"/>
          </w:tcPr>
          <w:p w:rsidR="00E14632" w:rsidRPr="00BB5D62" w:rsidRDefault="002E32DB" w:rsidP="00991194">
            <w:pPr>
              <w:rPr>
                <w:rFonts w:cs="Arial"/>
                <w:sz w:val="20"/>
              </w:rPr>
            </w:pPr>
            <w:r>
              <w:rPr>
                <w:rFonts w:cs="Arial"/>
                <w:sz w:val="20"/>
              </w:rPr>
              <w:t>EU-DYNO3</w:t>
            </w:r>
          </w:p>
        </w:tc>
        <w:tc>
          <w:tcPr>
            <w:tcW w:w="4320" w:type="dxa"/>
          </w:tcPr>
          <w:p w:rsidR="00E14632" w:rsidRPr="00BB5D62" w:rsidRDefault="002E32DB" w:rsidP="00400CFD">
            <w:pPr>
              <w:rPr>
                <w:rFonts w:cs="Arial"/>
                <w:sz w:val="20"/>
              </w:rPr>
            </w:pPr>
            <w:r>
              <w:rPr>
                <w:rFonts w:cs="Arial"/>
                <w:sz w:val="20"/>
              </w:rPr>
              <w:t>Engine dynamometer test cell burning unleaded gasoline.</w:t>
            </w:r>
            <w:r w:rsidR="00016F4D">
              <w:rPr>
                <w:rFonts w:cs="Arial"/>
                <w:sz w:val="20"/>
              </w:rPr>
              <w:t xml:space="preserve">  </w:t>
            </w:r>
          </w:p>
        </w:tc>
        <w:tc>
          <w:tcPr>
            <w:tcW w:w="1890" w:type="dxa"/>
          </w:tcPr>
          <w:p w:rsidR="00E14632" w:rsidRPr="00BB5D62" w:rsidRDefault="002E32DB" w:rsidP="00991194">
            <w:pPr>
              <w:jc w:val="center"/>
              <w:rPr>
                <w:rFonts w:cs="Arial"/>
                <w:sz w:val="20"/>
              </w:rPr>
            </w:pPr>
            <w:r>
              <w:rPr>
                <w:rFonts w:cs="Arial"/>
                <w:sz w:val="20"/>
              </w:rPr>
              <w:t>1/13/2014</w:t>
            </w:r>
          </w:p>
        </w:tc>
        <w:tc>
          <w:tcPr>
            <w:tcW w:w="2070" w:type="dxa"/>
          </w:tcPr>
          <w:p w:rsidR="00E14632" w:rsidRDefault="002E32DB" w:rsidP="00991194">
            <w:pPr>
              <w:jc w:val="center"/>
              <w:rPr>
                <w:rFonts w:cs="Arial"/>
                <w:sz w:val="20"/>
              </w:rPr>
            </w:pPr>
            <w:r>
              <w:rPr>
                <w:rFonts w:cs="Arial"/>
                <w:sz w:val="20"/>
              </w:rPr>
              <w:t>FG-DYNOS</w:t>
            </w:r>
            <w:r w:rsidR="00BE70ED">
              <w:rPr>
                <w:rFonts w:cs="Arial"/>
                <w:sz w:val="20"/>
              </w:rPr>
              <w:t>,</w:t>
            </w:r>
          </w:p>
          <w:p w:rsidR="002E32DB" w:rsidRPr="00BB5D62" w:rsidRDefault="002E32DB" w:rsidP="00991194">
            <w:pPr>
              <w:jc w:val="center"/>
              <w:rPr>
                <w:rFonts w:cs="Arial"/>
                <w:sz w:val="20"/>
              </w:rPr>
            </w:pPr>
            <w:r>
              <w:rPr>
                <w:rFonts w:cs="Arial"/>
                <w:sz w:val="20"/>
              </w:rPr>
              <w:t>FG-FACILITY</w:t>
            </w:r>
          </w:p>
        </w:tc>
      </w:tr>
      <w:tr w:rsidR="00E14632">
        <w:trPr>
          <w:cantSplit/>
        </w:trPr>
        <w:tc>
          <w:tcPr>
            <w:tcW w:w="2160" w:type="dxa"/>
          </w:tcPr>
          <w:p w:rsidR="00E14632" w:rsidRPr="000914D9" w:rsidRDefault="002E32DB" w:rsidP="00991194">
            <w:pPr>
              <w:rPr>
                <w:rFonts w:cs="Arial"/>
                <w:sz w:val="20"/>
              </w:rPr>
            </w:pPr>
            <w:r w:rsidRPr="000914D9">
              <w:rPr>
                <w:rFonts w:cs="Arial"/>
                <w:sz w:val="20"/>
              </w:rPr>
              <w:t>EU-HOTTEST1S</w:t>
            </w:r>
          </w:p>
        </w:tc>
        <w:tc>
          <w:tcPr>
            <w:tcW w:w="4320" w:type="dxa"/>
          </w:tcPr>
          <w:p w:rsidR="00E14632" w:rsidRPr="000914D9" w:rsidRDefault="002E32DB" w:rsidP="00FA4CC2">
            <w:pPr>
              <w:rPr>
                <w:rFonts w:cs="Arial"/>
                <w:sz w:val="20"/>
              </w:rPr>
            </w:pPr>
            <w:r w:rsidRPr="000914D9">
              <w:rPr>
                <w:rFonts w:cs="Arial"/>
                <w:sz w:val="20"/>
              </w:rPr>
              <w:t>Natural gas-fired engine hot test stand.</w:t>
            </w:r>
          </w:p>
          <w:p w:rsidR="00016F4D" w:rsidRPr="000914D9" w:rsidRDefault="00016F4D" w:rsidP="00FA4CC2">
            <w:pPr>
              <w:rPr>
                <w:rFonts w:cs="Arial"/>
                <w:sz w:val="20"/>
              </w:rPr>
            </w:pPr>
          </w:p>
        </w:tc>
        <w:tc>
          <w:tcPr>
            <w:tcW w:w="1890" w:type="dxa"/>
          </w:tcPr>
          <w:p w:rsidR="00E14632" w:rsidRPr="000914D9" w:rsidRDefault="002E32DB" w:rsidP="00991194">
            <w:pPr>
              <w:jc w:val="center"/>
              <w:rPr>
                <w:rFonts w:cs="Arial"/>
                <w:sz w:val="20"/>
              </w:rPr>
            </w:pPr>
            <w:r w:rsidRPr="000914D9">
              <w:rPr>
                <w:rFonts w:cs="Arial"/>
                <w:sz w:val="20"/>
              </w:rPr>
              <w:t>01/01/1997</w:t>
            </w:r>
          </w:p>
        </w:tc>
        <w:tc>
          <w:tcPr>
            <w:tcW w:w="2070" w:type="dxa"/>
          </w:tcPr>
          <w:p w:rsidR="00E14632" w:rsidRPr="000914D9" w:rsidRDefault="002E32DB" w:rsidP="00991194">
            <w:pPr>
              <w:jc w:val="center"/>
              <w:rPr>
                <w:rFonts w:cs="Arial"/>
                <w:sz w:val="20"/>
              </w:rPr>
            </w:pPr>
            <w:r w:rsidRPr="000914D9">
              <w:rPr>
                <w:rFonts w:cs="Arial"/>
                <w:sz w:val="20"/>
              </w:rPr>
              <w:t>FG-HOTTEST</w:t>
            </w:r>
            <w:r w:rsidR="00D010EE" w:rsidRPr="000914D9">
              <w:rPr>
                <w:rFonts w:cs="Arial"/>
                <w:sz w:val="20"/>
              </w:rPr>
              <w:t>S</w:t>
            </w:r>
            <w:r w:rsidR="00BE70ED" w:rsidRPr="000914D9">
              <w:rPr>
                <w:rFonts w:cs="Arial"/>
                <w:sz w:val="20"/>
              </w:rPr>
              <w:t>,</w:t>
            </w:r>
          </w:p>
          <w:p w:rsidR="002E32DB" w:rsidRPr="000914D9" w:rsidRDefault="002E32DB" w:rsidP="00991194">
            <w:pPr>
              <w:jc w:val="center"/>
              <w:rPr>
                <w:rFonts w:cs="Arial"/>
                <w:sz w:val="20"/>
              </w:rPr>
            </w:pPr>
            <w:r w:rsidRPr="000914D9">
              <w:rPr>
                <w:rFonts w:cs="Arial"/>
                <w:sz w:val="20"/>
              </w:rPr>
              <w:t>FG-FACILITY</w:t>
            </w:r>
          </w:p>
        </w:tc>
      </w:tr>
      <w:tr w:rsidR="002E32DB">
        <w:trPr>
          <w:cantSplit/>
        </w:trPr>
        <w:tc>
          <w:tcPr>
            <w:tcW w:w="2160" w:type="dxa"/>
          </w:tcPr>
          <w:p w:rsidR="002E32DB" w:rsidRPr="000914D9" w:rsidRDefault="002E32DB" w:rsidP="00991194">
            <w:pPr>
              <w:rPr>
                <w:rFonts w:cs="Arial"/>
                <w:sz w:val="20"/>
              </w:rPr>
            </w:pPr>
            <w:r w:rsidRPr="000914D9">
              <w:rPr>
                <w:rFonts w:cs="Arial"/>
                <w:sz w:val="20"/>
              </w:rPr>
              <w:t>EU-HOTTEST2S</w:t>
            </w:r>
          </w:p>
        </w:tc>
        <w:tc>
          <w:tcPr>
            <w:tcW w:w="4320" w:type="dxa"/>
          </w:tcPr>
          <w:p w:rsidR="002E32DB" w:rsidRPr="000914D9" w:rsidRDefault="002E32DB" w:rsidP="00FA4CC2">
            <w:pPr>
              <w:rPr>
                <w:rFonts w:cs="Arial"/>
                <w:sz w:val="20"/>
              </w:rPr>
            </w:pPr>
            <w:r w:rsidRPr="000914D9">
              <w:rPr>
                <w:rFonts w:cs="Arial"/>
                <w:sz w:val="20"/>
              </w:rPr>
              <w:t>Natural gas-fired engine hot test stand.</w:t>
            </w:r>
          </w:p>
          <w:p w:rsidR="00016F4D" w:rsidRPr="000914D9" w:rsidRDefault="00016F4D" w:rsidP="00FA4CC2">
            <w:pPr>
              <w:rPr>
                <w:rFonts w:cs="Arial"/>
                <w:sz w:val="20"/>
              </w:rPr>
            </w:pPr>
          </w:p>
        </w:tc>
        <w:tc>
          <w:tcPr>
            <w:tcW w:w="1890" w:type="dxa"/>
          </w:tcPr>
          <w:p w:rsidR="002E32DB" w:rsidRPr="000914D9" w:rsidRDefault="002E32DB" w:rsidP="00FA4CC2">
            <w:pPr>
              <w:jc w:val="center"/>
              <w:rPr>
                <w:rFonts w:cs="Arial"/>
                <w:sz w:val="20"/>
              </w:rPr>
            </w:pPr>
            <w:r w:rsidRPr="000914D9">
              <w:rPr>
                <w:rFonts w:cs="Arial"/>
                <w:sz w:val="20"/>
              </w:rPr>
              <w:t>01/01/1997</w:t>
            </w:r>
          </w:p>
        </w:tc>
        <w:tc>
          <w:tcPr>
            <w:tcW w:w="2070" w:type="dxa"/>
          </w:tcPr>
          <w:p w:rsidR="002E32DB" w:rsidRPr="000914D9" w:rsidRDefault="002E32DB" w:rsidP="00FA4CC2">
            <w:pPr>
              <w:jc w:val="center"/>
              <w:rPr>
                <w:rFonts w:cs="Arial"/>
                <w:sz w:val="20"/>
              </w:rPr>
            </w:pPr>
            <w:r w:rsidRPr="000914D9">
              <w:rPr>
                <w:rFonts w:cs="Arial"/>
                <w:sz w:val="20"/>
              </w:rPr>
              <w:t>FG-HOTTEST</w:t>
            </w:r>
            <w:r w:rsidR="00D010EE" w:rsidRPr="000914D9">
              <w:rPr>
                <w:rFonts w:cs="Arial"/>
                <w:sz w:val="20"/>
              </w:rPr>
              <w:t>S</w:t>
            </w:r>
            <w:r w:rsidR="00BE70ED" w:rsidRPr="000914D9">
              <w:rPr>
                <w:rFonts w:cs="Arial"/>
                <w:sz w:val="20"/>
              </w:rPr>
              <w:t>,</w:t>
            </w:r>
          </w:p>
          <w:p w:rsidR="002E32DB" w:rsidRPr="000914D9" w:rsidRDefault="002E32DB" w:rsidP="00FA4CC2">
            <w:pPr>
              <w:jc w:val="center"/>
              <w:rPr>
                <w:rFonts w:cs="Arial"/>
                <w:sz w:val="20"/>
              </w:rPr>
            </w:pPr>
            <w:r w:rsidRPr="000914D9">
              <w:rPr>
                <w:rFonts w:cs="Arial"/>
                <w:sz w:val="20"/>
              </w:rPr>
              <w:t>FG-FACILITY</w:t>
            </w:r>
          </w:p>
        </w:tc>
      </w:tr>
      <w:tr w:rsidR="00016F4D">
        <w:trPr>
          <w:cantSplit/>
        </w:trPr>
        <w:tc>
          <w:tcPr>
            <w:tcW w:w="2160" w:type="dxa"/>
          </w:tcPr>
          <w:p w:rsidR="00016F4D" w:rsidRPr="00BB5D62" w:rsidRDefault="00016F4D" w:rsidP="00991194">
            <w:pPr>
              <w:rPr>
                <w:rFonts w:cs="Arial"/>
                <w:sz w:val="20"/>
              </w:rPr>
            </w:pPr>
            <w:r>
              <w:rPr>
                <w:rFonts w:cs="Arial"/>
                <w:sz w:val="20"/>
              </w:rPr>
              <w:t>EU-HEATERS</w:t>
            </w:r>
          </w:p>
        </w:tc>
        <w:tc>
          <w:tcPr>
            <w:tcW w:w="4320" w:type="dxa"/>
          </w:tcPr>
          <w:p w:rsidR="00016F4D" w:rsidRPr="00BB5D62" w:rsidRDefault="00016F4D" w:rsidP="00400CFD">
            <w:pPr>
              <w:rPr>
                <w:rFonts w:cs="Arial"/>
                <w:sz w:val="20"/>
              </w:rPr>
            </w:pPr>
            <w:r>
              <w:rPr>
                <w:rFonts w:cs="Arial"/>
                <w:sz w:val="20"/>
              </w:rPr>
              <w:t xml:space="preserve">Air handling units, heaters, ovens, and hot water boilers; each burning natural gas fuel.  </w:t>
            </w:r>
          </w:p>
        </w:tc>
        <w:tc>
          <w:tcPr>
            <w:tcW w:w="1890" w:type="dxa"/>
          </w:tcPr>
          <w:p w:rsidR="00016F4D" w:rsidRPr="00BB5D62" w:rsidRDefault="00016F4D" w:rsidP="00991194">
            <w:pPr>
              <w:jc w:val="center"/>
              <w:rPr>
                <w:rFonts w:cs="Arial"/>
                <w:sz w:val="20"/>
              </w:rPr>
            </w:pPr>
            <w:r>
              <w:rPr>
                <w:rFonts w:cs="Arial"/>
                <w:sz w:val="20"/>
              </w:rPr>
              <w:t>08/05/2002</w:t>
            </w:r>
          </w:p>
        </w:tc>
        <w:tc>
          <w:tcPr>
            <w:tcW w:w="2070" w:type="dxa"/>
          </w:tcPr>
          <w:p w:rsidR="00016F4D" w:rsidRPr="00BB5D62" w:rsidRDefault="00016F4D" w:rsidP="00991194">
            <w:pPr>
              <w:jc w:val="center"/>
              <w:rPr>
                <w:rFonts w:cs="Arial"/>
                <w:sz w:val="20"/>
              </w:rPr>
            </w:pPr>
            <w:r>
              <w:rPr>
                <w:rFonts w:cs="Arial"/>
                <w:sz w:val="20"/>
              </w:rPr>
              <w:t>FG-FACILITY</w:t>
            </w:r>
          </w:p>
        </w:tc>
      </w:tr>
      <w:tr w:rsidR="00016F4D">
        <w:trPr>
          <w:cantSplit/>
        </w:trPr>
        <w:tc>
          <w:tcPr>
            <w:tcW w:w="2160" w:type="dxa"/>
          </w:tcPr>
          <w:p w:rsidR="00016F4D" w:rsidRPr="00BB5D62" w:rsidRDefault="00016F4D" w:rsidP="00991194">
            <w:pPr>
              <w:rPr>
                <w:rFonts w:cs="Arial"/>
                <w:sz w:val="20"/>
              </w:rPr>
            </w:pPr>
            <w:r>
              <w:rPr>
                <w:rFonts w:cs="Arial"/>
                <w:sz w:val="20"/>
              </w:rPr>
              <w:t>EU-UST1</w:t>
            </w:r>
          </w:p>
        </w:tc>
        <w:tc>
          <w:tcPr>
            <w:tcW w:w="4320" w:type="dxa"/>
          </w:tcPr>
          <w:p w:rsidR="00016F4D" w:rsidRPr="00BB5D62" w:rsidRDefault="00016F4D" w:rsidP="00FA4CC2">
            <w:pPr>
              <w:rPr>
                <w:rFonts w:cs="Arial"/>
                <w:sz w:val="20"/>
              </w:rPr>
            </w:pPr>
            <w:r>
              <w:rPr>
                <w:rFonts w:cs="Arial"/>
                <w:sz w:val="20"/>
              </w:rPr>
              <w:t>5,000 gallon capacity underground gasoline storage tank</w:t>
            </w:r>
          </w:p>
        </w:tc>
        <w:tc>
          <w:tcPr>
            <w:tcW w:w="1890" w:type="dxa"/>
          </w:tcPr>
          <w:p w:rsidR="00016F4D" w:rsidRPr="00BB5D62" w:rsidRDefault="00016F4D" w:rsidP="00991194">
            <w:pPr>
              <w:jc w:val="center"/>
              <w:rPr>
                <w:rFonts w:cs="Arial"/>
                <w:sz w:val="20"/>
              </w:rPr>
            </w:pPr>
            <w:r>
              <w:rPr>
                <w:rFonts w:cs="Arial"/>
                <w:sz w:val="20"/>
              </w:rPr>
              <w:t>01/01/1997</w:t>
            </w:r>
          </w:p>
        </w:tc>
        <w:tc>
          <w:tcPr>
            <w:tcW w:w="2070" w:type="dxa"/>
          </w:tcPr>
          <w:p w:rsidR="00016F4D" w:rsidRDefault="00016F4D" w:rsidP="00991194">
            <w:pPr>
              <w:jc w:val="center"/>
              <w:rPr>
                <w:rFonts w:cs="Arial"/>
                <w:sz w:val="20"/>
              </w:rPr>
            </w:pPr>
            <w:r>
              <w:rPr>
                <w:rFonts w:cs="Arial"/>
                <w:sz w:val="20"/>
              </w:rPr>
              <w:t>FG-GAS_DISP,</w:t>
            </w:r>
          </w:p>
          <w:p w:rsidR="00016F4D" w:rsidRPr="00BB5D62" w:rsidRDefault="00016F4D" w:rsidP="00991194">
            <w:pPr>
              <w:jc w:val="center"/>
              <w:rPr>
                <w:rFonts w:cs="Arial"/>
                <w:sz w:val="20"/>
              </w:rPr>
            </w:pPr>
            <w:r>
              <w:rPr>
                <w:rFonts w:cs="Arial"/>
                <w:sz w:val="20"/>
              </w:rPr>
              <w:t>FG-FACILITY</w:t>
            </w:r>
          </w:p>
        </w:tc>
      </w:tr>
      <w:tr w:rsidR="00016F4D">
        <w:trPr>
          <w:cantSplit/>
        </w:trPr>
        <w:tc>
          <w:tcPr>
            <w:tcW w:w="2160" w:type="dxa"/>
          </w:tcPr>
          <w:p w:rsidR="00016F4D" w:rsidRPr="00BB5D62" w:rsidRDefault="00016F4D" w:rsidP="00991194">
            <w:pPr>
              <w:rPr>
                <w:rFonts w:cs="Arial"/>
                <w:sz w:val="20"/>
              </w:rPr>
            </w:pPr>
            <w:r>
              <w:rPr>
                <w:rFonts w:cs="Arial"/>
                <w:sz w:val="20"/>
              </w:rPr>
              <w:t>EU-UST2</w:t>
            </w:r>
          </w:p>
        </w:tc>
        <w:tc>
          <w:tcPr>
            <w:tcW w:w="4320" w:type="dxa"/>
          </w:tcPr>
          <w:p w:rsidR="00016F4D" w:rsidRPr="00BB5D62" w:rsidRDefault="00016F4D" w:rsidP="00FA4CC2">
            <w:pPr>
              <w:rPr>
                <w:rFonts w:cs="Arial"/>
                <w:sz w:val="20"/>
              </w:rPr>
            </w:pPr>
            <w:r>
              <w:rPr>
                <w:rFonts w:cs="Arial"/>
                <w:sz w:val="20"/>
              </w:rPr>
              <w:t>5,000 gallon capacity underground gasoline storage tank</w:t>
            </w:r>
          </w:p>
        </w:tc>
        <w:tc>
          <w:tcPr>
            <w:tcW w:w="1890" w:type="dxa"/>
          </w:tcPr>
          <w:p w:rsidR="00016F4D" w:rsidRPr="00BB5D62" w:rsidRDefault="00016F4D" w:rsidP="00991194">
            <w:pPr>
              <w:jc w:val="center"/>
              <w:rPr>
                <w:rFonts w:cs="Arial"/>
                <w:sz w:val="20"/>
              </w:rPr>
            </w:pPr>
            <w:r>
              <w:rPr>
                <w:rFonts w:cs="Arial"/>
                <w:sz w:val="20"/>
              </w:rPr>
              <w:t>01/01/1997</w:t>
            </w:r>
          </w:p>
        </w:tc>
        <w:tc>
          <w:tcPr>
            <w:tcW w:w="2070" w:type="dxa"/>
          </w:tcPr>
          <w:p w:rsidR="00016F4D" w:rsidRDefault="00016F4D" w:rsidP="00D010EE">
            <w:pPr>
              <w:jc w:val="center"/>
              <w:rPr>
                <w:rFonts w:cs="Arial"/>
                <w:sz w:val="20"/>
              </w:rPr>
            </w:pPr>
            <w:r>
              <w:rPr>
                <w:rFonts w:cs="Arial"/>
                <w:sz w:val="20"/>
              </w:rPr>
              <w:t>FG-GAS_DISP,</w:t>
            </w:r>
          </w:p>
          <w:p w:rsidR="00016F4D" w:rsidRPr="00BB5D62" w:rsidRDefault="00016F4D" w:rsidP="00D010EE">
            <w:pPr>
              <w:jc w:val="center"/>
              <w:rPr>
                <w:rFonts w:cs="Arial"/>
                <w:sz w:val="20"/>
              </w:rPr>
            </w:pPr>
            <w:r>
              <w:rPr>
                <w:rFonts w:cs="Arial"/>
                <w:sz w:val="20"/>
              </w:rPr>
              <w:t>FG-FACILITY</w:t>
            </w:r>
          </w:p>
        </w:tc>
      </w:tr>
      <w:tr w:rsidR="00016F4D">
        <w:trPr>
          <w:cantSplit/>
        </w:trPr>
        <w:tc>
          <w:tcPr>
            <w:tcW w:w="2160" w:type="dxa"/>
          </w:tcPr>
          <w:p w:rsidR="00016F4D" w:rsidRPr="00BB5D62" w:rsidRDefault="00016F4D" w:rsidP="00991194">
            <w:pPr>
              <w:rPr>
                <w:rFonts w:cs="Arial"/>
                <w:sz w:val="20"/>
              </w:rPr>
            </w:pPr>
            <w:r>
              <w:rPr>
                <w:rFonts w:cs="Arial"/>
                <w:sz w:val="20"/>
              </w:rPr>
              <w:t>EU-FIRE_PUMP1</w:t>
            </w:r>
          </w:p>
        </w:tc>
        <w:tc>
          <w:tcPr>
            <w:tcW w:w="4320" w:type="dxa"/>
          </w:tcPr>
          <w:p w:rsidR="00016F4D" w:rsidRPr="00BB5D62" w:rsidRDefault="00016F4D" w:rsidP="00FA4CC2">
            <w:pPr>
              <w:rPr>
                <w:rFonts w:cs="Arial"/>
                <w:sz w:val="20"/>
              </w:rPr>
            </w:pPr>
            <w:r>
              <w:rPr>
                <w:rFonts w:cs="Arial"/>
                <w:sz w:val="20"/>
              </w:rPr>
              <w:t>368 horse power diesel fueled emergency fire pump engine</w:t>
            </w:r>
          </w:p>
        </w:tc>
        <w:tc>
          <w:tcPr>
            <w:tcW w:w="1890" w:type="dxa"/>
          </w:tcPr>
          <w:p w:rsidR="00016F4D" w:rsidRPr="00BB5D62" w:rsidRDefault="00016F4D" w:rsidP="00991194">
            <w:pPr>
              <w:jc w:val="center"/>
              <w:rPr>
                <w:rFonts w:cs="Arial"/>
                <w:sz w:val="20"/>
              </w:rPr>
            </w:pPr>
            <w:r>
              <w:rPr>
                <w:rFonts w:cs="Arial"/>
                <w:sz w:val="20"/>
              </w:rPr>
              <w:t>01/08/1996</w:t>
            </w:r>
          </w:p>
        </w:tc>
        <w:tc>
          <w:tcPr>
            <w:tcW w:w="2070" w:type="dxa"/>
          </w:tcPr>
          <w:p w:rsidR="00016F4D" w:rsidRDefault="00016F4D" w:rsidP="00991194">
            <w:pPr>
              <w:jc w:val="center"/>
              <w:rPr>
                <w:rFonts w:cs="Arial"/>
                <w:sz w:val="20"/>
              </w:rPr>
            </w:pPr>
            <w:r>
              <w:rPr>
                <w:rFonts w:cs="Arial"/>
                <w:sz w:val="20"/>
              </w:rPr>
              <w:t>FG-EMERG,</w:t>
            </w:r>
          </w:p>
          <w:p w:rsidR="00016F4D" w:rsidRPr="00BB5D62" w:rsidRDefault="00016F4D" w:rsidP="00991194">
            <w:pPr>
              <w:jc w:val="center"/>
              <w:rPr>
                <w:rFonts w:cs="Arial"/>
                <w:sz w:val="20"/>
              </w:rPr>
            </w:pPr>
            <w:r>
              <w:rPr>
                <w:rFonts w:cs="Arial"/>
                <w:sz w:val="20"/>
              </w:rPr>
              <w:t>FG-FACILITY</w:t>
            </w:r>
          </w:p>
        </w:tc>
      </w:tr>
      <w:tr w:rsidR="00016F4D">
        <w:trPr>
          <w:cantSplit/>
        </w:trPr>
        <w:tc>
          <w:tcPr>
            <w:tcW w:w="2160" w:type="dxa"/>
          </w:tcPr>
          <w:p w:rsidR="00016F4D" w:rsidRPr="00BB5D62" w:rsidRDefault="00016F4D" w:rsidP="00991194">
            <w:pPr>
              <w:rPr>
                <w:rFonts w:cs="Arial"/>
                <w:sz w:val="20"/>
              </w:rPr>
            </w:pPr>
            <w:r>
              <w:rPr>
                <w:rFonts w:cs="Arial"/>
                <w:sz w:val="20"/>
              </w:rPr>
              <w:t>EU-FIRE_PUMP2</w:t>
            </w:r>
          </w:p>
        </w:tc>
        <w:tc>
          <w:tcPr>
            <w:tcW w:w="4320" w:type="dxa"/>
          </w:tcPr>
          <w:p w:rsidR="00016F4D" w:rsidRPr="00BB5D62" w:rsidRDefault="00016F4D" w:rsidP="00FA4CC2">
            <w:pPr>
              <w:rPr>
                <w:rFonts w:cs="Arial"/>
                <w:sz w:val="20"/>
              </w:rPr>
            </w:pPr>
            <w:r>
              <w:rPr>
                <w:rFonts w:cs="Arial"/>
                <w:sz w:val="20"/>
              </w:rPr>
              <w:t>368 horse power diesel fueled emergency fire pump engine</w:t>
            </w:r>
          </w:p>
        </w:tc>
        <w:tc>
          <w:tcPr>
            <w:tcW w:w="1890" w:type="dxa"/>
          </w:tcPr>
          <w:p w:rsidR="00016F4D" w:rsidRPr="00BB5D62" w:rsidRDefault="00016F4D" w:rsidP="00991194">
            <w:pPr>
              <w:jc w:val="center"/>
              <w:rPr>
                <w:rFonts w:cs="Arial"/>
                <w:sz w:val="20"/>
              </w:rPr>
            </w:pPr>
            <w:r>
              <w:rPr>
                <w:rFonts w:cs="Arial"/>
                <w:sz w:val="20"/>
              </w:rPr>
              <w:t>01/08/1996</w:t>
            </w:r>
          </w:p>
        </w:tc>
        <w:tc>
          <w:tcPr>
            <w:tcW w:w="2070" w:type="dxa"/>
          </w:tcPr>
          <w:p w:rsidR="00016F4D" w:rsidRDefault="00016F4D" w:rsidP="00991194">
            <w:pPr>
              <w:jc w:val="center"/>
              <w:rPr>
                <w:rFonts w:cs="Arial"/>
                <w:sz w:val="20"/>
              </w:rPr>
            </w:pPr>
            <w:r>
              <w:rPr>
                <w:rFonts w:cs="Arial"/>
                <w:sz w:val="20"/>
              </w:rPr>
              <w:t>FG-EMERG,</w:t>
            </w:r>
          </w:p>
          <w:p w:rsidR="00016F4D" w:rsidRPr="00BB5D62" w:rsidRDefault="00016F4D" w:rsidP="00991194">
            <w:pPr>
              <w:jc w:val="center"/>
              <w:rPr>
                <w:rFonts w:cs="Arial"/>
                <w:sz w:val="20"/>
              </w:rPr>
            </w:pPr>
            <w:r>
              <w:rPr>
                <w:rFonts w:cs="Arial"/>
                <w:sz w:val="20"/>
              </w:rPr>
              <w:t>FG-FACILITY</w:t>
            </w:r>
          </w:p>
        </w:tc>
      </w:tr>
      <w:tr w:rsidR="00016F4D">
        <w:trPr>
          <w:cantSplit/>
        </w:trPr>
        <w:tc>
          <w:tcPr>
            <w:tcW w:w="2160" w:type="dxa"/>
          </w:tcPr>
          <w:p w:rsidR="00016F4D" w:rsidRPr="00BB5D62" w:rsidRDefault="00016F4D" w:rsidP="00991194">
            <w:pPr>
              <w:rPr>
                <w:rFonts w:cs="Arial"/>
                <w:sz w:val="20"/>
              </w:rPr>
            </w:pPr>
            <w:r>
              <w:rPr>
                <w:rFonts w:cs="Arial"/>
                <w:sz w:val="20"/>
              </w:rPr>
              <w:t>EU-FIRE_PUMP3</w:t>
            </w:r>
          </w:p>
        </w:tc>
        <w:tc>
          <w:tcPr>
            <w:tcW w:w="4320" w:type="dxa"/>
          </w:tcPr>
          <w:p w:rsidR="00016F4D" w:rsidRPr="00BB5D62" w:rsidRDefault="00016F4D" w:rsidP="00FA4CC2">
            <w:pPr>
              <w:rPr>
                <w:rFonts w:cs="Arial"/>
                <w:sz w:val="20"/>
              </w:rPr>
            </w:pPr>
            <w:r>
              <w:rPr>
                <w:rFonts w:cs="Arial"/>
                <w:sz w:val="20"/>
              </w:rPr>
              <w:t>368 horse power diesel fueled emergency fire pump engine</w:t>
            </w:r>
          </w:p>
        </w:tc>
        <w:tc>
          <w:tcPr>
            <w:tcW w:w="1890" w:type="dxa"/>
          </w:tcPr>
          <w:p w:rsidR="00016F4D" w:rsidRPr="00BB5D62" w:rsidRDefault="00016F4D" w:rsidP="00991194">
            <w:pPr>
              <w:jc w:val="center"/>
              <w:rPr>
                <w:rFonts w:cs="Arial"/>
                <w:sz w:val="20"/>
              </w:rPr>
            </w:pPr>
            <w:r>
              <w:rPr>
                <w:rFonts w:cs="Arial"/>
                <w:sz w:val="20"/>
              </w:rPr>
              <w:t>01/11/1999</w:t>
            </w:r>
          </w:p>
        </w:tc>
        <w:tc>
          <w:tcPr>
            <w:tcW w:w="2070" w:type="dxa"/>
          </w:tcPr>
          <w:p w:rsidR="00016F4D" w:rsidRDefault="00016F4D" w:rsidP="00991194">
            <w:pPr>
              <w:jc w:val="center"/>
              <w:rPr>
                <w:rFonts w:cs="Arial"/>
                <w:sz w:val="20"/>
              </w:rPr>
            </w:pPr>
            <w:r>
              <w:rPr>
                <w:rFonts w:cs="Arial"/>
                <w:sz w:val="20"/>
              </w:rPr>
              <w:t>FG-EMERG,</w:t>
            </w:r>
          </w:p>
          <w:p w:rsidR="00016F4D" w:rsidRPr="00BB5D62" w:rsidRDefault="00016F4D" w:rsidP="00991194">
            <w:pPr>
              <w:jc w:val="center"/>
              <w:rPr>
                <w:rFonts w:cs="Arial"/>
                <w:sz w:val="20"/>
              </w:rPr>
            </w:pPr>
            <w:r>
              <w:rPr>
                <w:rFonts w:cs="Arial"/>
                <w:sz w:val="20"/>
              </w:rPr>
              <w:t>FG-FACILITY</w:t>
            </w:r>
          </w:p>
        </w:tc>
      </w:tr>
      <w:tr w:rsidR="00016F4D">
        <w:trPr>
          <w:cantSplit/>
        </w:trPr>
        <w:tc>
          <w:tcPr>
            <w:tcW w:w="2160" w:type="dxa"/>
          </w:tcPr>
          <w:p w:rsidR="00016F4D" w:rsidRPr="00BB5D62" w:rsidRDefault="00016F4D" w:rsidP="00991194">
            <w:pPr>
              <w:rPr>
                <w:rFonts w:cs="Arial"/>
                <w:sz w:val="20"/>
              </w:rPr>
            </w:pPr>
            <w:r>
              <w:rPr>
                <w:rFonts w:cs="Arial"/>
                <w:sz w:val="20"/>
              </w:rPr>
              <w:t>EU-RULE331_MACH</w:t>
            </w:r>
          </w:p>
        </w:tc>
        <w:tc>
          <w:tcPr>
            <w:tcW w:w="4320" w:type="dxa"/>
          </w:tcPr>
          <w:p w:rsidR="00016F4D" w:rsidRPr="00BB5D62" w:rsidRDefault="00016F4D" w:rsidP="00FA4CC2">
            <w:pPr>
              <w:rPr>
                <w:rFonts w:cs="Arial"/>
                <w:sz w:val="20"/>
              </w:rPr>
            </w:pPr>
            <w:r>
              <w:rPr>
                <w:rFonts w:cs="Arial"/>
                <w:sz w:val="20"/>
              </w:rPr>
              <w:t xml:space="preserve">Various machining operations including grinding, boring, etc. utilizing various cutting oils and coolants. The processes are maintained with oil mist collectors and are exempt from permit to install (R336.1201) requirements by R336.1285(l)(vi), but are subject to R336.1331.  </w:t>
            </w:r>
          </w:p>
        </w:tc>
        <w:tc>
          <w:tcPr>
            <w:tcW w:w="1890" w:type="dxa"/>
          </w:tcPr>
          <w:p w:rsidR="00016F4D" w:rsidRPr="00BB5D62" w:rsidRDefault="00016F4D" w:rsidP="00991194">
            <w:pPr>
              <w:jc w:val="center"/>
              <w:rPr>
                <w:rFonts w:cs="Arial"/>
                <w:sz w:val="20"/>
              </w:rPr>
            </w:pPr>
            <w:r>
              <w:rPr>
                <w:rFonts w:cs="Arial"/>
                <w:sz w:val="20"/>
              </w:rPr>
              <w:t>01/01/2014</w:t>
            </w:r>
          </w:p>
        </w:tc>
        <w:tc>
          <w:tcPr>
            <w:tcW w:w="2070" w:type="dxa"/>
          </w:tcPr>
          <w:p w:rsidR="00016F4D" w:rsidRDefault="00016F4D" w:rsidP="00991194">
            <w:pPr>
              <w:jc w:val="center"/>
              <w:rPr>
                <w:rFonts w:cs="Arial"/>
                <w:sz w:val="20"/>
              </w:rPr>
            </w:pPr>
            <w:r>
              <w:rPr>
                <w:rFonts w:cs="Arial"/>
                <w:sz w:val="20"/>
              </w:rPr>
              <w:t>FG-RULE331,</w:t>
            </w:r>
          </w:p>
          <w:p w:rsidR="00016F4D" w:rsidRPr="00BB5D62" w:rsidRDefault="00016F4D" w:rsidP="00991194">
            <w:pPr>
              <w:jc w:val="center"/>
              <w:rPr>
                <w:rFonts w:cs="Arial"/>
                <w:sz w:val="20"/>
              </w:rPr>
            </w:pPr>
            <w:r>
              <w:rPr>
                <w:rFonts w:cs="Arial"/>
                <w:sz w:val="20"/>
              </w:rPr>
              <w:t>FG-FACILITY</w:t>
            </w:r>
          </w:p>
        </w:tc>
      </w:tr>
      <w:tr w:rsidR="00016F4D">
        <w:trPr>
          <w:cantSplit/>
        </w:trPr>
        <w:tc>
          <w:tcPr>
            <w:tcW w:w="2160" w:type="dxa"/>
          </w:tcPr>
          <w:p w:rsidR="00016F4D" w:rsidRPr="00BB5D62" w:rsidRDefault="00016F4D" w:rsidP="00FA4CC2">
            <w:pPr>
              <w:rPr>
                <w:rFonts w:cs="Arial"/>
                <w:sz w:val="20"/>
              </w:rPr>
            </w:pPr>
            <w:r>
              <w:rPr>
                <w:rFonts w:cs="Arial"/>
                <w:sz w:val="20"/>
              </w:rPr>
              <w:t>EU-HEADSUB_LOCT</w:t>
            </w:r>
          </w:p>
        </w:tc>
        <w:tc>
          <w:tcPr>
            <w:tcW w:w="4320" w:type="dxa"/>
          </w:tcPr>
          <w:p w:rsidR="00016F4D" w:rsidRPr="00BB5D62" w:rsidRDefault="00016F4D" w:rsidP="00FA4CC2">
            <w:pPr>
              <w:rPr>
                <w:rFonts w:cs="Arial"/>
                <w:sz w:val="20"/>
              </w:rPr>
            </w:pPr>
            <w:r>
              <w:rPr>
                <w:rFonts w:cs="Arial"/>
                <w:sz w:val="20"/>
              </w:rPr>
              <w:t>Loctite adhesive applied to head sub assembly spark plug tube install.</w:t>
            </w:r>
          </w:p>
        </w:tc>
        <w:tc>
          <w:tcPr>
            <w:tcW w:w="1890" w:type="dxa"/>
          </w:tcPr>
          <w:p w:rsidR="00016F4D" w:rsidRPr="00BB5D62" w:rsidRDefault="00016F4D" w:rsidP="00FA4CC2">
            <w:pPr>
              <w:jc w:val="center"/>
              <w:rPr>
                <w:rFonts w:cs="Arial"/>
                <w:sz w:val="20"/>
              </w:rPr>
            </w:pPr>
            <w:r>
              <w:rPr>
                <w:rFonts w:cs="Arial"/>
                <w:sz w:val="20"/>
              </w:rPr>
              <w:t>01/01/2014</w:t>
            </w:r>
          </w:p>
        </w:tc>
        <w:tc>
          <w:tcPr>
            <w:tcW w:w="2070" w:type="dxa"/>
          </w:tcPr>
          <w:p w:rsidR="00016F4D" w:rsidRDefault="00016F4D" w:rsidP="00FA4CC2">
            <w:pPr>
              <w:jc w:val="center"/>
              <w:rPr>
                <w:rFonts w:cs="Arial"/>
                <w:sz w:val="20"/>
              </w:rPr>
            </w:pPr>
            <w:r>
              <w:rPr>
                <w:rFonts w:cs="Arial"/>
                <w:sz w:val="20"/>
              </w:rPr>
              <w:t>FG-RULE290,</w:t>
            </w:r>
          </w:p>
          <w:p w:rsidR="00016F4D" w:rsidRPr="00BB5D62" w:rsidRDefault="00016F4D" w:rsidP="00FA4CC2">
            <w:pPr>
              <w:jc w:val="center"/>
              <w:rPr>
                <w:rFonts w:cs="Arial"/>
                <w:sz w:val="20"/>
              </w:rPr>
            </w:pPr>
            <w:r>
              <w:rPr>
                <w:rFonts w:cs="Arial"/>
                <w:sz w:val="20"/>
              </w:rPr>
              <w:t>FG-FACILITY</w:t>
            </w:r>
          </w:p>
        </w:tc>
      </w:tr>
      <w:tr w:rsidR="00016F4D">
        <w:trPr>
          <w:cantSplit/>
        </w:trPr>
        <w:tc>
          <w:tcPr>
            <w:tcW w:w="2160" w:type="dxa"/>
          </w:tcPr>
          <w:p w:rsidR="00016F4D" w:rsidRPr="00BB5D62" w:rsidRDefault="00016F4D" w:rsidP="00FA4CC2">
            <w:pPr>
              <w:rPr>
                <w:rFonts w:cs="Arial"/>
                <w:sz w:val="20"/>
              </w:rPr>
            </w:pPr>
            <w:r>
              <w:rPr>
                <w:rFonts w:cs="Arial"/>
                <w:sz w:val="20"/>
              </w:rPr>
              <w:t>EU-HEAD_LOCT</w:t>
            </w:r>
          </w:p>
        </w:tc>
        <w:tc>
          <w:tcPr>
            <w:tcW w:w="4320" w:type="dxa"/>
          </w:tcPr>
          <w:p w:rsidR="00016F4D" w:rsidRPr="00BB5D62" w:rsidRDefault="00016F4D" w:rsidP="00FA4CC2">
            <w:pPr>
              <w:rPr>
                <w:rFonts w:cs="Arial"/>
                <w:sz w:val="20"/>
              </w:rPr>
            </w:pPr>
            <w:r>
              <w:rPr>
                <w:rFonts w:cs="Arial"/>
                <w:sz w:val="20"/>
              </w:rPr>
              <w:t>Loctite adhesive applied to head line cup plug install.</w:t>
            </w:r>
          </w:p>
        </w:tc>
        <w:tc>
          <w:tcPr>
            <w:tcW w:w="1890" w:type="dxa"/>
          </w:tcPr>
          <w:p w:rsidR="00016F4D" w:rsidRPr="00BB5D62" w:rsidRDefault="00016F4D" w:rsidP="00FA4CC2">
            <w:pPr>
              <w:jc w:val="center"/>
              <w:rPr>
                <w:rFonts w:cs="Arial"/>
                <w:sz w:val="20"/>
              </w:rPr>
            </w:pPr>
            <w:r>
              <w:rPr>
                <w:rFonts w:cs="Arial"/>
                <w:sz w:val="20"/>
              </w:rPr>
              <w:t>01/01/2014</w:t>
            </w:r>
          </w:p>
        </w:tc>
        <w:tc>
          <w:tcPr>
            <w:tcW w:w="2070" w:type="dxa"/>
          </w:tcPr>
          <w:p w:rsidR="00016F4D" w:rsidRDefault="00016F4D" w:rsidP="00FA4CC2">
            <w:pPr>
              <w:jc w:val="center"/>
              <w:rPr>
                <w:rFonts w:cs="Arial"/>
                <w:sz w:val="20"/>
              </w:rPr>
            </w:pPr>
            <w:r>
              <w:rPr>
                <w:rFonts w:cs="Arial"/>
                <w:sz w:val="20"/>
              </w:rPr>
              <w:t>FG-RULE290,</w:t>
            </w:r>
          </w:p>
          <w:p w:rsidR="00016F4D" w:rsidRPr="00BB5D62" w:rsidRDefault="00016F4D" w:rsidP="00FA4CC2">
            <w:pPr>
              <w:jc w:val="center"/>
              <w:rPr>
                <w:rFonts w:cs="Arial"/>
                <w:sz w:val="20"/>
              </w:rPr>
            </w:pPr>
            <w:r>
              <w:rPr>
                <w:rFonts w:cs="Arial"/>
                <w:sz w:val="20"/>
              </w:rPr>
              <w:t>FG-FACILITY</w:t>
            </w:r>
          </w:p>
        </w:tc>
      </w:tr>
      <w:tr w:rsidR="00016F4D">
        <w:trPr>
          <w:cantSplit/>
        </w:trPr>
        <w:tc>
          <w:tcPr>
            <w:tcW w:w="2160" w:type="dxa"/>
          </w:tcPr>
          <w:p w:rsidR="00016F4D" w:rsidRPr="00BB5D62" w:rsidRDefault="00016F4D" w:rsidP="00FA4CC2">
            <w:pPr>
              <w:rPr>
                <w:rFonts w:cs="Arial"/>
                <w:sz w:val="20"/>
              </w:rPr>
            </w:pPr>
            <w:r>
              <w:rPr>
                <w:rFonts w:cs="Arial"/>
                <w:sz w:val="20"/>
              </w:rPr>
              <w:t>EU-BLOCK_LOCT</w:t>
            </w:r>
          </w:p>
        </w:tc>
        <w:tc>
          <w:tcPr>
            <w:tcW w:w="4320" w:type="dxa"/>
          </w:tcPr>
          <w:p w:rsidR="00016F4D" w:rsidRPr="00BB5D62" w:rsidRDefault="00016F4D" w:rsidP="00FA4CC2">
            <w:pPr>
              <w:rPr>
                <w:rFonts w:cs="Arial"/>
                <w:sz w:val="20"/>
              </w:rPr>
            </w:pPr>
            <w:r>
              <w:rPr>
                <w:rFonts w:cs="Arial"/>
                <w:sz w:val="20"/>
              </w:rPr>
              <w:t>Loctite adhesive applied to repair blocks.</w:t>
            </w:r>
          </w:p>
        </w:tc>
        <w:tc>
          <w:tcPr>
            <w:tcW w:w="1890" w:type="dxa"/>
          </w:tcPr>
          <w:p w:rsidR="00016F4D" w:rsidRPr="00BB5D62" w:rsidRDefault="00016F4D" w:rsidP="00FA4CC2">
            <w:pPr>
              <w:jc w:val="center"/>
              <w:rPr>
                <w:rFonts w:cs="Arial"/>
                <w:sz w:val="20"/>
              </w:rPr>
            </w:pPr>
            <w:r>
              <w:rPr>
                <w:rFonts w:cs="Arial"/>
                <w:sz w:val="20"/>
              </w:rPr>
              <w:t>01/01/2014</w:t>
            </w:r>
          </w:p>
        </w:tc>
        <w:tc>
          <w:tcPr>
            <w:tcW w:w="2070" w:type="dxa"/>
          </w:tcPr>
          <w:p w:rsidR="00016F4D" w:rsidRDefault="00016F4D" w:rsidP="00FA4CC2">
            <w:pPr>
              <w:jc w:val="center"/>
              <w:rPr>
                <w:rFonts w:cs="Arial"/>
                <w:sz w:val="20"/>
              </w:rPr>
            </w:pPr>
            <w:r>
              <w:rPr>
                <w:rFonts w:cs="Arial"/>
                <w:sz w:val="20"/>
              </w:rPr>
              <w:t>FG-RULE290,</w:t>
            </w:r>
          </w:p>
          <w:p w:rsidR="00016F4D" w:rsidRPr="00BB5D62" w:rsidRDefault="00016F4D" w:rsidP="00FA4CC2">
            <w:pPr>
              <w:jc w:val="center"/>
              <w:rPr>
                <w:rFonts w:cs="Arial"/>
                <w:sz w:val="20"/>
              </w:rPr>
            </w:pPr>
            <w:r>
              <w:rPr>
                <w:rFonts w:cs="Arial"/>
                <w:sz w:val="20"/>
              </w:rPr>
              <w:t>FG-FACILITY</w:t>
            </w:r>
          </w:p>
        </w:tc>
      </w:tr>
      <w:tr w:rsidR="00016F4D">
        <w:trPr>
          <w:cantSplit/>
        </w:trPr>
        <w:tc>
          <w:tcPr>
            <w:tcW w:w="2160" w:type="dxa"/>
          </w:tcPr>
          <w:p w:rsidR="00016F4D" w:rsidRPr="00BB5D62" w:rsidRDefault="00016F4D" w:rsidP="00FA4CC2">
            <w:pPr>
              <w:rPr>
                <w:rFonts w:cs="Arial"/>
                <w:sz w:val="20"/>
              </w:rPr>
            </w:pPr>
            <w:r>
              <w:rPr>
                <w:rFonts w:cs="Arial"/>
                <w:sz w:val="20"/>
              </w:rPr>
              <w:t>EU-MARKINGINK</w:t>
            </w:r>
          </w:p>
        </w:tc>
        <w:tc>
          <w:tcPr>
            <w:tcW w:w="4320" w:type="dxa"/>
          </w:tcPr>
          <w:p w:rsidR="00016F4D" w:rsidRPr="00BB5D62" w:rsidRDefault="00016F4D" w:rsidP="00FA4CC2">
            <w:pPr>
              <w:rPr>
                <w:rFonts w:cs="Arial"/>
                <w:sz w:val="20"/>
              </w:rPr>
            </w:pPr>
            <w:r>
              <w:rPr>
                <w:rFonts w:cs="Arial"/>
                <w:sz w:val="20"/>
              </w:rPr>
              <w:t>Marking inks for 4.7L head sub-assembly, maintenance painting.</w:t>
            </w:r>
          </w:p>
        </w:tc>
        <w:tc>
          <w:tcPr>
            <w:tcW w:w="1890" w:type="dxa"/>
          </w:tcPr>
          <w:p w:rsidR="00016F4D" w:rsidRPr="00BB5D62" w:rsidRDefault="00016F4D" w:rsidP="00FA4CC2">
            <w:pPr>
              <w:jc w:val="center"/>
              <w:rPr>
                <w:rFonts w:cs="Arial"/>
                <w:sz w:val="20"/>
              </w:rPr>
            </w:pPr>
            <w:r>
              <w:rPr>
                <w:rFonts w:cs="Arial"/>
                <w:sz w:val="20"/>
              </w:rPr>
              <w:t>09/01/2003</w:t>
            </w:r>
          </w:p>
        </w:tc>
        <w:tc>
          <w:tcPr>
            <w:tcW w:w="2070" w:type="dxa"/>
          </w:tcPr>
          <w:p w:rsidR="00016F4D" w:rsidRDefault="00016F4D" w:rsidP="00FA4CC2">
            <w:pPr>
              <w:jc w:val="center"/>
              <w:rPr>
                <w:rFonts w:cs="Arial"/>
                <w:sz w:val="20"/>
              </w:rPr>
            </w:pPr>
            <w:r>
              <w:rPr>
                <w:rFonts w:cs="Arial"/>
                <w:sz w:val="20"/>
              </w:rPr>
              <w:t>FG-RULE290,</w:t>
            </w:r>
          </w:p>
          <w:p w:rsidR="00016F4D" w:rsidRPr="00BB5D62" w:rsidRDefault="00016F4D" w:rsidP="00FA4CC2">
            <w:pPr>
              <w:jc w:val="center"/>
              <w:rPr>
                <w:rFonts w:cs="Arial"/>
                <w:sz w:val="20"/>
              </w:rPr>
            </w:pPr>
            <w:r>
              <w:rPr>
                <w:rFonts w:cs="Arial"/>
                <w:sz w:val="20"/>
              </w:rPr>
              <w:t>FG-FACILITY</w:t>
            </w:r>
          </w:p>
        </w:tc>
      </w:tr>
      <w:tr w:rsidR="00016F4D">
        <w:trPr>
          <w:cantSplit/>
        </w:trPr>
        <w:tc>
          <w:tcPr>
            <w:tcW w:w="2160" w:type="dxa"/>
          </w:tcPr>
          <w:p w:rsidR="00016F4D" w:rsidRPr="00BB5D62" w:rsidRDefault="00016F4D" w:rsidP="00FA4CC2">
            <w:pPr>
              <w:rPr>
                <w:rFonts w:cs="Arial"/>
                <w:sz w:val="20"/>
              </w:rPr>
            </w:pPr>
            <w:r>
              <w:rPr>
                <w:rFonts w:cs="Arial"/>
                <w:sz w:val="20"/>
              </w:rPr>
              <w:lastRenderedPageBreak/>
              <w:t>EU-IPA</w:t>
            </w:r>
          </w:p>
        </w:tc>
        <w:tc>
          <w:tcPr>
            <w:tcW w:w="4320" w:type="dxa"/>
          </w:tcPr>
          <w:p w:rsidR="00016F4D" w:rsidRPr="00BB5D62" w:rsidRDefault="00016F4D" w:rsidP="00FA4CC2">
            <w:pPr>
              <w:rPr>
                <w:rFonts w:cs="Arial"/>
                <w:sz w:val="20"/>
              </w:rPr>
            </w:pPr>
            <w:r>
              <w:rPr>
                <w:rFonts w:cs="Arial"/>
                <w:sz w:val="20"/>
              </w:rPr>
              <w:t>Isopropyl alcohol used for cleaning engines prior to adhesive application.</w:t>
            </w:r>
          </w:p>
        </w:tc>
        <w:tc>
          <w:tcPr>
            <w:tcW w:w="1890" w:type="dxa"/>
          </w:tcPr>
          <w:p w:rsidR="00016F4D" w:rsidRPr="00BB5D62" w:rsidRDefault="00016F4D" w:rsidP="00FA4CC2">
            <w:pPr>
              <w:jc w:val="center"/>
              <w:rPr>
                <w:rFonts w:cs="Arial"/>
                <w:sz w:val="20"/>
              </w:rPr>
            </w:pPr>
            <w:r>
              <w:rPr>
                <w:rFonts w:cs="Arial"/>
                <w:sz w:val="20"/>
              </w:rPr>
              <w:t>09/01/2003</w:t>
            </w:r>
          </w:p>
        </w:tc>
        <w:tc>
          <w:tcPr>
            <w:tcW w:w="2070" w:type="dxa"/>
          </w:tcPr>
          <w:p w:rsidR="00016F4D" w:rsidRDefault="00016F4D" w:rsidP="00FA4CC2">
            <w:pPr>
              <w:jc w:val="center"/>
              <w:rPr>
                <w:rFonts w:cs="Arial"/>
                <w:sz w:val="20"/>
              </w:rPr>
            </w:pPr>
            <w:r>
              <w:rPr>
                <w:rFonts w:cs="Arial"/>
                <w:sz w:val="20"/>
              </w:rPr>
              <w:t>FG-RULE290,</w:t>
            </w:r>
          </w:p>
          <w:p w:rsidR="00016F4D" w:rsidRPr="00BB5D62" w:rsidRDefault="00016F4D" w:rsidP="00FA4CC2">
            <w:pPr>
              <w:jc w:val="center"/>
              <w:rPr>
                <w:rFonts w:cs="Arial"/>
                <w:sz w:val="20"/>
              </w:rPr>
            </w:pPr>
            <w:r>
              <w:rPr>
                <w:rFonts w:cs="Arial"/>
                <w:sz w:val="20"/>
              </w:rPr>
              <w:t>FG-FACILITY</w:t>
            </w:r>
          </w:p>
        </w:tc>
      </w:tr>
      <w:tr w:rsidR="00016F4D">
        <w:trPr>
          <w:cantSplit/>
        </w:trPr>
        <w:tc>
          <w:tcPr>
            <w:tcW w:w="2160" w:type="dxa"/>
          </w:tcPr>
          <w:p w:rsidR="00016F4D" w:rsidRPr="00BB5D62" w:rsidRDefault="00016F4D" w:rsidP="00FA4CC2">
            <w:pPr>
              <w:rPr>
                <w:rFonts w:cs="Arial"/>
                <w:sz w:val="20"/>
              </w:rPr>
            </w:pPr>
            <w:r>
              <w:rPr>
                <w:rFonts w:cs="Arial"/>
                <w:sz w:val="20"/>
              </w:rPr>
              <w:t>EU-STA_RTV_400</w:t>
            </w:r>
          </w:p>
        </w:tc>
        <w:tc>
          <w:tcPr>
            <w:tcW w:w="4320" w:type="dxa"/>
          </w:tcPr>
          <w:p w:rsidR="00016F4D" w:rsidRPr="00BB5D62" w:rsidRDefault="00016F4D" w:rsidP="00FA4CC2">
            <w:pPr>
              <w:rPr>
                <w:rFonts w:cs="Arial"/>
                <w:sz w:val="20"/>
              </w:rPr>
            </w:pPr>
            <w:r>
              <w:rPr>
                <w:rFonts w:cs="Arial"/>
                <w:sz w:val="20"/>
              </w:rPr>
              <w:t>RTV adhesive applied to oil pan and front cover.</w:t>
            </w:r>
          </w:p>
        </w:tc>
        <w:tc>
          <w:tcPr>
            <w:tcW w:w="1890" w:type="dxa"/>
          </w:tcPr>
          <w:p w:rsidR="00016F4D" w:rsidRPr="00BB5D62" w:rsidRDefault="00016F4D" w:rsidP="00FA4CC2">
            <w:pPr>
              <w:jc w:val="center"/>
              <w:rPr>
                <w:rFonts w:cs="Arial"/>
                <w:sz w:val="20"/>
              </w:rPr>
            </w:pPr>
            <w:r>
              <w:rPr>
                <w:rFonts w:cs="Arial"/>
                <w:sz w:val="20"/>
              </w:rPr>
              <w:t>01/01/2014</w:t>
            </w:r>
          </w:p>
        </w:tc>
        <w:tc>
          <w:tcPr>
            <w:tcW w:w="2070" w:type="dxa"/>
          </w:tcPr>
          <w:p w:rsidR="00016F4D" w:rsidRDefault="00016F4D" w:rsidP="00FA4CC2">
            <w:pPr>
              <w:jc w:val="center"/>
              <w:rPr>
                <w:rFonts w:cs="Arial"/>
                <w:sz w:val="20"/>
              </w:rPr>
            </w:pPr>
            <w:r>
              <w:rPr>
                <w:rFonts w:cs="Arial"/>
                <w:sz w:val="20"/>
              </w:rPr>
              <w:t>FG-RULE290,</w:t>
            </w:r>
          </w:p>
          <w:p w:rsidR="00016F4D" w:rsidRPr="00BB5D62" w:rsidRDefault="00016F4D" w:rsidP="00FA4CC2">
            <w:pPr>
              <w:jc w:val="center"/>
              <w:rPr>
                <w:rFonts w:cs="Arial"/>
                <w:sz w:val="20"/>
              </w:rPr>
            </w:pPr>
            <w:r>
              <w:rPr>
                <w:rFonts w:cs="Arial"/>
                <w:sz w:val="20"/>
              </w:rPr>
              <w:t>FG-FACILITY</w:t>
            </w:r>
          </w:p>
        </w:tc>
      </w:tr>
      <w:tr w:rsidR="00016F4D">
        <w:trPr>
          <w:cantSplit/>
        </w:trPr>
        <w:tc>
          <w:tcPr>
            <w:tcW w:w="2160" w:type="dxa"/>
          </w:tcPr>
          <w:p w:rsidR="00016F4D" w:rsidRPr="00BB5D62" w:rsidRDefault="00016F4D" w:rsidP="00FA4CC2">
            <w:pPr>
              <w:rPr>
                <w:rFonts w:cs="Arial"/>
                <w:sz w:val="20"/>
              </w:rPr>
            </w:pPr>
            <w:r>
              <w:rPr>
                <w:rFonts w:cs="Arial"/>
                <w:sz w:val="20"/>
              </w:rPr>
              <w:t>EU-STA_RTV_700</w:t>
            </w:r>
          </w:p>
        </w:tc>
        <w:tc>
          <w:tcPr>
            <w:tcW w:w="4320" w:type="dxa"/>
          </w:tcPr>
          <w:p w:rsidR="00016F4D" w:rsidRPr="00BB5D62" w:rsidRDefault="00016F4D" w:rsidP="00FA4CC2">
            <w:pPr>
              <w:rPr>
                <w:rFonts w:cs="Arial"/>
                <w:sz w:val="20"/>
              </w:rPr>
            </w:pPr>
            <w:r>
              <w:rPr>
                <w:rFonts w:cs="Arial"/>
                <w:sz w:val="20"/>
              </w:rPr>
              <w:t>RTV adhesive applied to valve cover.</w:t>
            </w:r>
          </w:p>
        </w:tc>
        <w:tc>
          <w:tcPr>
            <w:tcW w:w="1890" w:type="dxa"/>
          </w:tcPr>
          <w:p w:rsidR="00016F4D" w:rsidRPr="00BB5D62" w:rsidRDefault="00016F4D" w:rsidP="00FA4CC2">
            <w:pPr>
              <w:jc w:val="center"/>
              <w:rPr>
                <w:rFonts w:cs="Arial"/>
                <w:sz w:val="20"/>
              </w:rPr>
            </w:pPr>
            <w:r>
              <w:rPr>
                <w:rFonts w:cs="Arial"/>
                <w:sz w:val="20"/>
              </w:rPr>
              <w:t>01/01/2014</w:t>
            </w:r>
          </w:p>
        </w:tc>
        <w:tc>
          <w:tcPr>
            <w:tcW w:w="2070" w:type="dxa"/>
          </w:tcPr>
          <w:p w:rsidR="00016F4D" w:rsidRDefault="00016F4D" w:rsidP="00FA4CC2">
            <w:pPr>
              <w:jc w:val="center"/>
              <w:rPr>
                <w:rFonts w:cs="Arial"/>
                <w:sz w:val="20"/>
              </w:rPr>
            </w:pPr>
            <w:r>
              <w:rPr>
                <w:rFonts w:cs="Arial"/>
                <w:sz w:val="20"/>
              </w:rPr>
              <w:t>FG-RULE290,</w:t>
            </w:r>
          </w:p>
          <w:p w:rsidR="00016F4D" w:rsidRPr="00BB5D62" w:rsidRDefault="00016F4D" w:rsidP="00FA4CC2">
            <w:pPr>
              <w:jc w:val="center"/>
              <w:rPr>
                <w:rFonts w:cs="Arial"/>
                <w:sz w:val="20"/>
              </w:rPr>
            </w:pPr>
            <w:r>
              <w:rPr>
                <w:rFonts w:cs="Arial"/>
                <w:sz w:val="20"/>
              </w:rPr>
              <w:t>FG-FACILITY</w:t>
            </w:r>
          </w:p>
        </w:tc>
      </w:tr>
    </w:tbl>
    <w:p w:rsidR="00B639B1" w:rsidRPr="004B4509" w:rsidRDefault="00B639B1" w:rsidP="002916F7">
      <w:pPr>
        <w:rPr>
          <w:sz w:val="20"/>
        </w:rPr>
      </w:pPr>
    </w:p>
    <w:p w:rsidR="00D72D77" w:rsidRPr="004B4509" w:rsidRDefault="00D72D77" w:rsidP="004B4509">
      <w:pPr>
        <w:rPr>
          <w:sz w:val="20"/>
        </w:rPr>
      </w:pPr>
    </w:p>
    <w:p w:rsidR="00A86D8D" w:rsidRPr="007014BE" w:rsidRDefault="00E14632" w:rsidP="007014BE">
      <w:pPr>
        <w:rPr>
          <w:szCs w:val="22"/>
        </w:rPr>
      </w:pPr>
      <w:r>
        <w:br w:type="page"/>
      </w:r>
    </w:p>
    <w:p w:rsidR="0034744B" w:rsidRPr="00440957" w:rsidRDefault="0034744B" w:rsidP="00393A6F">
      <w:pPr>
        <w:pStyle w:val="Heading1"/>
        <w:rPr>
          <w:sz w:val="20"/>
          <w:szCs w:val="20"/>
        </w:rPr>
      </w:pPr>
      <w:bookmarkStart w:id="72" w:name="_Toc414427344"/>
      <w:r w:rsidRPr="00393A6F">
        <w:lastRenderedPageBreak/>
        <w:t xml:space="preserve">D.  FLEXIBLE GROUP </w:t>
      </w:r>
      <w:bookmarkEnd w:id="67"/>
      <w:r w:rsidR="00456F47" w:rsidRPr="00393A6F">
        <w:t>CONDITIONS</w:t>
      </w:r>
      <w:bookmarkEnd w:id="72"/>
    </w:p>
    <w:p w:rsidR="0034744B" w:rsidRPr="003A327D" w:rsidRDefault="0034744B" w:rsidP="00991194">
      <w:pPr>
        <w:jc w:val="center"/>
        <w:rPr>
          <w:b/>
          <w:sz w:val="20"/>
        </w:rPr>
      </w:pPr>
    </w:p>
    <w:p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rsidR="009602B7" w:rsidRPr="00FE0AD0" w:rsidRDefault="009602B7" w:rsidP="0034744B">
      <w:pPr>
        <w:jc w:val="both"/>
        <w:rPr>
          <w:sz w:val="20"/>
        </w:rPr>
      </w:pPr>
    </w:p>
    <w:p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rsidR="0034744B" w:rsidRDefault="0034744B" w:rsidP="0034744B">
      <w:pPr>
        <w:jc w:val="both"/>
        <w:rPr>
          <w:sz w:val="20"/>
        </w:rPr>
      </w:pPr>
    </w:p>
    <w:p w:rsidR="0034744B" w:rsidRPr="002B5ED5" w:rsidRDefault="0034744B" w:rsidP="001F649E">
      <w:pPr>
        <w:pStyle w:val="Heading2"/>
        <w:numPr>
          <w:ilvl w:val="0"/>
          <w:numId w:val="0"/>
        </w:numPr>
        <w:rPr>
          <w:bCs/>
          <w:sz w:val="22"/>
          <w:szCs w:val="22"/>
        </w:rPr>
      </w:pPr>
      <w:bookmarkStart w:id="73" w:name="_Toc2571646"/>
      <w:bookmarkStart w:id="74" w:name="_Toc414427345"/>
      <w:r w:rsidRPr="002B5ED5">
        <w:rPr>
          <w:bCs/>
          <w:sz w:val="22"/>
          <w:szCs w:val="22"/>
        </w:rPr>
        <w:t>FLEXIBLE GROUP SUMMARY TABLE</w:t>
      </w:r>
      <w:bookmarkEnd w:id="73"/>
      <w:bookmarkEnd w:id="74"/>
    </w:p>
    <w:p w:rsidR="00736BDB" w:rsidRPr="00F35ADC" w:rsidRDefault="00736BDB" w:rsidP="00736BDB">
      <w:pPr>
        <w:jc w:val="center"/>
        <w:rPr>
          <w:sz w:val="20"/>
        </w:rPr>
      </w:pPr>
      <w:r w:rsidRPr="00F35ADC">
        <w:rPr>
          <w:sz w:val="20"/>
        </w:rPr>
        <w:t>The descriptions provided below are for informational purposes and do not constitute enforceable conditions.</w:t>
      </w:r>
    </w:p>
    <w:p w:rsidR="0034744B" w:rsidRPr="003A327D" w:rsidRDefault="0034744B" w:rsidP="0034744B">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trPr>
          <w:cantSplit/>
          <w:tblHeader/>
        </w:trPr>
        <w:tc>
          <w:tcPr>
            <w:tcW w:w="234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Associated</w:t>
            </w:r>
          </w:p>
          <w:p w:rsidR="00234667" w:rsidRPr="006D3561" w:rsidRDefault="00234667" w:rsidP="00991194">
            <w:pPr>
              <w:jc w:val="center"/>
              <w:rPr>
                <w:rFonts w:cs="Arial"/>
                <w:b/>
                <w:sz w:val="20"/>
              </w:rPr>
            </w:pPr>
            <w:r w:rsidRPr="006D3561">
              <w:rPr>
                <w:rFonts w:cs="Arial"/>
                <w:b/>
                <w:sz w:val="20"/>
              </w:rPr>
              <w:t>Emission Unit IDs</w:t>
            </w:r>
          </w:p>
        </w:tc>
      </w:tr>
      <w:tr w:rsidR="00234667">
        <w:trPr>
          <w:cantSplit/>
        </w:trPr>
        <w:tc>
          <w:tcPr>
            <w:tcW w:w="2340" w:type="dxa"/>
            <w:tcBorders>
              <w:top w:val="nil"/>
              <w:bottom w:val="nil"/>
            </w:tcBorders>
          </w:tcPr>
          <w:p w:rsidR="00234667" w:rsidRPr="001B5E34" w:rsidRDefault="004F523B" w:rsidP="00991194">
            <w:pPr>
              <w:rPr>
                <w:rFonts w:cs="Arial"/>
                <w:sz w:val="20"/>
              </w:rPr>
            </w:pPr>
            <w:r>
              <w:rPr>
                <w:rFonts w:cs="Arial"/>
                <w:sz w:val="20"/>
              </w:rPr>
              <w:t>FG-DYNOS</w:t>
            </w:r>
          </w:p>
        </w:tc>
        <w:tc>
          <w:tcPr>
            <w:tcW w:w="5130" w:type="dxa"/>
            <w:tcBorders>
              <w:top w:val="nil"/>
              <w:bottom w:val="nil"/>
            </w:tcBorders>
          </w:tcPr>
          <w:p w:rsidR="00016F4D" w:rsidRPr="001B5E34" w:rsidRDefault="004F523B" w:rsidP="00400CFD">
            <w:pPr>
              <w:rPr>
                <w:rFonts w:cs="Arial"/>
                <w:sz w:val="20"/>
              </w:rPr>
            </w:pPr>
            <w:r>
              <w:rPr>
                <w:rFonts w:cs="Arial"/>
                <w:sz w:val="20"/>
              </w:rPr>
              <w:t>Three dynamometer engine test cells burning unleaded gasoline.</w:t>
            </w:r>
          </w:p>
        </w:tc>
        <w:tc>
          <w:tcPr>
            <w:tcW w:w="2700" w:type="dxa"/>
            <w:tcBorders>
              <w:top w:val="nil"/>
              <w:bottom w:val="nil"/>
            </w:tcBorders>
          </w:tcPr>
          <w:p w:rsidR="00E11995" w:rsidRDefault="00E11995" w:rsidP="00991194">
            <w:pPr>
              <w:rPr>
                <w:rFonts w:cs="Arial"/>
                <w:sz w:val="20"/>
              </w:rPr>
            </w:pPr>
            <w:r>
              <w:rPr>
                <w:rFonts w:cs="Arial"/>
                <w:sz w:val="20"/>
              </w:rPr>
              <w:t>EU-DYNO1</w:t>
            </w:r>
            <w:r w:rsidR="00BE70ED">
              <w:rPr>
                <w:rFonts w:cs="Arial"/>
                <w:sz w:val="20"/>
              </w:rPr>
              <w:t>,</w:t>
            </w:r>
          </w:p>
          <w:p w:rsidR="00E11995" w:rsidRDefault="004F523B" w:rsidP="00E11995">
            <w:pPr>
              <w:rPr>
                <w:rFonts w:cs="Arial"/>
                <w:sz w:val="20"/>
              </w:rPr>
            </w:pPr>
            <w:r>
              <w:rPr>
                <w:rFonts w:cs="Arial"/>
                <w:sz w:val="20"/>
              </w:rPr>
              <w:t>EU-DYNO2</w:t>
            </w:r>
            <w:r w:rsidR="00BE70ED">
              <w:rPr>
                <w:rFonts w:cs="Arial"/>
                <w:sz w:val="20"/>
              </w:rPr>
              <w:t>,</w:t>
            </w:r>
          </w:p>
          <w:p w:rsidR="00234667" w:rsidRPr="001B5E34" w:rsidRDefault="004F523B" w:rsidP="00E11995">
            <w:pPr>
              <w:rPr>
                <w:rFonts w:cs="Arial"/>
                <w:sz w:val="20"/>
              </w:rPr>
            </w:pPr>
            <w:r>
              <w:rPr>
                <w:rFonts w:cs="Arial"/>
                <w:sz w:val="20"/>
              </w:rPr>
              <w:t>EU-DYNO3</w:t>
            </w:r>
          </w:p>
        </w:tc>
      </w:tr>
      <w:tr w:rsidR="00FA4CC2">
        <w:trPr>
          <w:cantSplit/>
        </w:trPr>
        <w:tc>
          <w:tcPr>
            <w:tcW w:w="2340" w:type="dxa"/>
          </w:tcPr>
          <w:p w:rsidR="00FA4CC2" w:rsidRPr="001B5E34" w:rsidRDefault="00FA4CC2" w:rsidP="00FA4CC2">
            <w:pPr>
              <w:rPr>
                <w:rFonts w:cs="Arial"/>
                <w:sz w:val="20"/>
              </w:rPr>
            </w:pPr>
            <w:r>
              <w:rPr>
                <w:rFonts w:cs="Arial"/>
                <w:sz w:val="20"/>
              </w:rPr>
              <w:t>FG-HOTTESTS</w:t>
            </w:r>
          </w:p>
        </w:tc>
        <w:tc>
          <w:tcPr>
            <w:tcW w:w="5130" w:type="dxa"/>
          </w:tcPr>
          <w:p w:rsidR="00FA4CC2" w:rsidRPr="000914D9" w:rsidRDefault="00FA4CC2" w:rsidP="00FA4CC2">
            <w:pPr>
              <w:rPr>
                <w:rFonts w:cs="Arial"/>
                <w:sz w:val="20"/>
              </w:rPr>
            </w:pPr>
            <w:r w:rsidRPr="000914D9">
              <w:rPr>
                <w:rFonts w:cs="Arial"/>
                <w:sz w:val="20"/>
              </w:rPr>
              <w:t>Two natural gas-fired hot test stands.</w:t>
            </w:r>
          </w:p>
          <w:p w:rsidR="00016F4D" w:rsidRPr="001B5E34" w:rsidRDefault="000914D9" w:rsidP="00FA4CC2">
            <w:pPr>
              <w:rPr>
                <w:rFonts w:cs="Arial"/>
                <w:sz w:val="20"/>
              </w:rPr>
            </w:pPr>
            <w:r>
              <w:rPr>
                <w:rFonts w:cs="Arial"/>
                <w:color w:val="FF0000"/>
                <w:sz w:val="20"/>
              </w:rPr>
              <w:t xml:space="preserve"> </w:t>
            </w:r>
          </w:p>
        </w:tc>
        <w:tc>
          <w:tcPr>
            <w:tcW w:w="2700" w:type="dxa"/>
          </w:tcPr>
          <w:p w:rsidR="00FA4CC2" w:rsidRPr="000914D9" w:rsidRDefault="00FA4CC2" w:rsidP="00FA4CC2">
            <w:pPr>
              <w:rPr>
                <w:rFonts w:cs="Arial"/>
                <w:sz w:val="20"/>
              </w:rPr>
            </w:pPr>
            <w:r w:rsidRPr="000914D9">
              <w:rPr>
                <w:rFonts w:cs="Arial"/>
                <w:sz w:val="20"/>
              </w:rPr>
              <w:t>EU-HOTTEST1S</w:t>
            </w:r>
            <w:r w:rsidR="00BE70ED" w:rsidRPr="000914D9">
              <w:rPr>
                <w:rFonts w:cs="Arial"/>
                <w:sz w:val="20"/>
              </w:rPr>
              <w:t>,</w:t>
            </w:r>
          </w:p>
          <w:p w:rsidR="00016F4D" w:rsidRPr="001B5E34" w:rsidRDefault="00FA4CC2" w:rsidP="00400CFD">
            <w:pPr>
              <w:rPr>
                <w:rFonts w:cs="Arial"/>
                <w:sz w:val="20"/>
              </w:rPr>
            </w:pPr>
            <w:r w:rsidRPr="000914D9">
              <w:rPr>
                <w:rFonts w:cs="Arial"/>
                <w:sz w:val="20"/>
              </w:rPr>
              <w:t>EU-HOTTEST2S</w:t>
            </w:r>
          </w:p>
        </w:tc>
      </w:tr>
      <w:tr w:rsidR="00FA4CC2">
        <w:trPr>
          <w:cantSplit/>
        </w:trPr>
        <w:tc>
          <w:tcPr>
            <w:tcW w:w="2340" w:type="dxa"/>
            <w:tcBorders>
              <w:top w:val="nil"/>
              <w:bottom w:val="single" w:sz="6" w:space="0" w:color="auto"/>
            </w:tcBorders>
          </w:tcPr>
          <w:p w:rsidR="00FA4CC2" w:rsidRPr="001B5E34" w:rsidRDefault="00FA4CC2" w:rsidP="00991194">
            <w:pPr>
              <w:rPr>
                <w:rFonts w:cs="Arial"/>
                <w:sz w:val="20"/>
              </w:rPr>
            </w:pPr>
            <w:r>
              <w:rPr>
                <w:rFonts w:cs="Arial"/>
                <w:sz w:val="20"/>
              </w:rPr>
              <w:t>FG-EMERG</w:t>
            </w:r>
            <w:r w:rsidR="008407C3">
              <w:rPr>
                <w:rFonts w:cs="Arial"/>
                <w:sz w:val="20"/>
              </w:rPr>
              <w:t>_RICE</w:t>
            </w:r>
          </w:p>
        </w:tc>
        <w:tc>
          <w:tcPr>
            <w:tcW w:w="5130" w:type="dxa"/>
            <w:tcBorders>
              <w:top w:val="nil"/>
              <w:bottom w:val="single" w:sz="6" w:space="0" w:color="auto"/>
            </w:tcBorders>
          </w:tcPr>
          <w:p w:rsidR="001154D7" w:rsidRDefault="001154D7" w:rsidP="001154D7">
            <w:pPr>
              <w:jc w:val="both"/>
            </w:pPr>
            <w:r>
              <w:rPr>
                <w:rFonts w:cs="Arial"/>
                <w:sz w:val="20"/>
              </w:rPr>
              <w:t xml:space="preserve">Emergency equipment including three diesel fueled fire pumps (compression ignition [CI]) </w:t>
            </w:r>
            <w:r w:rsidRPr="00C718A8">
              <w:rPr>
                <w:sz w:val="20"/>
              </w:rPr>
              <w:t>subject to 40 CFR 63 Subpart ZZZZ, NESHAP for Reciprocating Internal Combustion Engines (RICE).</w:t>
            </w:r>
          </w:p>
          <w:p w:rsidR="00FA4CC2" w:rsidRPr="001B5E34" w:rsidRDefault="00FA4CC2" w:rsidP="00991194">
            <w:pPr>
              <w:rPr>
                <w:rFonts w:cs="Arial"/>
                <w:sz w:val="20"/>
              </w:rPr>
            </w:pPr>
          </w:p>
        </w:tc>
        <w:tc>
          <w:tcPr>
            <w:tcW w:w="2700" w:type="dxa"/>
            <w:tcBorders>
              <w:top w:val="nil"/>
              <w:bottom w:val="single" w:sz="6" w:space="0" w:color="auto"/>
            </w:tcBorders>
          </w:tcPr>
          <w:p w:rsidR="00FA4CC2" w:rsidRDefault="00FA4CC2" w:rsidP="00E11995">
            <w:pPr>
              <w:rPr>
                <w:rFonts w:cs="Arial"/>
                <w:sz w:val="20"/>
              </w:rPr>
            </w:pPr>
            <w:r>
              <w:rPr>
                <w:rFonts w:cs="Arial"/>
                <w:sz w:val="20"/>
              </w:rPr>
              <w:t>EU-FIRE_PUMP1</w:t>
            </w:r>
            <w:r w:rsidR="00BE70ED">
              <w:rPr>
                <w:rFonts w:cs="Arial"/>
                <w:sz w:val="20"/>
              </w:rPr>
              <w:t>,</w:t>
            </w:r>
          </w:p>
          <w:p w:rsidR="00FA4CC2" w:rsidRDefault="00FA4CC2" w:rsidP="00E11995">
            <w:pPr>
              <w:rPr>
                <w:rFonts w:cs="Arial"/>
                <w:sz w:val="20"/>
              </w:rPr>
            </w:pPr>
            <w:r>
              <w:rPr>
                <w:rFonts w:cs="Arial"/>
                <w:sz w:val="20"/>
              </w:rPr>
              <w:t>EU-FIRE_PUMP2</w:t>
            </w:r>
            <w:r w:rsidR="00BE70ED">
              <w:rPr>
                <w:rFonts w:cs="Arial"/>
                <w:sz w:val="20"/>
              </w:rPr>
              <w:t>,</w:t>
            </w:r>
          </w:p>
          <w:p w:rsidR="00FA4CC2" w:rsidRPr="001B5E34" w:rsidRDefault="00FA4CC2" w:rsidP="00E11995">
            <w:pPr>
              <w:rPr>
                <w:rFonts w:cs="Arial"/>
                <w:sz w:val="20"/>
              </w:rPr>
            </w:pPr>
            <w:r>
              <w:rPr>
                <w:rFonts w:cs="Arial"/>
                <w:sz w:val="20"/>
              </w:rPr>
              <w:t>EU-FIRE_PUMP3</w:t>
            </w:r>
          </w:p>
        </w:tc>
      </w:tr>
      <w:tr w:rsidR="00FA4CC2">
        <w:trPr>
          <w:cantSplit/>
        </w:trPr>
        <w:tc>
          <w:tcPr>
            <w:tcW w:w="2340" w:type="dxa"/>
            <w:tcBorders>
              <w:top w:val="single" w:sz="6" w:space="0" w:color="auto"/>
              <w:bottom w:val="single" w:sz="6" w:space="0" w:color="auto"/>
            </w:tcBorders>
          </w:tcPr>
          <w:p w:rsidR="00FA4CC2" w:rsidRPr="001B5E34" w:rsidRDefault="00FA4CC2" w:rsidP="00991194">
            <w:pPr>
              <w:rPr>
                <w:rFonts w:cs="Arial"/>
                <w:sz w:val="20"/>
              </w:rPr>
            </w:pPr>
            <w:r>
              <w:rPr>
                <w:rFonts w:cs="Arial"/>
                <w:sz w:val="20"/>
              </w:rPr>
              <w:t>FG-RULE290</w:t>
            </w:r>
          </w:p>
        </w:tc>
        <w:tc>
          <w:tcPr>
            <w:tcW w:w="5130" w:type="dxa"/>
            <w:tcBorders>
              <w:top w:val="single" w:sz="6" w:space="0" w:color="auto"/>
              <w:bottom w:val="single" w:sz="6" w:space="0" w:color="auto"/>
            </w:tcBorders>
          </w:tcPr>
          <w:p w:rsidR="009E1655" w:rsidRPr="002109D2" w:rsidRDefault="009E1655" w:rsidP="009E1655">
            <w:pPr>
              <w:jc w:val="both"/>
              <w:rPr>
                <w:sz w:val="20"/>
              </w:rPr>
            </w:pPr>
            <w:r w:rsidRPr="002109D2">
              <w:rPr>
                <w:sz w:val="20"/>
              </w:rPr>
              <w:t>Any emission unit that emits air contaminants and is exempt from the requirement</w:t>
            </w:r>
            <w:r>
              <w:rPr>
                <w:sz w:val="20"/>
              </w:rPr>
              <w:t>s of Rule 201 pursuant to Rules </w:t>
            </w:r>
            <w:r w:rsidRPr="002109D2">
              <w:rPr>
                <w:sz w:val="20"/>
              </w:rPr>
              <w:t>278 and 290.</w:t>
            </w:r>
          </w:p>
          <w:p w:rsidR="00FA4CC2" w:rsidRPr="001B5E34" w:rsidRDefault="00FA4CC2" w:rsidP="00991194">
            <w:pPr>
              <w:rPr>
                <w:rFonts w:cs="Arial"/>
                <w:sz w:val="20"/>
              </w:rPr>
            </w:pPr>
          </w:p>
        </w:tc>
        <w:tc>
          <w:tcPr>
            <w:tcW w:w="2700" w:type="dxa"/>
            <w:tcBorders>
              <w:top w:val="single" w:sz="6" w:space="0" w:color="auto"/>
              <w:bottom w:val="single" w:sz="6" w:space="0" w:color="auto"/>
            </w:tcBorders>
          </w:tcPr>
          <w:p w:rsidR="00FA4CC2" w:rsidRDefault="00FA4CC2" w:rsidP="00E11995">
            <w:pPr>
              <w:rPr>
                <w:rFonts w:cs="Arial"/>
                <w:sz w:val="20"/>
              </w:rPr>
            </w:pPr>
            <w:r>
              <w:rPr>
                <w:rFonts w:cs="Arial"/>
                <w:sz w:val="20"/>
              </w:rPr>
              <w:t>EU-HEADSUB_LOCT</w:t>
            </w:r>
            <w:r w:rsidR="00BE70ED">
              <w:rPr>
                <w:rFonts w:cs="Arial"/>
                <w:sz w:val="20"/>
              </w:rPr>
              <w:t>,</w:t>
            </w:r>
          </w:p>
          <w:p w:rsidR="00FA4CC2" w:rsidRDefault="00FA4CC2" w:rsidP="00E11995">
            <w:pPr>
              <w:rPr>
                <w:rFonts w:cs="Arial"/>
                <w:sz w:val="20"/>
              </w:rPr>
            </w:pPr>
            <w:r>
              <w:rPr>
                <w:rFonts w:cs="Arial"/>
                <w:sz w:val="20"/>
              </w:rPr>
              <w:t>EU-HEAD_LOCT</w:t>
            </w:r>
            <w:r w:rsidR="00BE70ED">
              <w:rPr>
                <w:rFonts w:cs="Arial"/>
                <w:sz w:val="20"/>
              </w:rPr>
              <w:t>,</w:t>
            </w:r>
          </w:p>
          <w:p w:rsidR="00FA4CC2" w:rsidRDefault="00FA4CC2" w:rsidP="00E11995">
            <w:pPr>
              <w:rPr>
                <w:rFonts w:cs="Arial"/>
                <w:sz w:val="20"/>
              </w:rPr>
            </w:pPr>
            <w:r>
              <w:rPr>
                <w:rFonts w:cs="Arial"/>
                <w:sz w:val="20"/>
              </w:rPr>
              <w:t>EU-BLOCK_LOCT</w:t>
            </w:r>
            <w:r w:rsidR="00BE70ED">
              <w:rPr>
                <w:rFonts w:cs="Arial"/>
                <w:sz w:val="20"/>
              </w:rPr>
              <w:t>,</w:t>
            </w:r>
          </w:p>
          <w:p w:rsidR="00FA4CC2" w:rsidRDefault="00FA4CC2" w:rsidP="00E11995">
            <w:pPr>
              <w:rPr>
                <w:rFonts w:cs="Arial"/>
                <w:sz w:val="20"/>
              </w:rPr>
            </w:pPr>
            <w:r>
              <w:rPr>
                <w:rFonts w:cs="Arial"/>
                <w:sz w:val="20"/>
              </w:rPr>
              <w:t>EU-IPA</w:t>
            </w:r>
            <w:r w:rsidR="00BE70ED">
              <w:rPr>
                <w:rFonts w:cs="Arial"/>
                <w:sz w:val="20"/>
              </w:rPr>
              <w:t>,</w:t>
            </w:r>
          </w:p>
          <w:p w:rsidR="00FA4CC2" w:rsidRDefault="00FA4CC2" w:rsidP="00E11995">
            <w:pPr>
              <w:rPr>
                <w:rFonts w:cs="Arial"/>
                <w:sz w:val="20"/>
              </w:rPr>
            </w:pPr>
            <w:r>
              <w:rPr>
                <w:rFonts w:cs="Arial"/>
                <w:sz w:val="20"/>
              </w:rPr>
              <w:t>EU-MARKINGINK</w:t>
            </w:r>
            <w:r w:rsidR="00BE70ED">
              <w:rPr>
                <w:rFonts w:cs="Arial"/>
                <w:sz w:val="20"/>
              </w:rPr>
              <w:t>,</w:t>
            </w:r>
          </w:p>
          <w:p w:rsidR="00FA4CC2" w:rsidRDefault="00FA4CC2" w:rsidP="00E11995">
            <w:pPr>
              <w:rPr>
                <w:rFonts w:cs="Arial"/>
                <w:sz w:val="20"/>
              </w:rPr>
            </w:pPr>
            <w:r>
              <w:rPr>
                <w:rFonts w:cs="Arial"/>
                <w:sz w:val="20"/>
              </w:rPr>
              <w:t>EU-STA_RTV_400</w:t>
            </w:r>
            <w:r w:rsidR="00BE70ED">
              <w:rPr>
                <w:rFonts w:cs="Arial"/>
                <w:sz w:val="20"/>
              </w:rPr>
              <w:t>,</w:t>
            </w:r>
          </w:p>
          <w:p w:rsidR="00FA4CC2" w:rsidRPr="001B5E34" w:rsidRDefault="00FA4CC2" w:rsidP="00E11995">
            <w:pPr>
              <w:rPr>
                <w:rFonts w:cs="Arial"/>
                <w:sz w:val="20"/>
              </w:rPr>
            </w:pPr>
            <w:r>
              <w:rPr>
                <w:rFonts w:cs="Arial"/>
                <w:sz w:val="20"/>
              </w:rPr>
              <w:t>EU-STA_RTV_700</w:t>
            </w:r>
          </w:p>
        </w:tc>
      </w:tr>
      <w:tr w:rsidR="00FA4CC2">
        <w:trPr>
          <w:cantSplit/>
        </w:trPr>
        <w:tc>
          <w:tcPr>
            <w:tcW w:w="2340" w:type="dxa"/>
          </w:tcPr>
          <w:p w:rsidR="00FA4CC2" w:rsidRPr="001B5E34" w:rsidRDefault="00FA4CC2" w:rsidP="00991194">
            <w:pPr>
              <w:rPr>
                <w:rFonts w:cs="Arial"/>
                <w:sz w:val="20"/>
              </w:rPr>
            </w:pPr>
            <w:r>
              <w:rPr>
                <w:rFonts w:cs="Arial"/>
                <w:sz w:val="20"/>
              </w:rPr>
              <w:t>FG-GAS_DISP</w:t>
            </w:r>
          </w:p>
        </w:tc>
        <w:tc>
          <w:tcPr>
            <w:tcW w:w="5130" w:type="dxa"/>
          </w:tcPr>
          <w:p w:rsidR="00FA4CC2" w:rsidRPr="001B5E34" w:rsidRDefault="00FA4CC2" w:rsidP="00991194">
            <w:pPr>
              <w:rPr>
                <w:rFonts w:cs="Arial"/>
                <w:sz w:val="20"/>
              </w:rPr>
            </w:pPr>
            <w:r>
              <w:rPr>
                <w:rFonts w:cs="Arial"/>
                <w:sz w:val="20"/>
              </w:rPr>
              <w:t>Gasoline dispensing storage tanks.</w:t>
            </w:r>
          </w:p>
        </w:tc>
        <w:tc>
          <w:tcPr>
            <w:tcW w:w="2700" w:type="dxa"/>
          </w:tcPr>
          <w:p w:rsidR="00FA4CC2" w:rsidRDefault="00FA4CC2" w:rsidP="00991194">
            <w:pPr>
              <w:rPr>
                <w:rFonts w:cs="Arial"/>
                <w:sz w:val="20"/>
              </w:rPr>
            </w:pPr>
            <w:r>
              <w:rPr>
                <w:rFonts w:cs="Arial"/>
                <w:sz w:val="20"/>
              </w:rPr>
              <w:t>EU-UST1</w:t>
            </w:r>
            <w:r w:rsidR="00BE70ED">
              <w:rPr>
                <w:rFonts w:cs="Arial"/>
                <w:sz w:val="20"/>
              </w:rPr>
              <w:t>,</w:t>
            </w:r>
          </w:p>
          <w:p w:rsidR="00FA4CC2" w:rsidRPr="001B5E34" w:rsidRDefault="00FA4CC2" w:rsidP="00991194">
            <w:pPr>
              <w:rPr>
                <w:rFonts w:cs="Arial"/>
                <w:sz w:val="20"/>
              </w:rPr>
            </w:pPr>
            <w:r>
              <w:rPr>
                <w:rFonts w:cs="Arial"/>
                <w:sz w:val="20"/>
              </w:rPr>
              <w:t>EU-UST2</w:t>
            </w:r>
          </w:p>
        </w:tc>
      </w:tr>
      <w:tr w:rsidR="00FA4CC2">
        <w:trPr>
          <w:cantSplit/>
        </w:trPr>
        <w:tc>
          <w:tcPr>
            <w:tcW w:w="2340" w:type="dxa"/>
          </w:tcPr>
          <w:p w:rsidR="00FA4CC2" w:rsidRPr="001B5E34" w:rsidRDefault="00FA4CC2" w:rsidP="00991194">
            <w:pPr>
              <w:rPr>
                <w:rFonts w:cs="Arial"/>
                <w:sz w:val="20"/>
              </w:rPr>
            </w:pPr>
            <w:r>
              <w:rPr>
                <w:rFonts w:cs="Arial"/>
                <w:sz w:val="20"/>
              </w:rPr>
              <w:t>FG-RULE331</w:t>
            </w:r>
          </w:p>
        </w:tc>
        <w:tc>
          <w:tcPr>
            <w:tcW w:w="5130" w:type="dxa"/>
          </w:tcPr>
          <w:p w:rsidR="00FA4CC2" w:rsidRPr="00FA4CC2" w:rsidRDefault="00DA3588" w:rsidP="00991194">
            <w:pPr>
              <w:rPr>
                <w:sz w:val="20"/>
              </w:rPr>
            </w:pPr>
            <w:r>
              <w:rPr>
                <w:sz w:val="20"/>
              </w:rPr>
              <w:t xml:space="preserve">Various machining operations including grinding, boring, etc. utilizing various cutting oils and coolants.  The processes are maintained with oil mist collectors and are exempt from permit to install (R336.1201) requirements </w:t>
            </w:r>
            <w:r>
              <w:rPr>
                <w:rFonts w:cs="Arial"/>
                <w:sz w:val="20"/>
              </w:rPr>
              <w:t xml:space="preserve">by R336.1285(l)(vi), but </w:t>
            </w:r>
            <w:r>
              <w:rPr>
                <w:sz w:val="20"/>
              </w:rPr>
              <w:t>subject to R336.1331 requirements.</w:t>
            </w:r>
          </w:p>
        </w:tc>
        <w:tc>
          <w:tcPr>
            <w:tcW w:w="2700" w:type="dxa"/>
          </w:tcPr>
          <w:p w:rsidR="00FA4CC2" w:rsidRPr="001B5E34" w:rsidRDefault="00FA4CC2" w:rsidP="00991194">
            <w:pPr>
              <w:rPr>
                <w:rFonts w:cs="Arial"/>
                <w:sz w:val="20"/>
              </w:rPr>
            </w:pPr>
            <w:r>
              <w:rPr>
                <w:rFonts w:cs="Arial"/>
                <w:sz w:val="20"/>
              </w:rPr>
              <w:t>EU-RULE331_MACH</w:t>
            </w:r>
          </w:p>
        </w:tc>
      </w:tr>
      <w:tr w:rsidR="00FA4CC2">
        <w:trPr>
          <w:cantSplit/>
        </w:trPr>
        <w:tc>
          <w:tcPr>
            <w:tcW w:w="2340" w:type="dxa"/>
          </w:tcPr>
          <w:p w:rsidR="00FA4CC2" w:rsidRPr="001B5E34" w:rsidRDefault="00FA4CC2" w:rsidP="00FA4CC2">
            <w:pPr>
              <w:rPr>
                <w:rFonts w:cs="Arial"/>
                <w:sz w:val="20"/>
              </w:rPr>
            </w:pPr>
            <w:r>
              <w:rPr>
                <w:rFonts w:cs="Arial"/>
                <w:sz w:val="20"/>
              </w:rPr>
              <w:lastRenderedPageBreak/>
              <w:t>FG-FACILITY</w:t>
            </w:r>
          </w:p>
        </w:tc>
        <w:tc>
          <w:tcPr>
            <w:tcW w:w="5130" w:type="dxa"/>
          </w:tcPr>
          <w:p w:rsidR="00FA4CC2" w:rsidRDefault="00FA4CC2" w:rsidP="00991194">
            <w:pPr>
              <w:rPr>
                <w:rFonts w:cs="Arial"/>
                <w:sz w:val="20"/>
              </w:rPr>
            </w:pPr>
            <w:r w:rsidRPr="00FF27C7">
              <w:rPr>
                <w:sz w:val="20"/>
              </w:rPr>
              <w:t>A</w:t>
            </w:r>
            <w:r w:rsidRPr="00FF27C7">
              <w:rPr>
                <w:rFonts w:cs="Arial"/>
                <w:sz w:val="20"/>
              </w:rPr>
              <w:t xml:space="preserve">ll process equipment source-wide including equipment covered by other permits, grand-fathered equipment and exempt equipment  </w:t>
            </w:r>
          </w:p>
          <w:p w:rsidR="00016F4D" w:rsidRPr="001B5E34" w:rsidRDefault="00400CFD" w:rsidP="00991194">
            <w:pPr>
              <w:rPr>
                <w:rFonts w:cs="Arial"/>
                <w:sz w:val="20"/>
              </w:rPr>
            </w:pPr>
            <w:r>
              <w:rPr>
                <w:rFonts w:cs="Arial"/>
                <w:color w:val="FF0000"/>
                <w:sz w:val="20"/>
              </w:rPr>
              <w:t xml:space="preserve"> </w:t>
            </w:r>
          </w:p>
        </w:tc>
        <w:tc>
          <w:tcPr>
            <w:tcW w:w="2700" w:type="dxa"/>
          </w:tcPr>
          <w:p w:rsidR="00FA4CC2" w:rsidRPr="00400CFD" w:rsidRDefault="00FA4CC2" w:rsidP="00FA4CC2">
            <w:pPr>
              <w:rPr>
                <w:rFonts w:cs="Arial"/>
                <w:sz w:val="20"/>
              </w:rPr>
            </w:pPr>
            <w:r w:rsidRPr="00400CFD">
              <w:rPr>
                <w:rFonts w:cs="Arial"/>
                <w:sz w:val="20"/>
              </w:rPr>
              <w:t>EU-DYNO1</w:t>
            </w:r>
            <w:r w:rsidR="00BE70ED" w:rsidRPr="00400CFD">
              <w:rPr>
                <w:rFonts w:cs="Arial"/>
                <w:sz w:val="20"/>
              </w:rPr>
              <w:t>,</w:t>
            </w:r>
          </w:p>
          <w:p w:rsidR="00FA4CC2" w:rsidRPr="00400CFD" w:rsidRDefault="00FA4CC2" w:rsidP="00FA4CC2">
            <w:pPr>
              <w:rPr>
                <w:rFonts w:cs="Arial"/>
                <w:sz w:val="20"/>
              </w:rPr>
            </w:pPr>
            <w:r w:rsidRPr="00400CFD">
              <w:rPr>
                <w:rFonts w:cs="Arial"/>
                <w:sz w:val="20"/>
              </w:rPr>
              <w:t>EU-DYNO2</w:t>
            </w:r>
            <w:r w:rsidR="00BE70ED" w:rsidRPr="00400CFD">
              <w:rPr>
                <w:rFonts w:cs="Arial"/>
                <w:sz w:val="20"/>
              </w:rPr>
              <w:t>,</w:t>
            </w:r>
          </w:p>
          <w:p w:rsidR="00FA4CC2" w:rsidRPr="00400CFD" w:rsidRDefault="00FA4CC2" w:rsidP="00FA4CC2">
            <w:pPr>
              <w:rPr>
                <w:rFonts w:cs="Arial"/>
                <w:sz w:val="20"/>
              </w:rPr>
            </w:pPr>
            <w:r w:rsidRPr="00400CFD">
              <w:rPr>
                <w:rFonts w:cs="Arial"/>
                <w:sz w:val="20"/>
              </w:rPr>
              <w:t>EU-DYNO3</w:t>
            </w:r>
            <w:r w:rsidR="00BE70ED" w:rsidRPr="00400CFD">
              <w:rPr>
                <w:rFonts w:cs="Arial"/>
                <w:sz w:val="20"/>
              </w:rPr>
              <w:t>,</w:t>
            </w:r>
          </w:p>
          <w:p w:rsidR="00FA4CC2" w:rsidRPr="00400CFD" w:rsidRDefault="00FA4CC2" w:rsidP="00FA4CC2">
            <w:pPr>
              <w:rPr>
                <w:rFonts w:cs="Arial"/>
                <w:sz w:val="20"/>
              </w:rPr>
            </w:pPr>
            <w:r w:rsidRPr="00400CFD">
              <w:rPr>
                <w:rFonts w:cs="Arial"/>
                <w:sz w:val="20"/>
              </w:rPr>
              <w:t>EU-HOTTEST1S</w:t>
            </w:r>
            <w:r w:rsidR="00BE70ED" w:rsidRPr="00400CFD">
              <w:rPr>
                <w:rFonts w:cs="Arial"/>
                <w:sz w:val="20"/>
              </w:rPr>
              <w:t>,</w:t>
            </w:r>
          </w:p>
          <w:p w:rsidR="00FA4CC2" w:rsidRPr="00400CFD" w:rsidRDefault="00FA4CC2" w:rsidP="00FA4CC2">
            <w:pPr>
              <w:rPr>
                <w:rFonts w:cs="Arial"/>
                <w:sz w:val="20"/>
              </w:rPr>
            </w:pPr>
            <w:r w:rsidRPr="00400CFD">
              <w:rPr>
                <w:rFonts w:cs="Arial"/>
                <w:sz w:val="20"/>
              </w:rPr>
              <w:t>EU-HOTTEST2S</w:t>
            </w:r>
            <w:r w:rsidR="00BE70ED" w:rsidRPr="00400CFD">
              <w:rPr>
                <w:rFonts w:cs="Arial"/>
                <w:sz w:val="20"/>
              </w:rPr>
              <w:t>,</w:t>
            </w:r>
          </w:p>
          <w:p w:rsidR="00C718A8" w:rsidRPr="00400CFD" w:rsidRDefault="00C718A8" w:rsidP="00FA4CC2">
            <w:pPr>
              <w:rPr>
                <w:rFonts w:cs="Arial"/>
                <w:sz w:val="20"/>
              </w:rPr>
            </w:pPr>
            <w:r w:rsidRPr="00400CFD">
              <w:rPr>
                <w:rFonts w:cs="Arial"/>
                <w:sz w:val="20"/>
              </w:rPr>
              <w:t>EU-HEATERS</w:t>
            </w:r>
            <w:r w:rsidR="00BE70ED" w:rsidRPr="00400CFD">
              <w:rPr>
                <w:rFonts w:cs="Arial"/>
                <w:sz w:val="20"/>
              </w:rPr>
              <w:t>,</w:t>
            </w:r>
          </w:p>
          <w:p w:rsidR="00FA4CC2" w:rsidRPr="00400CFD" w:rsidRDefault="00FA4CC2" w:rsidP="00FA4CC2">
            <w:pPr>
              <w:rPr>
                <w:rFonts w:cs="Arial"/>
                <w:sz w:val="20"/>
              </w:rPr>
            </w:pPr>
            <w:r w:rsidRPr="00400CFD">
              <w:rPr>
                <w:rFonts w:cs="Arial"/>
                <w:sz w:val="20"/>
              </w:rPr>
              <w:t>EU-FIRE_PUMP1</w:t>
            </w:r>
            <w:r w:rsidR="00BE70ED" w:rsidRPr="00400CFD">
              <w:rPr>
                <w:rFonts w:cs="Arial"/>
                <w:sz w:val="20"/>
              </w:rPr>
              <w:t>,</w:t>
            </w:r>
          </w:p>
          <w:p w:rsidR="00FA4CC2" w:rsidRPr="00400CFD" w:rsidRDefault="00FA4CC2" w:rsidP="00FA4CC2">
            <w:pPr>
              <w:rPr>
                <w:rFonts w:cs="Arial"/>
                <w:sz w:val="20"/>
              </w:rPr>
            </w:pPr>
            <w:r w:rsidRPr="00400CFD">
              <w:rPr>
                <w:rFonts w:cs="Arial"/>
                <w:sz w:val="20"/>
              </w:rPr>
              <w:t>EU-FIRE_PUMP2</w:t>
            </w:r>
            <w:r w:rsidR="00BE70ED" w:rsidRPr="00400CFD">
              <w:rPr>
                <w:rFonts w:cs="Arial"/>
                <w:sz w:val="20"/>
              </w:rPr>
              <w:t>,</w:t>
            </w:r>
          </w:p>
          <w:p w:rsidR="00FA4CC2" w:rsidRPr="00400CFD" w:rsidRDefault="00FA4CC2" w:rsidP="00FA4CC2">
            <w:pPr>
              <w:rPr>
                <w:rFonts w:cs="Arial"/>
                <w:sz w:val="20"/>
              </w:rPr>
            </w:pPr>
            <w:r w:rsidRPr="00400CFD">
              <w:rPr>
                <w:rFonts w:cs="Arial"/>
                <w:sz w:val="20"/>
              </w:rPr>
              <w:t>EU-FIRE_PUMP3</w:t>
            </w:r>
            <w:r w:rsidR="00BE70ED" w:rsidRPr="00400CFD">
              <w:rPr>
                <w:rFonts w:cs="Arial"/>
                <w:sz w:val="20"/>
              </w:rPr>
              <w:t>,</w:t>
            </w:r>
          </w:p>
          <w:p w:rsidR="00FA4CC2" w:rsidRPr="00400CFD" w:rsidRDefault="00FA4CC2" w:rsidP="00FA4CC2">
            <w:pPr>
              <w:rPr>
                <w:rFonts w:cs="Arial"/>
                <w:sz w:val="20"/>
              </w:rPr>
            </w:pPr>
            <w:r w:rsidRPr="00400CFD">
              <w:rPr>
                <w:rFonts w:cs="Arial"/>
                <w:sz w:val="20"/>
              </w:rPr>
              <w:t>EU-HEADSUB_LOCT</w:t>
            </w:r>
            <w:r w:rsidR="00BE70ED" w:rsidRPr="00400CFD">
              <w:rPr>
                <w:rFonts w:cs="Arial"/>
                <w:sz w:val="20"/>
              </w:rPr>
              <w:t>,</w:t>
            </w:r>
          </w:p>
          <w:p w:rsidR="00FA4CC2" w:rsidRPr="00400CFD" w:rsidRDefault="00FA4CC2" w:rsidP="00FA4CC2">
            <w:pPr>
              <w:rPr>
                <w:rFonts w:cs="Arial"/>
                <w:sz w:val="20"/>
              </w:rPr>
            </w:pPr>
            <w:r w:rsidRPr="00400CFD">
              <w:rPr>
                <w:rFonts w:cs="Arial"/>
                <w:sz w:val="20"/>
              </w:rPr>
              <w:t>EU-HEAD_LOCT</w:t>
            </w:r>
            <w:r w:rsidR="00BE70ED" w:rsidRPr="00400CFD">
              <w:rPr>
                <w:rFonts w:cs="Arial"/>
                <w:sz w:val="20"/>
              </w:rPr>
              <w:t>,</w:t>
            </w:r>
          </w:p>
          <w:p w:rsidR="00FA4CC2" w:rsidRPr="00400CFD" w:rsidRDefault="00FA4CC2" w:rsidP="00FA4CC2">
            <w:pPr>
              <w:rPr>
                <w:rFonts w:cs="Arial"/>
                <w:sz w:val="20"/>
              </w:rPr>
            </w:pPr>
            <w:r w:rsidRPr="00400CFD">
              <w:rPr>
                <w:rFonts w:cs="Arial"/>
                <w:sz w:val="20"/>
              </w:rPr>
              <w:t>EU-BLOCK_LOCT</w:t>
            </w:r>
            <w:r w:rsidR="00BE70ED" w:rsidRPr="00400CFD">
              <w:rPr>
                <w:rFonts w:cs="Arial"/>
                <w:sz w:val="20"/>
              </w:rPr>
              <w:t>,</w:t>
            </w:r>
          </w:p>
          <w:p w:rsidR="00FA4CC2" w:rsidRPr="00400CFD" w:rsidRDefault="00FA4CC2" w:rsidP="00FA4CC2">
            <w:pPr>
              <w:rPr>
                <w:rFonts w:cs="Arial"/>
                <w:sz w:val="20"/>
              </w:rPr>
            </w:pPr>
            <w:r w:rsidRPr="00400CFD">
              <w:rPr>
                <w:rFonts w:cs="Arial"/>
                <w:sz w:val="20"/>
              </w:rPr>
              <w:t>EU-IPA</w:t>
            </w:r>
            <w:r w:rsidR="00BE70ED" w:rsidRPr="00400CFD">
              <w:rPr>
                <w:rFonts w:cs="Arial"/>
                <w:sz w:val="20"/>
              </w:rPr>
              <w:t>,</w:t>
            </w:r>
          </w:p>
          <w:p w:rsidR="00FA4CC2" w:rsidRPr="00400CFD" w:rsidRDefault="00FA4CC2" w:rsidP="00FA4CC2">
            <w:pPr>
              <w:rPr>
                <w:rFonts w:cs="Arial"/>
                <w:sz w:val="20"/>
              </w:rPr>
            </w:pPr>
            <w:r w:rsidRPr="00400CFD">
              <w:rPr>
                <w:rFonts w:cs="Arial"/>
                <w:sz w:val="20"/>
              </w:rPr>
              <w:t>EU-MARKINGINK</w:t>
            </w:r>
            <w:r w:rsidR="00BE70ED" w:rsidRPr="00400CFD">
              <w:rPr>
                <w:rFonts w:cs="Arial"/>
                <w:sz w:val="20"/>
              </w:rPr>
              <w:t>,</w:t>
            </w:r>
          </w:p>
          <w:p w:rsidR="00FA4CC2" w:rsidRPr="00400CFD" w:rsidRDefault="00FA4CC2" w:rsidP="00FA4CC2">
            <w:pPr>
              <w:rPr>
                <w:rFonts w:cs="Arial"/>
                <w:sz w:val="20"/>
              </w:rPr>
            </w:pPr>
            <w:r w:rsidRPr="00400CFD">
              <w:rPr>
                <w:rFonts w:cs="Arial"/>
                <w:sz w:val="20"/>
              </w:rPr>
              <w:t>EU-STA_RTV_400</w:t>
            </w:r>
            <w:r w:rsidR="00BE70ED" w:rsidRPr="00400CFD">
              <w:rPr>
                <w:rFonts w:cs="Arial"/>
                <w:sz w:val="20"/>
              </w:rPr>
              <w:t>,</w:t>
            </w:r>
          </w:p>
          <w:p w:rsidR="00FA4CC2" w:rsidRPr="00400CFD" w:rsidRDefault="00FA4CC2" w:rsidP="00FA4CC2">
            <w:pPr>
              <w:rPr>
                <w:rFonts w:cs="Arial"/>
                <w:sz w:val="20"/>
              </w:rPr>
            </w:pPr>
            <w:r w:rsidRPr="00400CFD">
              <w:rPr>
                <w:rFonts w:cs="Arial"/>
                <w:sz w:val="20"/>
              </w:rPr>
              <w:t>EU-STA_RTV_700</w:t>
            </w:r>
            <w:r w:rsidR="00BE70ED" w:rsidRPr="00400CFD">
              <w:rPr>
                <w:rFonts w:cs="Arial"/>
                <w:sz w:val="20"/>
              </w:rPr>
              <w:t>,</w:t>
            </w:r>
          </w:p>
          <w:p w:rsidR="00FA4CC2" w:rsidRPr="00400CFD" w:rsidRDefault="00FA4CC2" w:rsidP="00FA4CC2">
            <w:pPr>
              <w:rPr>
                <w:rFonts w:cs="Arial"/>
                <w:sz w:val="20"/>
              </w:rPr>
            </w:pPr>
            <w:r w:rsidRPr="00400CFD">
              <w:rPr>
                <w:rFonts w:cs="Arial"/>
                <w:sz w:val="20"/>
              </w:rPr>
              <w:t>EU-UST1</w:t>
            </w:r>
            <w:r w:rsidR="00BE70ED" w:rsidRPr="00400CFD">
              <w:rPr>
                <w:rFonts w:cs="Arial"/>
                <w:sz w:val="20"/>
              </w:rPr>
              <w:t>,</w:t>
            </w:r>
          </w:p>
          <w:p w:rsidR="00FA4CC2" w:rsidRPr="00400CFD" w:rsidRDefault="00FA4CC2" w:rsidP="00FA4CC2">
            <w:pPr>
              <w:rPr>
                <w:rFonts w:cs="Arial"/>
                <w:sz w:val="20"/>
              </w:rPr>
            </w:pPr>
            <w:r w:rsidRPr="00400CFD">
              <w:rPr>
                <w:rFonts w:cs="Arial"/>
                <w:sz w:val="20"/>
              </w:rPr>
              <w:t>EU-UST2</w:t>
            </w:r>
            <w:r w:rsidR="00BE70ED" w:rsidRPr="00400CFD">
              <w:rPr>
                <w:rFonts w:cs="Arial"/>
                <w:sz w:val="20"/>
              </w:rPr>
              <w:t>,</w:t>
            </w:r>
          </w:p>
          <w:p w:rsidR="00FA4CC2" w:rsidRPr="001B5E34" w:rsidRDefault="00FA4CC2" w:rsidP="00FA4CC2">
            <w:pPr>
              <w:rPr>
                <w:rFonts w:cs="Arial"/>
                <w:sz w:val="20"/>
              </w:rPr>
            </w:pPr>
            <w:r w:rsidRPr="00400CFD">
              <w:rPr>
                <w:rFonts w:cs="Arial"/>
                <w:sz w:val="20"/>
              </w:rPr>
              <w:t>EU-RULE331_MACH</w:t>
            </w:r>
          </w:p>
        </w:tc>
      </w:tr>
    </w:tbl>
    <w:p w:rsidR="00E735E6" w:rsidRDefault="00E735E6" w:rsidP="008427BE">
      <w:pPr>
        <w:jc w:val="both"/>
        <w:rPr>
          <w:sz w:val="20"/>
        </w:rPr>
      </w:pPr>
    </w:p>
    <w:p w:rsidR="008427BE" w:rsidRPr="003A327D" w:rsidRDefault="00F711C8" w:rsidP="008427BE">
      <w:pPr>
        <w:jc w:val="both"/>
        <w:rPr>
          <w:sz w:val="20"/>
        </w:rPr>
      </w:pPr>
      <w:r>
        <w:rPr>
          <w:sz w:val="20"/>
        </w:rPr>
        <w:br w:type="page"/>
      </w:r>
    </w:p>
    <w:p w:rsidR="008427BE" w:rsidRPr="00A86D8D" w:rsidRDefault="008427BE" w:rsidP="001F649E">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75" w:name="_Toc852399"/>
      <w:bookmarkStart w:id="76" w:name="_Toc852730"/>
      <w:bookmarkStart w:id="77" w:name="_Toc8785176"/>
      <w:bookmarkStart w:id="78" w:name="_Toc414427346"/>
      <w:r w:rsidRPr="0075518C">
        <w:lastRenderedPageBreak/>
        <w:t>FG</w:t>
      </w:r>
      <w:bookmarkEnd w:id="75"/>
      <w:bookmarkEnd w:id="76"/>
      <w:bookmarkEnd w:id="77"/>
      <w:r w:rsidR="00FA4CC2">
        <w:t>-DYNOS</w:t>
      </w:r>
      <w:bookmarkEnd w:id="78"/>
    </w:p>
    <w:p w:rsidR="008427BE" w:rsidRPr="00EE02F9" w:rsidRDefault="008427BE" w:rsidP="0075518C">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8427BE" w:rsidRPr="003A327D" w:rsidRDefault="008427BE" w:rsidP="008427BE">
      <w:pPr>
        <w:rPr>
          <w:sz w:val="20"/>
        </w:rPr>
      </w:pPr>
    </w:p>
    <w:p w:rsidR="008427BE" w:rsidRPr="003A327D" w:rsidRDefault="008427BE" w:rsidP="008427BE">
      <w:pPr>
        <w:rPr>
          <w:sz w:val="20"/>
        </w:rPr>
      </w:pPr>
    </w:p>
    <w:p w:rsidR="00103E4A" w:rsidRDefault="008427BE" w:rsidP="004F09CF">
      <w:pPr>
        <w:jc w:val="both"/>
        <w:rPr>
          <w:sz w:val="20"/>
        </w:rPr>
      </w:pPr>
      <w:r>
        <w:rPr>
          <w:b/>
          <w:u w:val="single"/>
        </w:rPr>
        <w:t>DESCRIPTION</w:t>
      </w:r>
      <w:r w:rsidR="00FA4CC2">
        <w:rPr>
          <w:b/>
          <w:u w:val="single"/>
        </w:rPr>
        <w:t>:</w:t>
      </w:r>
      <w:r w:rsidR="00FA4CC2" w:rsidRPr="00FA4CC2">
        <w:rPr>
          <w:sz w:val="20"/>
        </w:rPr>
        <w:t xml:space="preserve"> </w:t>
      </w:r>
    </w:p>
    <w:p w:rsidR="00103E4A" w:rsidRDefault="00103E4A" w:rsidP="004F09CF">
      <w:pPr>
        <w:jc w:val="both"/>
        <w:rPr>
          <w:rFonts w:cs="Arial"/>
          <w:sz w:val="20"/>
        </w:rPr>
      </w:pPr>
    </w:p>
    <w:p w:rsidR="008427BE" w:rsidRPr="00FA4CC2" w:rsidRDefault="00FA4CC2" w:rsidP="004F09CF">
      <w:pPr>
        <w:jc w:val="both"/>
        <w:rPr>
          <w:sz w:val="20"/>
        </w:rPr>
      </w:pPr>
      <w:r w:rsidRPr="00FA4CC2">
        <w:rPr>
          <w:rFonts w:cs="Arial"/>
          <w:sz w:val="20"/>
        </w:rPr>
        <w:t>Three engine dynamometer test cells burning unleaded gasoline</w:t>
      </w:r>
      <w:r w:rsidR="00400CFD">
        <w:rPr>
          <w:rFonts w:cs="Arial"/>
          <w:sz w:val="20"/>
        </w:rPr>
        <w:t>.</w:t>
      </w:r>
    </w:p>
    <w:p w:rsidR="008427BE" w:rsidRPr="00FE0AD0" w:rsidRDefault="008427BE" w:rsidP="004F09CF">
      <w:pPr>
        <w:jc w:val="both"/>
        <w:rPr>
          <w:b/>
          <w:sz w:val="20"/>
        </w:rPr>
      </w:pPr>
    </w:p>
    <w:p w:rsidR="008427BE" w:rsidRPr="00A86D8D" w:rsidRDefault="008427BE" w:rsidP="004F09CF">
      <w:pPr>
        <w:jc w:val="both"/>
        <w:rPr>
          <w:sz w:val="20"/>
        </w:rPr>
      </w:pPr>
      <w:r w:rsidRPr="00FE0AD0">
        <w:rPr>
          <w:b/>
          <w:sz w:val="20"/>
        </w:rPr>
        <w:t>Emission Units</w:t>
      </w:r>
      <w:r w:rsidR="0017445C">
        <w:rPr>
          <w:b/>
          <w:sz w:val="20"/>
        </w:rPr>
        <w:t>:</w:t>
      </w:r>
      <w:r w:rsidR="00A86D8D">
        <w:rPr>
          <w:sz w:val="20"/>
        </w:rPr>
        <w:t xml:space="preserve">  </w:t>
      </w:r>
      <w:r w:rsidR="00FA4CC2">
        <w:rPr>
          <w:rFonts w:cs="Arial"/>
          <w:sz w:val="20"/>
        </w:rPr>
        <w:t>EU-DYNO</w:t>
      </w:r>
      <w:r w:rsidR="00FA4CC2" w:rsidRPr="00205FC1">
        <w:rPr>
          <w:rFonts w:cs="Arial"/>
          <w:sz w:val="20"/>
        </w:rPr>
        <w:t>1, EU</w:t>
      </w:r>
      <w:r w:rsidR="00FA4CC2">
        <w:rPr>
          <w:rFonts w:cs="Arial"/>
          <w:sz w:val="20"/>
        </w:rPr>
        <w:t>-DYNO</w:t>
      </w:r>
      <w:r w:rsidR="00FA4CC2" w:rsidRPr="00205FC1">
        <w:rPr>
          <w:rFonts w:cs="Arial"/>
          <w:sz w:val="20"/>
        </w:rPr>
        <w:t>2</w:t>
      </w:r>
      <w:r w:rsidR="00FA4CC2">
        <w:rPr>
          <w:rFonts w:cs="Arial"/>
          <w:sz w:val="20"/>
        </w:rPr>
        <w:t>, EU-DYNO3</w:t>
      </w:r>
    </w:p>
    <w:p w:rsidR="008427BE" w:rsidRPr="00FE0AD0" w:rsidRDefault="008427BE" w:rsidP="004F09CF">
      <w:pPr>
        <w:jc w:val="both"/>
        <w:rPr>
          <w:b/>
          <w:sz w:val="20"/>
        </w:rPr>
      </w:pPr>
    </w:p>
    <w:p w:rsidR="00103E4A" w:rsidRDefault="008427BE" w:rsidP="004F09CF">
      <w:pPr>
        <w:jc w:val="both"/>
      </w:pPr>
      <w:r>
        <w:rPr>
          <w:b/>
          <w:u w:val="single"/>
        </w:rPr>
        <w:t>POLLUTION CONTROL EQUIPMENT</w:t>
      </w:r>
      <w:r w:rsidR="00FA4CC2">
        <w:rPr>
          <w:b/>
          <w:u w:val="single"/>
        </w:rPr>
        <w:t>:</w:t>
      </w:r>
      <w:r w:rsidR="00FA4CC2" w:rsidRPr="00FA4CC2">
        <w:t xml:space="preserve"> </w:t>
      </w:r>
    </w:p>
    <w:p w:rsidR="00103E4A" w:rsidRDefault="00103E4A" w:rsidP="004F09CF">
      <w:pPr>
        <w:jc w:val="both"/>
      </w:pPr>
    </w:p>
    <w:p w:rsidR="008427BE" w:rsidRPr="00FA4CC2" w:rsidRDefault="00FA4CC2" w:rsidP="004F09CF">
      <w:pPr>
        <w:jc w:val="both"/>
        <w:rPr>
          <w:sz w:val="20"/>
        </w:rPr>
      </w:pPr>
      <w:r w:rsidRPr="00FA4CC2">
        <w:rPr>
          <w:sz w:val="20"/>
        </w:rPr>
        <w:t>NA</w:t>
      </w:r>
    </w:p>
    <w:p w:rsidR="008427BE" w:rsidRPr="00FE0AD0" w:rsidRDefault="008427BE" w:rsidP="004F09CF">
      <w:pPr>
        <w:jc w:val="both"/>
        <w:rPr>
          <w:sz w:val="20"/>
        </w:rPr>
      </w:pPr>
    </w:p>
    <w:p w:rsidR="008427BE" w:rsidRPr="00440957" w:rsidRDefault="00A90AC3" w:rsidP="004F09CF">
      <w:pPr>
        <w:jc w:val="both"/>
        <w:rPr>
          <w:b/>
          <w:sz w:val="20"/>
          <w:u w:val="single"/>
        </w:rPr>
      </w:pPr>
      <w:r>
        <w:rPr>
          <w:b/>
        </w:rPr>
        <w:t xml:space="preserve">I.  </w:t>
      </w:r>
      <w:r w:rsidR="008427BE">
        <w:rPr>
          <w:b/>
          <w:u w:val="single"/>
        </w:rPr>
        <w:t>EMISSION LIMIT(S)</w:t>
      </w:r>
    </w:p>
    <w:p w:rsidR="008427BE" w:rsidRDefault="008427BE" w:rsidP="008427BE">
      <w:pPr>
        <w:jc w:val="both"/>
        <w:rPr>
          <w:sz w:val="20"/>
        </w:rPr>
      </w:pPr>
    </w:p>
    <w:tbl>
      <w:tblPr>
        <w:tblW w:w="4983" w:type="pct"/>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731"/>
        <w:gridCol w:w="877"/>
        <w:gridCol w:w="717"/>
        <w:gridCol w:w="1967"/>
        <w:gridCol w:w="1342"/>
        <w:gridCol w:w="166"/>
        <w:gridCol w:w="1097"/>
        <w:gridCol w:w="2378"/>
      </w:tblGrid>
      <w:tr w:rsidR="0067292B" w:rsidRPr="000F387A" w:rsidTr="0067292B">
        <w:trPr>
          <w:cantSplit/>
          <w:trHeight w:val="693"/>
          <w:tblHeader/>
          <w:jc w:val="center"/>
        </w:trPr>
        <w:tc>
          <w:tcPr>
            <w:tcW w:w="842" w:type="pct"/>
            <w:vAlign w:val="center"/>
          </w:tcPr>
          <w:p w:rsidR="0067292B" w:rsidRPr="000F387A" w:rsidRDefault="0067292B" w:rsidP="0019569D">
            <w:pPr>
              <w:jc w:val="center"/>
              <w:rPr>
                <w:rFonts w:cs="Arial"/>
                <w:sz w:val="20"/>
              </w:rPr>
            </w:pPr>
            <w:r w:rsidRPr="000F387A">
              <w:rPr>
                <w:rFonts w:cs="Arial"/>
                <w:b/>
                <w:color w:val="000000"/>
                <w:sz w:val="20"/>
              </w:rPr>
              <w:t>Pollutant</w:t>
            </w:r>
          </w:p>
        </w:tc>
        <w:tc>
          <w:tcPr>
            <w:tcW w:w="427" w:type="pct"/>
            <w:vAlign w:val="center"/>
          </w:tcPr>
          <w:p w:rsidR="0067292B" w:rsidRPr="000F387A" w:rsidRDefault="0067292B" w:rsidP="0019569D">
            <w:pPr>
              <w:jc w:val="center"/>
              <w:rPr>
                <w:rFonts w:cs="Arial"/>
                <w:sz w:val="20"/>
              </w:rPr>
            </w:pPr>
            <w:r w:rsidRPr="000F387A">
              <w:rPr>
                <w:rFonts w:cs="Arial"/>
                <w:b/>
                <w:color w:val="000000"/>
                <w:sz w:val="20"/>
              </w:rPr>
              <w:t>Limit</w:t>
            </w:r>
          </w:p>
        </w:tc>
        <w:tc>
          <w:tcPr>
            <w:tcW w:w="1306" w:type="pct"/>
            <w:gridSpan w:val="2"/>
            <w:vAlign w:val="center"/>
          </w:tcPr>
          <w:p w:rsidR="0067292B" w:rsidRPr="000F387A" w:rsidRDefault="0067292B" w:rsidP="0019569D">
            <w:pPr>
              <w:jc w:val="center"/>
              <w:rPr>
                <w:rFonts w:cs="Arial"/>
                <w:b/>
                <w:color w:val="000000"/>
                <w:sz w:val="20"/>
              </w:rPr>
            </w:pPr>
            <w:r w:rsidRPr="000F387A">
              <w:rPr>
                <w:rFonts w:cs="Arial"/>
                <w:b/>
                <w:color w:val="000000"/>
                <w:sz w:val="20"/>
              </w:rPr>
              <w:t>Time Period/</w:t>
            </w:r>
          </w:p>
          <w:p w:rsidR="0067292B" w:rsidRPr="000F387A" w:rsidRDefault="0067292B" w:rsidP="0019569D">
            <w:pPr>
              <w:jc w:val="center"/>
              <w:rPr>
                <w:rFonts w:cs="Arial"/>
                <w:sz w:val="20"/>
              </w:rPr>
            </w:pPr>
            <w:r w:rsidRPr="000F387A">
              <w:rPr>
                <w:rFonts w:cs="Arial"/>
                <w:b/>
                <w:color w:val="000000"/>
                <w:sz w:val="20"/>
              </w:rPr>
              <w:t>Operating Scenario</w:t>
            </w:r>
          </w:p>
        </w:tc>
        <w:tc>
          <w:tcPr>
            <w:tcW w:w="653" w:type="pct"/>
            <w:vAlign w:val="center"/>
          </w:tcPr>
          <w:p w:rsidR="0067292B" w:rsidRPr="000F387A" w:rsidRDefault="0067292B" w:rsidP="0019569D">
            <w:pPr>
              <w:jc w:val="center"/>
              <w:rPr>
                <w:rFonts w:cs="Arial"/>
                <w:sz w:val="20"/>
              </w:rPr>
            </w:pPr>
            <w:r w:rsidRPr="000F387A">
              <w:rPr>
                <w:rFonts w:cs="Arial"/>
                <w:b/>
                <w:color w:val="000000"/>
                <w:sz w:val="20"/>
              </w:rPr>
              <w:t>Equipment</w:t>
            </w:r>
          </w:p>
        </w:tc>
        <w:tc>
          <w:tcPr>
            <w:tcW w:w="615" w:type="pct"/>
            <w:gridSpan w:val="2"/>
            <w:vAlign w:val="center"/>
          </w:tcPr>
          <w:p w:rsidR="0067292B" w:rsidRPr="000F387A" w:rsidRDefault="0067292B" w:rsidP="0019569D">
            <w:pPr>
              <w:jc w:val="center"/>
              <w:rPr>
                <w:rFonts w:cs="Arial"/>
                <w:sz w:val="20"/>
              </w:rPr>
            </w:pPr>
            <w:r w:rsidRPr="000F387A">
              <w:rPr>
                <w:rFonts w:cs="Arial"/>
                <w:b/>
                <w:color w:val="000000"/>
                <w:sz w:val="20"/>
              </w:rPr>
              <w:t>Testing</w:t>
            </w:r>
            <w:r>
              <w:rPr>
                <w:rFonts w:cs="Arial"/>
                <w:b/>
                <w:color w:val="000000"/>
                <w:sz w:val="20"/>
              </w:rPr>
              <w:t xml:space="preserve"> </w:t>
            </w:r>
            <w:r w:rsidRPr="000F387A">
              <w:rPr>
                <w:rFonts w:cs="Arial"/>
                <w:b/>
                <w:color w:val="000000"/>
                <w:sz w:val="20"/>
              </w:rPr>
              <w:t>/</w:t>
            </w:r>
            <w:r>
              <w:rPr>
                <w:rFonts w:cs="Arial"/>
                <w:b/>
                <w:color w:val="000000"/>
                <w:sz w:val="20"/>
              </w:rPr>
              <w:t xml:space="preserve"> </w:t>
            </w:r>
            <w:r w:rsidRPr="000F387A">
              <w:rPr>
                <w:rFonts w:cs="Arial"/>
                <w:b/>
                <w:color w:val="000000"/>
                <w:sz w:val="20"/>
              </w:rPr>
              <w:t>Monitoring</w:t>
            </w:r>
            <w:r>
              <w:rPr>
                <w:rFonts w:cs="Arial"/>
                <w:b/>
                <w:color w:val="000000"/>
                <w:sz w:val="20"/>
              </w:rPr>
              <w:t xml:space="preserve"> </w:t>
            </w:r>
            <w:r w:rsidRPr="000F387A">
              <w:rPr>
                <w:rFonts w:cs="Arial"/>
                <w:b/>
                <w:color w:val="000000"/>
                <w:sz w:val="20"/>
              </w:rPr>
              <w:t>Method</w:t>
            </w:r>
          </w:p>
        </w:tc>
        <w:tc>
          <w:tcPr>
            <w:tcW w:w="1157" w:type="pct"/>
            <w:vAlign w:val="center"/>
          </w:tcPr>
          <w:p w:rsidR="0067292B" w:rsidRPr="000F387A" w:rsidRDefault="0067292B" w:rsidP="0019569D">
            <w:pPr>
              <w:pStyle w:val="Header"/>
              <w:tabs>
                <w:tab w:val="clear" w:pos="4320"/>
                <w:tab w:val="clear" w:pos="8640"/>
              </w:tabs>
              <w:jc w:val="center"/>
              <w:rPr>
                <w:rFonts w:cs="Arial"/>
                <w:sz w:val="20"/>
              </w:rPr>
            </w:pPr>
            <w:r w:rsidRPr="000F387A">
              <w:rPr>
                <w:rFonts w:cs="Arial"/>
                <w:b/>
                <w:color w:val="000000"/>
                <w:sz w:val="20"/>
              </w:rPr>
              <w:t>Underlying Applicable Requirements</w:t>
            </w:r>
          </w:p>
        </w:tc>
      </w:tr>
      <w:tr w:rsidR="0067292B" w:rsidRPr="00D642A9" w:rsidTr="0067292B">
        <w:trPr>
          <w:cantSplit/>
          <w:trHeight w:val="693"/>
          <w:jc w:val="center"/>
        </w:trPr>
        <w:tc>
          <w:tcPr>
            <w:tcW w:w="842" w:type="pct"/>
          </w:tcPr>
          <w:p w:rsidR="0067292B" w:rsidRPr="00D642A9" w:rsidRDefault="0067292B" w:rsidP="0019569D">
            <w:pPr>
              <w:rPr>
                <w:rFonts w:cs="Arial"/>
                <w:sz w:val="20"/>
              </w:rPr>
            </w:pPr>
            <w:r>
              <w:rPr>
                <w:rFonts w:cs="Arial"/>
                <w:sz w:val="20"/>
              </w:rPr>
              <w:t>1.  VOC</w:t>
            </w:r>
          </w:p>
        </w:tc>
        <w:tc>
          <w:tcPr>
            <w:tcW w:w="427" w:type="pct"/>
          </w:tcPr>
          <w:p w:rsidR="0067292B" w:rsidRPr="00D642A9" w:rsidRDefault="0067292B" w:rsidP="0019569D">
            <w:pPr>
              <w:jc w:val="center"/>
              <w:rPr>
                <w:rFonts w:cs="Arial"/>
                <w:sz w:val="20"/>
              </w:rPr>
            </w:pPr>
            <w:r>
              <w:rPr>
                <w:rFonts w:cs="Arial"/>
                <w:sz w:val="20"/>
              </w:rPr>
              <w:t>10.8 tpy</w:t>
            </w:r>
            <w:r w:rsidR="00461149" w:rsidRPr="00FE0AD0">
              <w:rPr>
                <w:sz w:val="20"/>
                <w:vertAlign w:val="superscript"/>
              </w:rPr>
              <w:t>2</w:t>
            </w:r>
          </w:p>
        </w:tc>
        <w:tc>
          <w:tcPr>
            <w:tcW w:w="1306" w:type="pct"/>
            <w:gridSpan w:val="2"/>
          </w:tcPr>
          <w:p w:rsidR="0067292B" w:rsidRPr="00D642A9" w:rsidRDefault="0067292B" w:rsidP="0019569D">
            <w:pPr>
              <w:jc w:val="center"/>
              <w:rPr>
                <w:rFonts w:cs="Arial"/>
                <w:sz w:val="20"/>
              </w:rPr>
            </w:pPr>
            <w:r w:rsidRPr="00D642A9">
              <w:rPr>
                <w:rFonts w:cs="Arial"/>
                <w:sz w:val="20"/>
              </w:rPr>
              <w:t>12-month rolling time period as determined at the end of each calendar month.</w:t>
            </w:r>
          </w:p>
        </w:tc>
        <w:tc>
          <w:tcPr>
            <w:tcW w:w="653" w:type="pct"/>
          </w:tcPr>
          <w:p w:rsidR="0067292B" w:rsidRPr="00D642A9" w:rsidRDefault="0067292B" w:rsidP="0019569D">
            <w:pPr>
              <w:jc w:val="center"/>
              <w:rPr>
                <w:rFonts w:cs="Arial"/>
                <w:sz w:val="20"/>
              </w:rPr>
            </w:pPr>
            <w:r>
              <w:rPr>
                <w:rFonts w:cs="Arial"/>
                <w:sz w:val="20"/>
              </w:rPr>
              <w:t>FG-DYNOS</w:t>
            </w:r>
          </w:p>
        </w:tc>
        <w:tc>
          <w:tcPr>
            <w:tcW w:w="615" w:type="pct"/>
            <w:gridSpan w:val="2"/>
          </w:tcPr>
          <w:p w:rsidR="0067292B" w:rsidRPr="00400CFD" w:rsidRDefault="0067292B" w:rsidP="0019569D">
            <w:pPr>
              <w:jc w:val="center"/>
              <w:rPr>
                <w:rFonts w:cs="Arial"/>
                <w:sz w:val="20"/>
              </w:rPr>
            </w:pPr>
            <w:r w:rsidRPr="00400CFD">
              <w:rPr>
                <w:rFonts w:cs="Arial"/>
                <w:sz w:val="20"/>
              </w:rPr>
              <w:t>SC VI.2</w:t>
            </w:r>
            <w:r w:rsidR="00F53262" w:rsidRPr="00400CFD">
              <w:rPr>
                <w:rFonts w:cs="Arial"/>
                <w:sz w:val="20"/>
              </w:rPr>
              <w:t>, V.5</w:t>
            </w:r>
          </w:p>
        </w:tc>
        <w:tc>
          <w:tcPr>
            <w:tcW w:w="1157" w:type="pct"/>
          </w:tcPr>
          <w:p w:rsidR="0067292B" w:rsidRPr="003D04C9" w:rsidRDefault="0067292B" w:rsidP="0019569D">
            <w:pPr>
              <w:jc w:val="center"/>
              <w:rPr>
                <w:rFonts w:cs="Arial"/>
                <w:b/>
                <w:sz w:val="20"/>
              </w:rPr>
            </w:pPr>
            <w:r w:rsidRPr="003D04C9">
              <w:rPr>
                <w:rFonts w:cs="Arial"/>
                <w:b/>
                <w:sz w:val="20"/>
              </w:rPr>
              <w:t>R 336.1205(1)(a) &amp; (b),</w:t>
            </w:r>
          </w:p>
          <w:p w:rsidR="0067292B" w:rsidRPr="003D04C9" w:rsidRDefault="0067292B" w:rsidP="0019569D">
            <w:pPr>
              <w:jc w:val="center"/>
              <w:rPr>
                <w:rFonts w:cs="Arial"/>
                <w:b/>
                <w:sz w:val="20"/>
              </w:rPr>
            </w:pPr>
            <w:r w:rsidRPr="003D04C9">
              <w:rPr>
                <w:rFonts w:cs="Arial"/>
                <w:b/>
                <w:sz w:val="20"/>
              </w:rPr>
              <w:t>R 336.1702(a)</w:t>
            </w:r>
          </w:p>
        </w:tc>
      </w:tr>
      <w:tr w:rsidR="0067292B" w:rsidRPr="00D642A9" w:rsidTr="0067292B">
        <w:trPr>
          <w:cantSplit/>
          <w:trHeight w:val="693"/>
          <w:jc w:val="center"/>
        </w:trPr>
        <w:tc>
          <w:tcPr>
            <w:tcW w:w="842" w:type="pct"/>
          </w:tcPr>
          <w:p w:rsidR="0067292B" w:rsidRPr="00D642A9" w:rsidRDefault="0067292B" w:rsidP="00461149">
            <w:pPr>
              <w:rPr>
                <w:rFonts w:cs="Arial"/>
                <w:sz w:val="20"/>
              </w:rPr>
            </w:pPr>
            <w:r>
              <w:rPr>
                <w:rFonts w:cs="Arial"/>
                <w:sz w:val="20"/>
              </w:rPr>
              <w:t>2</w:t>
            </w:r>
            <w:r w:rsidRPr="00D642A9">
              <w:rPr>
                <w:rFonts w:cs="Arial"/>
                <w:sz w:val="20"/>
              </w:rPr>
              <w:t>.  Benzene</w:t>
            </w:r>
          </w:p>
        </w:tc>
        <w:tc>
          <w:tcPr>
            <w:tcW w:w="427" w:type="pct"/>
          </w:tcPr>
          <w:p w:rsidR="0067292B" w:rsidRPr="00D642A9" w:rsidRDefault="0067292B" w:rsidP="0019569D">
            <w:pPr>
              <w:jc w:val="center"/>
              <w:rPr>
                <w:rFonts w:cs="Arial"/>
                <w:sz w:val="20"/>
              </w:rPr>
            </w:pPr>
            <w:r w:rsidRPr="00D642A9">
              <w:rPr>
                <w:rFonts w:cs="Arial"/>
                <w:sz w:val="20"/>
              </w:rPr>
              <w:t>0.41 tpy</w:t>
            </w:r>
            <w:r w:rsidR="00461149" w:rsidRPr="00D642A9">
              <w:rPr>
                <w:rFonts w:cs="Arial"/>
                <w:sz w:val="20"/>
                <w:vertAlign w:val="superscript"/>
              </w:rPr>
              <w:t>1</w:t>
            </w:r>
          </w:p>
        </w:tc>
        <w:tc>
          <w:tcPr>
            <w:tcW w:w="1306" w:type="pct"/>
            <w:gridSpan w:val="2"/>
          </w:tcPr>
          <w:p w:rsidR="0067292B" w:rsidRPr="00D642A9" w:rsidRDefault="0067292B" w:rsidP="0019569D">
            <w:pPr>
              <w:jc w:val="center"/>
              <w:rPr>
                <w:rFonts w:cs="Arial"/>
                <w:sz w:val="20"/>
              </w:rPr>
            </w:pPr>
            <w:r w:rsidRPr="00D642A9">
              <w:rPr>
                <w:rFonts w:cs="Arial"/>
                <w:sz w:val="20"/>
              </w:rPr>
              <w:t>12-month rolling time period as determined at the end of each calendar month.</w:t>
            </w:r>
          </w:p>
        </w:tc>
        <w:tc>
          <w:tcPr>
            <w:tcW w:w="653" w:type="pct"/>
          </w:tcPr>
          <w:p w:rsidR="0067292B" w:rsidRPr="00D642A9" w:rsidRDefault="0067292B" w:rsidP="0019569D">
            <w:pPr>
              <w:jc w:val="center"/>
              <w:rPr>
                <w:rFonts w:cs="Arial"/>
                <w:sz w:val="20"/>
              </w:rPr>
            </w:pPr>
            <w:r>
              <w:rPr>
                <w:rFonts w:cs="Arial"/>
                <w:sz w:val="20"/>
              </w:rPr>
              <w:t>FG-DYNOS</w:t>
            </w:r>
          </w:p>
        </w:tc>
        <w:tc>
          <w:tcPr>
            <w:tcW w:w="615" w:type="pct"/>
            <w:gridSpan w:val="2"/>
          </w:tcPr>
          <w:p w:rsidR="0067292B" w:rsidRPr="00400CFD" w:rsidRDefault="00016F4D" w:rsidP="0019569D">
            <w:pPr>
              <w:jc w:val="center"/>
              <w:rPr>
                <w:rFonts w:cs="Arial"/>
                <w:sz w:val="20"/>
              </w:rPr>
            </w:pPr>
            <w:r w:rsidRPr="00400CFD">
              <w:rPr>
                <w:rFonts w:cs="Arial"/>
                <w:sz w:val="20"/>
              </w:rPr>
              <w:t>SC VI.2, V.5</w:t>
            </w:r>
          </w:p>
        </w:tc>
        <w:tc>
          <w:tcPr>
            <w:tcW w:w="1157" w:type="pct"/>
          </w:tcPr>
          <w:p w:rsidR="0067292B" w:rsidRPr="003D04C9" w:rsidRDefault="0067292B" w:rsidP="0019569D">
            <w:pPr>
              <w:jc w:val="center"/>
              <w:rPr>
                <w:rFonts w:cs="Arial"/>
                <w:b/>
                <w:sz w:val="20"/>
              </w:rPr>
            </w:pPr>
            <w:r w:rsidRPr="003D04C9">
              <w:rPr>
                <w:rFonts w:cs="Arial"/>
                <w:b/>
                <w:sz w:val="20"/>
              </w:rPr>
              <w:t>R 336.1224,</w:t>
            </w:r>
          </w:p>
          <w:p w:rsidR="0067292B" w:rsidRPr="003D04C9" w:rsidRDefault="0067292B" w:rsidP="0019569D">
            <w:pPr>
              <w:jc w:val="center"/>
              <w:rPr>
                <w:rFonts w:cs="Arial"/>
                <w:b/>
                <w:sz w:val="20"/>
              </w:rPr>
            </w:pPr>
            <w:r w:rsidRPr="003D04C9">
              <w:rPr>
                <w:rFonts w:cs="Arial"/>
                <w:b/>
                <w:sz w:val="20"/>
              </w:rPr>
              <w:t>R 336.1225</w:t>
            </w:r>
          </w:p>
        </w:tc>
      </w:tr>
      <w:tr w:rsidR="0067292B" w:rsidRPr="00D642A9" w:rsidTr="0067292B">
        <w:trPr>
          <w:cantSplit/>
          <w:trHeight w:val="705"/>
          <w:jc w:val="center"/>
        </w:trPr>
        <w:tc>
          <w:tcPr>
            <w:tcW w:w="842" w:type="pct"/>
          </w:tcPr>
          <w:p w:rsidR="0067292B" w:rsidRPr="00D642A9" w:rsidRDefault="0067292B" w:rsidP="0019569D">
            <w:pPr>
              <w:rPr>
                <w:rFonts w:cs="Arial"/>
                <w:sz w:val="20"/>
              </w:rPr>
            </w:pPr>
            <w:r>
              <w:rPr>
                <w:rFonts w:cs="Arial"/>
                <w:sz w:val="20"/>
              </w:rPr>
              <w:t>3</w:t>
            </w:r>
            <w:r w:rsidRPr="00D642A9">
              <w:rPr>
                <w:rFonts w:cs="Arial"/>
                <w:sz w:val="20"/>
              </w:rPr>
              <w:t>.  1,3-Butadiene</w:t>
            </w:r>
          </w:p>
        </w:tc>
        <w:tc>
          <w:tcPr>
            <w:tcW w:w="427" w:type="pct"/>
          </w:tcPr>
          <w:p w:rsidR="0067292B" w:rsidRPr="00D642A9" w:rsidRDefault="0067292B" w:rsidP="0019569D">
            <w:pPr>
              <w:jc w:val="center"/>
              <w:rPr>
                <w:rFonts w:cs="Arial"/>
                <w:sz w:val="20"/>
              </w:rPr>
            </w:pPr>
            <w:r w:rsidRPr="00D642A9">
              <w:rPr>
                <w:rFonts w:cs="Arial"/>
                <w:sz w:val="20"/>
              </w:rPr>
              <w:t>0.14 tpy</w:t>
            </w:r>
            <w:r w:rsidR="00461149" w:rsidRPr="00D642A9">
              <w:rPr>
                <w:rFonts w:cs="Arial"/>
                <w:sz w:val="20"/>
                <w:vertAlign w:val="superscript"/>
              </w:rPr>
              <w:t>1</w:t>
            </w:r>
          </w:p>
        </w:tc>
        <w:tc>
          <w:tcPr>
            <w:tcW w:w="1306" w:type="pct"/>
            <w:gridSpan w:val="2"/>
          </w:tcPr>
          <w:p w:rsidR="0067292B" w:rsidRPr="00D642A9" w:rsidRDefault="0067292B" w:rsidP="0019569D">
            <w:pPr>
              <w:jc w:val="center"/>
              <w:rPr>
                <w:rFonts w:cs="Arial"/>
                <w:sz w:val="20"/>
              </w:rPr>
            </w:pPr>
            <w:r w:rsidRPr="00D642A9">
              <w:rPr>
                <w:rFonts w:cs="Arial"/>
                <w:sz w:val="20"/>
              </w:rPr>
              <w:t>12-month rolling time period as determined at the end of each calendar month.</w:t>
            </w:r>
          </w:p>
        </w:tc>
        <w:tc>
          <w:tcPr>
            <w:tcW w:w="653" w:type="pct"/>
          </w:tcPr>
          <w:p w:rsidR="0067292B" w:rsidRPr="00D642A9" w:rsidRDefault="0067292B" w:rsidP="0019569D">
            <w:pPr>
              <w:jc w:val="center"/>
              <w:rPr>
                <w:rFonts w:cs="Arial"/>
                <w:sz w:val="20"/>
              </w:rPr>
            </w:pPr>
            <w:r>
              <w:rPr>
                <w:rFonts w:cs="Arial"/>
                <w:sz w:val="20"/>
              </w:rPr>
              <w:t>FG-DYNOS</w:t>
            </w:r>
          </w:p>
        </w:tc>
        <w:tc>
          <w:tcPr>
            <w:tcW w:w="615" w:type="pct"/>
            <w:gridSpan w:val="2"/>
          </w:tcPr>
          <w:p w:rsidR="0067292B" w:rsidRPr="00400CFD" w:rsidRDefault="00016F4D" w:rsidP="0019569D">
            <w:pPr>
              <w:jc w:val="center"/>
              <w:rPr>
                <w:rFonts w:cs="Arial"/>
                <w:sz w:val="20"/>
              </w:rPr>
            </w:pPr>
            <w:r w:rsidRPr="00400CFD">
              <w:rPr>
                <w:rFonts w:cs="Arial"/>
                <w:sz w:val="20"/>
              </w:rPr>
              <w:t>SC VI.2, V.5</w:t>
            </w:r>
          </w:p>
        </w:tc>
        <w:tc>
          <w:tcPr>
            <w:tcW w:w="1157" w:type="pct"/>
          </w:tcPr>
          <w:p w:rsidR="0067292B" w:rsidRPr="003D04C9" w:rsidRDefault="0067292B" w:rsidP="0019569D">
            <w:pPr>
              <w:jc w:val="center"/>
              <w:rPr>
                <w:rFonts w:cs="Arial"/>
                <w:b/>
                <w:sz w:val="20"/>
              </w:rPr>
            </w:pPr>
            <w:r w:rsidRPr="003D04C9">
              <w:rPr>
                <w:rFonts w:cs="Arial"/>
                <w:b/>
                <w:sz w:val="20"/>
              </w:rPr>
              <w:t>R 336.1224,</w:t>
            </w:r>
          </w:p>
          <w:p w:rsidR="0067292B" w:rsidRPr="003D04C9" w:rsidRDefault="0067292B" w:rsidP="0019569D">
            <w:pPr>
              <w:jc w:val="center"/>
              <w:rPr>
                <w:rFonts w:cs="Arial"/>
                <w:b/>
                <w:sz w:val="20"/>
              </w:rPr>
            </w:pPr>
            <w:r w:rsidRPr="003D04C9">
              <w:rPr>
                <w:rFonts w:cs="Arial"/>
                <w:b/>
                <w:sz w:val="20"/>
              </w:rPr>
              <w:t>R 336.1225</w:t>
            </w:r>
          </w:p>
        </w:tc>
      </w:tr>
      <w:tr w:rsidR="0067292B" w:rsidRPr="00D642A9" w:rsidTr="0067292B">
        <w:trPr>
          <w:cantSplit/>
          <w:trHeight w:val="693"/>
          <w:jc w:val="center"/>
        </w:trPr>
        <w:tc>
          <w:tcPr>
            <w:tcW w:w="842" w:type="pct"/>
          </w:tcPr>
          <w:p w:rsidR="0067292B" w:rsidRPr="003B292C" w:rsidRDefault="0067292B" w:rsidP="0019569D">
            <w:pPr>
              <w:rPr>
                <w:rFonts w:cs="Arial"/>
                <w:sz w:val="20"/>
              </w:rPr>
            </w:pPr>
            <w:r>
              <w:rPr>
                <w:rFonts w:cs="Arial"/>
                <w:sz w:val="20"/>
              </w:rPr>
              <w:t>4</w:t>
            </w:r>
            <w:r w:rsidRPr="003B292C">
              <w:rPr>
                <w:rFonts w:cs="Arial"/>
                <w:sz w:val="20"/>
              </w:rPr>
              <w:t>.  Formaldehyde</w:t>
            </w:r>
          </w:p>
        </w:tc>
        <w:tc>
          <w:tcPr>
            <w:tcW w:w="427" w:type="pct"/>
          </w:tcPr>
          <w:p w:rsidR="0067292B" w:rsidRPr="003B292C" w:rsidRDefault="0067292B" w:rsidP="0019569D">
            <w:pPr>
              <w:jc w:val="center"/>
              <w:rPr>
                <w:rFonts w:cs="Arial"/>
                <w:sz w:val="20"/>
              </w:rPr>
            </w:pPr>
            <w:r w:rsidRPr="003B292C">
              <w:rPr>
                <w:rFonts w:cs="Arial"/>
                <w:sz w:val="20"/>
              </w:rPr>
              <w:t>0.23 tpy</w:t>
            </w:r>
            <w:r w:rsidR="00461149" w:rsidRPr="00D642A9">
              <w:rPr>
                <w:rFonts w:cs="Arial"/>
                <w:sz w:val="20"/>
                <w:vertAlign w:val="superscript"/>
              </w:rPr>
              <w:t>1</w:t>
            </w:r>
          </w:p>
        </w:tc>
        <w:tc>
          <w:tcPr>
            <w:tcW w:w="1306" w:type="pct"/>
            <w:gridSpan w:val="2"/>
          </w:tcPr>
          <w:p w:rsidR="0067292B" w:rsidRPr="003B292C" w:rsidRDefault="0067292B" w:rsidP="0019569D">
            <w:pPr>
              <w:jc w:val="center"/>
              <w:rPr>
                <w:rFonts w:cs="Arial"/>
                <w:sz w:val="20"/>
              </w:rPr>
            </w:pPr>
            <w:r w:rsidRPr="003B292C">
              <w:rPr>
                <w:rFonts w:cs="Arial"/>
                <w:sz w:val="20"/>
              </w:rPr>
              <w:t>12-month rolling time period as determined at the end of each calendar month.</w:t>
            </w:r>
          </w:p>
        </w:tc>
        <w:tc>
          <w:tcPr>
            <w:tcW w:w="653" w:type="pct"/>
          </w:tcPr>
          <w:p w:rsidR="0067292B" w:rsidRPr="003B292C" w:rsidRDefault="0067292B" w:rsidP="0019569D">
            <w:pPr>
              <w:jc w:val="center"/>
              <w:rPr>
                <w:rFonts w:cs="Arial"/>
                <w:sz w:val="20"/>
              </w:rPr>
            </w:pPr>
            <w:r>
              <w:rPr>
                <w:rFonts w:cs="Arial"/>
                <w:sz w:val="20"/>
              </w:rPr>
              <w:t>FG-DYNOS</w:t>
            </w:r>
          </w:p>
        </w:tc>
        <w:tc>
          <w:tcPr>
            <w:tcW w:w="615" w:type="pct"/>
            <w:gridSpan w:val="2"/>
          </w:tcPr>
          <w:p w:rsidR="0067292B" w:rsidRPr="00400CFD" w:rsidRDefault="00016F4D" w:rsidP="0019569D">
            <w:pPr>
              <w:jc w:val="center"/>
              <w:rPr>
                <w:rFonts w:cs="Arial"/>
                <w:sz w:val="20"/>
              </w:rPr>
            </w:pPr>
            <w:r w:rsidRPr="00400CFD">
              <w:rPr>
                <w:rFonts w:cs="Arial"/>
                <w:sz w:val="20"/>
              </w:rPr>
              <w:t>SC VI.2, V.5</w:t>
            </w:r>
          </w:p>
        </w:tc>
        <w:tc>
          <w:tcPr>
            <w:tcW w:w="1157" w:type="pct"/>
          </w:tcPr>
          <w:p w:rsidR="0067292B" w:rsidRPr="003D04C9" w:rsidRDefault="0067292B" w:rsidP="0019569D">
            <w:pPr>
              <w:jc w:val="center"/>
              <w:rPr>
                <w:rFonts w:cs="Arial"/>
                <w:b/>
                <w:sz w:val="20"/>
              </w:rPr>
            </w:pPr>
            <w:r w:rsidRPr="003D04C9">
              <w:rPr>
                <w:rFonts w:cs="Arial"/>
                <w:b/>
                <w:sz w:val="20"/>
              </w:rPr>
              <w:t>R 336.1224,</w:t>
            </w:r>
          </w:p>
          <w:p w:rsidR="0067292B" w:rsidRPr="003D04C9" w:rsidRDefault="0067292B" w:rsidP="0019569D">
            <w:pPr>
              <w:jc w:val="center"/>
              <w:rPr>
                <w:rFonts w:cs="Arial"/>
                <w:b/>
                <w:sz w:val="20"/>
              </w:rPr>
            </w:pPr>
            <w:r w:rsidRPr="003D04C9">
              <w:rPr>
                <w:rFonts w:cs="Arial"/>
                <w:b/>
                <w:sz w:val="20"/>
              </w:rPr>
              <w:t>R 336.1225</w:t>
            </w:r>
          </w:p>
        </w:tc>
      </w:tr>
      <w:tr w:rsidR="0067292B" w:rsidTr="0067292B">
        <w:trPr>
          <w:cantSplit/>
          <w:trHeight w:val="239"/>
          <w:jc w:val="center"/>
        </w:trPr>
        <w:tc>
          <w:tcPr>
            <w:tcW w:w="5000" w:type="pct"/>
            <w:gridSpan w:val="8"/>
          </w:tcPr>
          <w:p w:rsidR="0067292B" w:rsidRDefault="0067292B" w:rsidP="0019569D">
            <w:pPr>
              <w:rPr>
                <w:rFonts w:cs="Arial"/>
                <w:sz w:val="20"/>
              </w:rPr>
            </w:pPr>
            <w:r>
              <w:rPr>
                <w:rFonts w:cs="Arial"/>
                <w:sz w:val="20"/>
              </w:rPr>
              <w:t>Emission Factor for VOC: 0.160 lb/gal</w:t>
            </w:r>
          </w:p>
        </w:tc>
      </w:tr>
      <w:tr w:rsidR="0067292B" w:rsidTr="0067292B">
        <w:trPr>
          <w:cantSplit/>
          <w:trHeight w:val="466"/>
          <w:jc w:val="center"/>
        </w:trPr>
        <w:tc>
          <w:tcPr>
            <w:tcW w:w="5000" w:type="pct"/>
            <w:gridSpan w:val="8"/>
          </w:tcPr>
          <w:p w:rsidR="0067292B" w:rsidRDefault="0067292B" w:rsidP="0019569D">
            <w:pPr>
              <w:rPr>
                <w:rFonts w:cs="Arial"/>
                <w:sz w:val="20"/>
              </w:rPr>
            </w:pPr>
            <w:r>
              <w:rPr>
                <w:rFonts w:cs="Arial"/>
                <w:sz w:val="20"/>
              </w:rPr>
              <w:t>Benzene, 1,3-Butadiene, and Formaldehyde emission rates are calculated by multiplying the VOC emission rate by the emission factor and a correction factor.</w:t>
            </w:r>
          </w:p>
        </w:tc>
      </w:tr>
      <w:tr w:rsidR="0067292B" w:rsidTr="0067292B">
        <w:trPr>
          <w:cantSplit/>
          <w:trHeight w:val="920"/>
          <w:jc w:val="center"/>
        </w:trPr>
        <w:tc>
          <w:tcPr>
            <w:tcW w:w="1618" w:type="pct"/>
            <w:gridSpan w:val="3"/>
          </w:tcPr>
          <w:p w:rsidR="0067292B" w:rsidRDefault="0067292B" w:rsidP="0019569D">
            <w:pPr>
              <w:rPr>
                <w:rFonts w:cs="Arial"/>
                <w:sz w:val="20"/>
              </w:rPr>
            </w:pPr>
            <w:r>
              <w:rPr>
                <w:rFonts w:cs="Arial"/>
                <w:sz w:val="20"/>
              </w:rPr>
              <w:t>Benzene:</w:t>
            </w:r>
          </w:p>
          <w:p w:rsidR="0067292B" w:rsidRDefault="0067292B" w:rsidP="0019569D">
            <w:pPr>
              <w:rPr>
                <w:rFonts w:cs="Arial"/>
                <w:sz w:val="20"/>
              </w:rPr>
            </w:pPr>
            <w:r>
              <w:rPr>
                <w:rFonts w:cs="Arial"/>
                <w:sz w:val="20"/>
              </w:rPr>
              <w:t>Emission Factor – 5.9 % VOC emissions</w:t>
            </w:r>
          </w:p>
          <w:p w:rsidR="0067292B" w:rsidRDefault="0067292B" w:rsidP="0019569D">
            <w:pPr>
              <w:rPr>
                <w:rFonts w:cs="Arial"/>
                <w:sz w:val="20"/>
              </w:rPr>
            </w:pPr>
            <w:r>
              <w:rPr>
                <w:rFonts w:cs="Arial"/>
                <w:sz w:val="20"/>
              </w:rPr>
              <w:t>Correction Factor – 0.65</w:t>
            </w:r>
          </w:p>
        </w:tc>
        <w:tc>
          <w:tcPr>
            <w:tcW w:w="1691" w:type="pct"/>
            <w:gridSpan w:val="3"/>
          </w:tcPr>
          <w:p w:rsidR="0067292B" w:rsidRDefault="0067292B" w:rsidP="0019569D">
            <w:pPr>
              <w:rPr>
                <w:rFonts w:cs="Arial"/>
                <w:sz w:val="20"/>
              </w:rPr>
            </w:pPr>
            <w:r>
              <w:rPr>
                <w:rFonts w:cs="Arial"/>
                <w:sz w:val="20"/>
              </w:rPr>
              <w:t>1,3-Butadiene:</w:t>
            </w:r>
          </w:p>
          <w:p w:rsidR="0067292B" w:rsidRDefault="0067292B" w:rsidP="0019569D">
            <w:pPr>
              <w:rPr>
                <w:rFonts w:cs="Arial"/>
                <w:sz w:val="20"/>
              </w:rPr>
            </w:pPr>
            <w:r>
              <w:rPr>
                <w:rFonts w:cs="Arial"/>
                <w:sz w:val="20"/>
              </w:rPr>
              <w:t>Emission Factor – 0.54 % VOC emissions</w:t>
            </w:r>
          </w:p>
          <w:p w:rsidR="0067292B" w:rsidRDefault="0067292B" w:rsidP="0019569D">
            <w:pPr>
              <w:rPr>
                <w:rFonts w:cs="Arial"/>
                <w:sz w:val="20"/>
              </w:rPr>
            </w:pPr>
            <w:r>
              <w:rPr>
                <w:rFonts w:cs="Arial"/>
                <w:sz w:val="20"/>
              </w:rPr>
              <w:t>Correction Factor – 2.4</w:t>
            </w:r>
          </w:p>
        </w:tc>
        <w:tc>
          <w:tcPr>
            <w:tcW w:w="1691" w:type="pct"/>
            <w:gridSpan w:val="2"/>
          </w:tcPr>
          <w:p w:rsidR="0067292B" w:rsidRDefault="0067292B" w:rsidP="0019569D">
            <w:pPr>
              <w:rPr>
                <w:rFonts w:cs="Arial"/>
                <w:sz w:val="20"/>
              </w:rPr>
            </w:pPr>
            <w:r>
              <w:rPr>
                <w:rFonts w:cs="Arial"/>
                <w:sz w:val="20"/>
              </w:rPr>
              <w:t>Formaldehyde:</w:t>
            </w:r>
          </w:p>
          <w:p w:rsidR="0067292B" w:rsidRDefault="0067292B" w:rsidP="0019569D">
            <w:pPr>
              <w:rPr>
                <w:rFonts w:cs="Arial"/>
                <w:sz w:val="20"/>
              </w:rPr>
            </w:pPr>
            <w:r>
              <w:rPr>
                <w:rFonts w:cs="Arial"/>
                <w:sz w:val="20"/>
              </w:rPr>
              <w:t>Emission Factor – 0.92 % VOC emissions</w:t>
            </w:r>
          </w:p>
          <w:p w:rsidR="0067292B" w:rsidRDefault="0067292B" w:rsidP="0019569D">
            <w:pPr>
              <w:rPr>
                <w:rFonts w:cs="Arial"/>
                <w:sz w:val="20"/>
              </w:rPr>
            </w:pPr>
            <w:r>
              <w:rPr>
                <w:rFonts w:cs="Arial"/>
                <w:sz w:val="20"/>
              </w:rPr>
              <w:t>Correction Factor – 2.3</w:t>
            </w:r>
          </w:p>
        </w:tc>
      </w:tr>
    </w:tbl>
    <w:p w:rsidR="008427BE" w:rsidRDefault="008427BE" w:rsidP="004F09CF">
      <w:pPr>
        <w:jc w:val="both"/>
        <w:rPr>
          <w:sz w:val="20"/>
        </w:rPr>
      </w:pPr>
    </w:p>
    <w:p w:rsidR="008427BE" w:rsidRPr="00440957" w:rsidRDefault="00A90AC3" w:rsidP="004F09CF">
      <w:pPr>
        <w:jc w:val="both"/>
        <w:rPr>
          <w:sz w:val="20"/>
          <w:u w:val="single"/>
        </w:rPr>
      </w:pPr>
      <w:r>
        <w:rPr>
          <w:b/>
        </w:rPr>
        <w:t xml:space="preserve">II.  </w:t>
      </w:r>
      <w:r w:rsidR="008427BE">
        <w:rPr>
          <w:b/>
          <w:u w:val="single"/>
        </w:rPr>
        <w:t>MATERIAL LIMIT(S)</w:t>
      </w:r>
    </w:p>
    <w:p w:rsidR="008427BE" w:rsidRDefault="008427BE" w:rsidP="008427BE">
      <w:pPr>
        <w:jc w:val="both"/>
        <w:rPr>
          <w:sz w:val="20"/>
        </w:rPr>
      </w:pPr>
    </w:p>
    <w:p w:rsidR="0067292B" w:rsidRDefault="0067292B" w:rsidP="0067292B">
      <w:pPr>
        <w:ind w:left="360" w:hanging="360"/>
        <w:jc w:val="both"/>
        <w:rPr>
          <w:color w:val="000000"/>
          <w:sz w:val="20"/>
        </w:rPr>
      </w:pPr>
      <w:r>
        <w:rPr>
          <w:color w:val="000000"/>
          <w:sz w:val="20"/>
        </w:rPr>
        <w:t>1.</w:t>
      </w:r>
      <w:r>
        <w:rPr>
          <w:color w:val="000000"/>
          <w:sz w:val="20"/>
        </w:rPr>
        <w:tab/>
        <w:t>The permittee shall burn only unleaded gasoline in FG-DYNOS.</w:t>
      </w:r>
      <w:r w:rsidR="00461149" w:rsidRPr="00FE0AD0">
        <w:rPr>
          <w:sz w:val="20"/>
          <w:vertAlign w:val="superscript"/>
        </w:rPr>
        <w:t>2</w:t>
      </w:r>
      <w:r>
        <w:rPr>
          <w:b/>
          <w:color w:val="000000"/>
          <w:sz w:val="20"/>
        </w:rPr>
        <w:t xml:space="preserve"> (R 336.1205(1)(a) &amp; (b), R 336.1224, R 336.1225, R 336.1702, R 336.2803, R 336.2804, 40 CFR 52.21(c) &amp; (d))</w:t>
      </w:r>
    </w:p>
    <w:p w:rsidR="0067292B" w:rsidRDefault="0067292B" w:rsidP="0067292B">
      <w:pPr>
        <w:ind w:left="360" w:hanging="360"/>
        <w:jc w:val="both"/>
        <w:rPr>
          <w:color w:val="000000"/>
          <w:sz w:val="20"/>
        </w:rPr>
      </w:pPr>
    </w:p>
    <w:p w:rsidR="0067292B" w:rsidRPr="000F387A" w:rsidRDefault="0067292B" w:rsidP="0067292B">
      <w:pPr>
        <w:ind w:left="360" w:hanging="360"/>
        <w:jc w:val="both"/>
        <w:rPr>
          <w:rFonts w:cs="Arial"/>
          <w:sz w:val="20"/>
        </w:rPr>
      </w:pPr>
      <w:r>
        <w:rPr>
          <w:rFonts w:cs="Arial"/>
          <w:sz w:val="20"/>
        </w:rPr>
        <w:t>2</w:t>
      </w:r>
      <w:r w:rsidRPr="000F387A">
        <w:rPr>
          <w:rFonts w:cs="Arial"/>
          <w:sz w:val="20"/>
        </w:rPr>
        <w:t>.</w:t>
      </w:r>
      <w:r w:rsidRPr="000F387A">
        <w:rPr>
          <w:rFonts w:cs="Arial"/>
          <w:sz w:val="20"/>
        </w:rPr>
        <w:tab/>
        <w:t xml:space="preserve">The </w:t>
      </w:r>
      <w:r>
        <w:rPr>
          <w:rFonts w:cs="Arial"/>
          <w:sz w:val="20"/>
        </w:rPr>
        <w:t>unleaded gasoline</w:t>
      </w:r>
      <w:r w:rsidRPr="000F387A">
        <w:rPr>
          <w:rFonts w:cs="Arial"/>
          <w:sz w:val="20"/>
        </w:rPr>
        <w:t xml:space="preserve"> usage </w:t>
      </w:r>
      <w:r w:rsidRPr="004C10D0">
        <w:rPr>
          <w:rFonts w:cs="Arial"/>
          <w:sz w:val="20"/>
        </w:rPr>
        <w:t xml:space="preserve">for FG-DYNOS shall not exceed 1,152 gallons </w:t>
      </w:r>
      <w:r w:rsidRPr="000F387A">
        <w:rPr>
          <w:rFonts w:cs="Arial"/>
          <w:sz w:val="20"/>
        </w:rPr>
        <w:t>per calendar day.</w:t>
      </w:r>
      <w:r w:rsidR="00461149" w:rsidRPr="00D642A9">
        <w:rPr>
          <w:rFonts w:cs="Arial"/>
          <w:sz w:val="20"/>
          <w:vertAlign w:val="superscript"/>
        </w:rPr>
        <w:t>1</w:t>
      </w:r>
      <w:r w:rsidRPr="000F387A">
        <w:rPr>
          <w:rFonts w:cs="Arial"/>
          <w:sz w:val="20"/>
        </w:rPr>
        <w:t xml:space="preserve"> </w:t>
      </w:r>
      <w:r w:rsidRPr="000F387A">
        <w:rPr>
          <w:rFonts w:cs="Arial"/>
          <w:b/>
          <w:sz w:val="20"/>
        </w:rPr>
        <w:t>(</w:t>
      </w:r>
      <w:r>
        <w:rPr>
          <w:b/>
          <w:color w:val="000000"/>
          <w:sz w:val="20"/>
        </w:rPr>
        <w:t xml:space="preserve">R 336.1224, </w:t>
      </w:r>
      <w:r>
        <w:rPr>
          <w:rFonts w:cs="Arial"/>
          <w:b/>
          <w:sz w:val="20"/>
        </w:rPr>
        <w:t>R 336</w:t>
      </w:r>
      <w:r w:rsidRPr="000F387A">
        <w:rPr>
          <w:rFonts w:cs="Arial"/>
          <w:b/>
          <w:sz w:val="20"/>
        </w:rPr>
        <w:t>.1225</w:t>
      </w:r>
      <w:r>
        <w:rPr>
          <w:rFonts w:cs="Arial"/>
          <w:b/>
          <w:sz w:val="20"/>
        </w:rPr>
        <w:t>)</w:t>
      </w:r>
    </w:p>
    <w:p w:rsidR="0067292B" w:rsidRDefault="0067292B" w:rsidP="004F09CF">
      <w:pPr>
        <w:jc w:val="both"/>
        <w:rPr>
          <w:sz w:val="20"/>
        </w:rPr>
      </w:pPr>
    </w:p>
    <w:p w:rsidR="008427BE" w:rsidRDefault="00A90AC3" w:rsidP="004F09CF">
      <w:pPr>
        <w:jc w:val="both"/>
        <w:rPr>
          <w:b/>
          <w:u w:val="single"/>
        </w:rPr>
      </w:pPr>
      <w:r>
        <w:rPr>
          <w:b/>
        </w:rPr>
        <w:t xml:space="preserve">III.  </w:t>
      </w:r>
      <w:r w:rsidR="008427BE">
        <w:rPr>
          <w:b/>
          <w:u w:val="single"/>
        </w:rPr>
        <w:t>PROCESS/OPERATIONAL RESTRICTION(S)</w:t>
      </w:r>
      <w:r w:rsidR="008427BE" w:rsidDel="001C614B">
        <w:rPr>
          <w:b/>
          <w:u w:val="single"/>
        </w:rPr>
        <w:t xml:space="preserve"> </w:t>
      </w:r>
    </w:p>
    <w:p w:rsidR="008427BE" w:rsidRPr="00FE0AD0" w:rsidRDefault="008427BE" w:rsidP="004F09CF">
      <w:pPr>
        <w:jc w:val="both"/>
        <w:rPr>
          <w:sz w:val="20"/>
        </w:rPr>
      </w:pPr>
    </w:p>
    <w:p w:rsidR="008427BE" w:rsidRPr="00794966" w:rsidRDefault="0067292B" w:rsidP="0067292B">
      <w:pPr>
        <w:jc w:val="both"/>
        <w:rPr>
          <w:sz w:val="20"/>
        </w:rPr>
      </w:pPr>
      <w:r>
        <w:rPr>
          <w:sz w:val="20"/>
        </w:rPr>
        <w:t>NA</w:t>
      </w:r>
    </w:p>
    <w:p w:rsidR="008D1C1B" w:rsidRPr="00FE0AD0" w:rsidRDefault="008D1C1B" w:rsidP="004F09CF">
      <w:pPr>
        <w:jc w:val="both"/>
        <w:rPr>
          <w:rFonts w:cs="Arial"/>
          <w:b/>
          <w:sz w:val="20"/>
        </w:rPr>
      </w:pPr>
    </w:p>
    <w:p w:rsidR="008427BE" w:rsidRPr="00440957" w:rsidRDefault="00A90AC3" w:rsidP="004F09CF">
      <w:pPr>
        <w:jc w:val="both"/>
        <w:rPr>
          <w:b/>
          <w:sz w:val="20"/>
          <w:u w:val="single"/>
        </w:rPr>
      </w:pPr>
      <w:r>
        <w:rPr>
          <w:b/>
        </w:rPr>
        <w:lastRenderedPageBreak/>
        <w:t xml:space="preserve">IV.  </w:t>
      </w:r>
      <w:r w:rsidR="008427BE">
        <w:rPr>
          <w:b/>
          <w:u w:val="single"/>
        </w:rPr>
        <w:t>DESIGN/EQUIPMENT PARAMETER(S)</w:t>
      </w:r>
    </w:p>
    <w:p w:rsidR="008427BE" w:rsidRPr="00FE0AD0" w:rsidRDefault="008427BE" w:rsidP="004F09CF">
      <w:pPr>
        <w:jc w:val="both"/>
        <w:rPr>
          <w:sz w:val="20"/>
        </w:rPr>
      </w:pPr>
    </w:p>
    <w:p w:rsidR="008427BE" w:rsidRPr="00794966" w:rsidRDefault="0067292B" w:rsidP="0067292B">
      <w:pPr>
        <w:jc w:val="both"/>
        <w:rPr>
          <w:sz w:val="20"/>
        </w:rPr>
      </w:pPr>
      <w:r>
        <w:rPr>
          <w:sz w:val="20"/>
        </w:rPr>
        <w:t>NA</w:t>
      </w:r>
    </w:p>
    <w:p w:rsidR="008427BE" w:rsidRDefault="008427BE" w:rsidP="004F09CF">
      <w:pPr>
        <w:jc w:val="both"/>
        <w:rPr>
          <w:sz w:val="20"/>
        </w:rPr>
      </w:pPr>
    </w:p>
    <w:p w:rsidR="00440957" w:rsidRPr="00440957" w:rsidRDefault="00A90AC3" w:rsidP="004F09CF">
      <w:pPr>
        <w:jc w:val="both"/>
        <w:rPr>
          <w:sz w:val="20"/>
          <w:u w:val="single"/>
        </w:rPr>
      </w:pPr>
      <w:r>
        <w:rPr>
          <w:b/>
        </w:rPr>
        <w:t xml:space="preserve">V.  </w:t>
      </w:r>
      <w:r w:rsidR="008427BE">
        <w:rPr>
          <w:b/>
          <w:u w:val="single"/>
        </w:rPr>
        <w:t>TESTING/SAMPLING</w:t>
      </w:r>
    </w:p>
    <w:p w:rsidR="008427BE" w:rsidRPr="00FE0AD0" w:rsidRDefault="008427BE" w:rsidP="004F09CF">
      <w:pPr>
        <w:jc w:val="both"/>
        <w:rPr>
          <w:sz w:val="20"/>
        </w:rPr>
      </w:pPr>
      <w:r w:rsidRPr="00FE0AD0">
        <w:rPr>
          <w:sz w:val="20"/>
        </w:rPr>
        <w:t xml:space="preserve">Records shall be maintained on file for a period of </w:t>
      </w:r>
      <w:r w:rsidR="00BA0289">
        <w:rPr>
          <w:sz w:val="20"/>
        </w:rPr>
        <w:t>five</w:t>
      </w:r>
      <w:r w:rsidRPr="00FE0AD0">
        <w:rPr>
          <w:sz w:val="20"/>
        </w:rPr>
        <w:t xml:space="preserve"> years.  </w:t>
      </w:r>
      <w:r w:rsidRPr="00FE0AD0">
        <w:rPr>
          <w:b/>
          <w:sz w:val="20"/>
        </w:rPr>
        <w:t>(R 336.1213(3)(b)(ii))</w:t>
      </w:r>
    </w:p>
    <w:p w:rsidR="008427BE" w:rsidRDefault="008427BE" w:rsidP="004F09CF">
      <w:pPr>
        <w:jc w:val="both"/>
        <w:rPr>
          <w:sz w:val="20"/>
        </w:rPr>
      </w:pPr>
    </w:p>
    <w:p w:rsidR="00F53262" w:rsidRPr="00400CFD" w:rsidRDefault="00F53262" w:rsidP="00F53262">
      <w:pPr>
        <w:pStyle w:val="BodyTextIndent"/>
        <w:keepNext/>
        <w:spacing w:after="0"/>
        <w:ind w:hanging="360"/>
        <w:jc w:val="both"/>
        <w:rPr>
          <w:rFonts w:cs="Arial"/>
          <w:sz w:val="20"/>
        </w:rPr>
      </w:pPr>
      <w:r w:rsidRPr="00400CFD">
        <w:rPr>
          <w:rFonts w:cs="Arial"/>
          <w:sz w:val="20"/>
        </w:rPr>
        <w:t>1.</w:t>
      </w:r>
      <w:r w:rsidRPr="00400CFD">
        <w:rPr>
          <w:rFonts w:cs="Arial"/>
          <w:sz w:val="20"/>
        </w:rPr>
        <w:tab/>
      </w:r>
      <w:r w:rsidR="000B1EEB" w:rsidRPr="00400CFD">
        <w:rPr>
          <w:rFonts w:cs="Arial"/>
          <w:sz w:val="20"/>
        </w:rPr>
        <w:t xml:space="preserve">Not later than December 31, 2018, the permittee shall verify and quantify the </w:t>
      </w:r>
      <w:r w:rsidRPr="00400CFD">
        <w:rPr>
          <w:rFonts w:cs="Arial"/>
          <w:sz w:val="20"/>
        </w:rPr>
        <w:t xml:space="preserve">VOC, benzene, 1,3-butadiene,  formaldehyde, CO and NOx emission rates from </w:t>
      </w:r>
      <w:r w:rsidR="00F15503" w:rsidRPr="00400CFD">
        <w:rPr>
          <w:sz w:val="20"/>
        </w:rPr>
        <w:t>one of the following dynamometer test cells; EU-DYNO1, EU-DYNO2, EU-DYNO3</w:t>
      </w:r>
      <w:r w:rsidRPr="00400CFD">
        <w:rPr>
          <w:rFonts w:cs="Arial"/>
          <w:sz w:val="20"/>
        </w:rPr>
        <w:t xml:space="preserve">, by testing at owner's expense, in accordance with Department requirements.  The testing shall be performed over a range of typical engine testing operations. </w:t>
      </w:r>
      <w:r w:rsidR="00AF0EA0" w:rsidRPr="00400CFD">
        <w:rPr>
          <w:rFonts w:cs="Arial"/>
          <w:sz w:val="20"/>
        </w:rPr>
        <w:t xml:space="preserve">Testing will be completed to verify emission factors used in determining pollutant emissions under FG-DYNOS (VOC, benzene, 1,3-butadiene,  formaldehyde)  and FG-FACILITY (CO and NOx). </w:t>
      </w:r>
      <w:r w:rsidRPr="00400CFD">
        <w:rPr>
          <w:rFonts w:cs="Arial"/>
          <w:sz w:val="20"/>
        </w:rPr>
        <w:t xml:space="preserve">No less than 60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  </w:t>
      </w:r>
      <w:r w:rsidRPr="00400CFD">
        <w:rPr>
          <w:rFonts w:cs="Arial"/>
          <w:b/>
          <w:sz w:val="20"/>
        </w:rPr>
        <w:t>(R 336.2001, R 336.2003, R 336.2004)</w:t>
      </w:r>
    </w:p>
    <w:p w:rsidR="008427BE" w:rsidRPr="00FE0AD0" w:rsidRDefault="008427BE" w:rsidP="004F09CF">
      <w:pPr>
        <w:jc w:val="both"/>
        <w:rPr>
          <w:sz w:val="20"/>
        </w:rPr>
      </w:pPr>
    </w:p>
    <w:p w:rsidR="008427BE" w:rsidRPr="00FE0AD0" w:rsidRDefault="008427BE" w:rsidP="004F09CF">
      <w:pPr>
        <w:jc w:val="both"/>
        <w:rPr>
          <w:b/>
          <w:sz w:val="20"/>
        </w:rPr>
      </w:pPr>
      <w:r w:rsidRPr="00FE0AD0">
        <w:rPr>
          <w:b/>
          <w:sz w:val="20"/>
        </w:rPr>
        <w:t>See Appendix 5</w:t>
      </w:r>
    </w:p>
    <w:p w:rsidR="008427BE" w:rsidRDefault="008427BE" w:rsidP="004F09CF">
      <w:pPr>
        <w:jc w:val="both"/>
        <w:rPr>
          <w:sz w:val="20"/>
        </w:rPr>
      </w:pPr>
    </w:p>
    <w:p w:rsidR="008427BE" w:rsidRPr="00440957" w:rsidRDefault="00A90AC3" w:rsidP="004F09CF">
      <w:pPr>
        <w:jc w:val="both"/>
        <w:rPr>
          <w:sz w:val="20"/>
        </w:rPr>
      </w:pPr>
      <w:r>
        <w:rPr>
          <w:b/>
        </w:rPr>
        <w:t xml:space="preserve">VI.  </w:t>
      </w:r>
      <w:r w:rsidR="008427BE">
        <w:rPr>
          <w:b/>
          <w:u w:val="single"/>
        </w:rPr>
        <w:t>MONITORING/RECORDKEEPING</w:t>
      </w:r>
    </w:p>
    <w:p w:rsidR="008427BE" w:rsidRPr="00FE0AD0" w:rsidRDefault="008427BE" w:rsidP="004F09CF">
      <w:pPr>
        <w:jc w:val="both"/>
        <w:rPr>
          <w:sz w:val="20"/>
        </w:rPr>
      </w:pPr>
      <w:r w:rsidRPr="00FE0AD0">
        <w:rPr>
          <w:sz w:val="20"/>
        </w:rPr>
        <w:t xml:space="preserve">Records shall be maintained on file for a period of </w:t>
      </w:r>
      <w:r w:rsidR="00BA0289">
        <w:rPr>
          <w:sz w:val="20"/>
        </w:rPr>
        <w:t>five</w:t>
      </w:r>
      <w:r w:rsidRPr="00FE0AD0">
        <w:rPr>
          <w:sz w:val="20"/>
        </w:rPr>
        <w:t xml:space="preserve"> years.  </w:t>
      </w:r>
      <w:r w:rsidRPr="00FE0AD0">
        <w:rPr>
          <w:b/>
          <w:sz w:val="20"/>
        </w:rPr>
        <w:t>(R 336.1213(3)(b)(ii))</w:t>
      </w:r>
    </w:p>
    <w:p w:rsidR="008427BE" w:rsidRPr="00FE0AD0" w:rsidRDefault="008427BE" w:rsidP="004F09CF">
      <w:pPr>
        <w:jc w:val="both"/>
        <w:rPr>
          <w:sz w:val="20"/>
        </w:rPr>
      </w:pPr>
    </w:p>
    <w:p w:rsidR="0067292B" w:rsidRPr="000F387A" w:rsidRDefault="0067292B" w:rsidP="0067292B">
      <w:pPr>
        <w:ind w:left="360" w:hanging="360"/>
        <w:jc w:val="both"/>
        <w:rPr>
          <w:rFonts w:cs="Arial"/>
          <w:b/>
          <w:sz w:val="20"/>
        </w:rPr>
      </w:pPr>
      <w:r w:rsidRPr="000F387A">
        <w:rPr>
          <w:rFonts w:cs="Arial"/>
          <w:sz w:val="20"/>
        </w:rPr>
        <w:t>1.</w:t>
      </w:r>
      <w:r w:rsidRPr="000F387A">
        <w:rPr>
          <w:rFonts w:cs="Arial"/>
          <w:sz w:val="20"/>
        </w:rPr>
        <w:tab/>
      </w:r>
      <w:r w:rsidRPr="000F387A">
        <w:rPr>
          <w:rFonts w:cs="Arial"/>
          <w:color w:val="000000"/>
          <w:sz w:val="20"/>
        </w:rPr>
        <w:t xml:space="preserve">The permittee shall complete all required calculations in a format acceptable to the AQD District Supervisor by </w:t>
      </w:r>
      <w:r w:rsidRPr="00CD3E9D">
        <w:rPr>
          <w:rFonts w:cs="Arial"/>
          <w:sz w:val="20"/>
        </w:rPr>
        <w:t xml:space="preserve">the </w:t>
      </w:r>
      <w:r>
        <w:rPr>
          <w:rFonts w:cs="Arial"/>
          <w:sz w:val="20"/>
        </w:rPr>
        <w:t>30</w:t>
      </w:r>
      <w:r w:rsidRPr="00CD3E9D">
        <w:rPr>
          <w:rFonts w:cs="Arial"/>
          <w:sz w:val="20"/>
        </w:rPr>
        <w:t xml:space="preserve">th day </w:t>
      </w:r>
      <w:r w:rsidRPr="000F387A">
        <w:rPr>
          <w:rFonts w:cs="Arial"/>
          <w:color w:val="000000"/>
          <w:sz w:val="20"/>
        </w:rPr>
        <w:t>of the calendar month, for the previous calendar month, unless otherwise specified in any monitoring/recordkeeping special condition.</w:t>
      </w:r>
      <w:r w:rsidR="00461149" w:rsidRPr="00FE0AD0">
        <w:rPr>
          <w:sz w:val="20"/>
          <w:vertAlign w:val="superscript"/>
        </w:rPr>
        <w:t>2</w:t>
      </w:r>
      <w:r w:rsidRPr="000F387A">
        <w:rPr>
          <w:rFonts w:cs="Arial"/>
          <w:color w:val="000000"/>
          <w:sz w:val="20"/>
        </w:rPr>
        <w:t xml:space="preserve"> </w:t>
      </w:r>
      <w:r w:rsidRPr="000F387A">
        <w:rPr>
          <w:rFonts w:cs="Arial"/>
          <w:b/>
          <w:sz w:val="20"/>
        </w:rPr>
        <w:t>(</w:t>
      </w:r>
      <w:r>
        <w:rPr>
          <w:rFonts w:cs="Arial"/>
          <w:b/>
          <w:sz w:val="20"/>
        </w:rPr>
        <w:t>R 336</w:t>
      </w:r>
      <w:r w:rsidRPr="000F387A">
        <w:rPr>
          <w:rFonts w:cs="Arial"/>
          <w:b/>
          <w:sz w:val="20"/>
        </w:rPr>
        <w:t>.1205</w:t>
      </w:r>
      <w:r>
        <w:rPr>
          <w:rFonts w:cs="Arial"/>
          <w:b/>
          <w:sz w:val="20"/>
        </w:rPr>
        <w:t>(1)(a) &amp; (</w:t>
      </w:r>
      <w:r w:rsidRPr="00CD3E9D">
        <w:rPr>
          <w:rFonts w:cs="Arial"/>
          <w:b/>
          <w:sz w:val="20"/>
        </w:rPr>
        <w:t>b), R </w:t>
      </w:r>
      <w:r>
        <w:rPr>
          <w:rFonts w:cs="Arial"/>
          <w:b/>
          <w:sz w:val="20"/>
        </w:rPr>
        <w:t>336</w:t>
      </w:r>
      <w:r w:rsidRPr="000F387A">
        <w:rPr>
          <w:rFonts w:cs="Arial"/>
          <w:b/>
          <w:sz w:val="20"/>
        </w:rPr>
        <w:t xml:space="preserve">.1225, </w:t>
      </w:r>
      <w:r>
        <w:rPr>
          <w:rFonts w:cs="Arial"/>
          <w:b/>
          <w:sz w:val="20"/>
        </w:rPr>
        <w:t>R 336</w:t>
      </w:r>
      <w:r w:rsidRPr="000F387A">
        <w:rPr>
          <w:rFonts w:cs="Arial"/>
          <w:b/>
          <w:sz w:val="20"/>
        </w:rPr>
        <w:t xml:space="preserve">.1702(a), </w:t>
      </w:r>
      <w:r>
        <w:rPr>
          <w:rFonts w:cs="Arial"/>
          <w:b/>
          <w:sz w:val="20"/>
        </w:rPr>
        <w:t>R 336</w:t>
      </w:r>
      <w:r w:rsidRPr="000F387A">
        <w:rPr>
          <w:rFonts w:cs="Arial"/>
          <w:b/>
          <w:sz w:val="20"/>
        </w:rPr>
        <w:t>.2803,</w:t>
      </w:r>
      <w:r w:rsidRPr="000F387A">
        <w:rPr>
          <w:rFonts w:cs="Arial"/>
          <w:sz w:val="20"/>
        </w:rPr>
        <w:t xml:space="preserve"> </w:t>
      </w:r>
      <w:r>
        <w:rPr>
          <w:rFonts w:cs="Arial"/>
          <w:b/>
          <w:sz w:val="20"/>
        </w:rPr>
        <w:t>R 336</w:t>
      </w:r>
      <w:r w:rsidRPr="000F387A">
        <w:rPr>
          <w:rFonts w:cs="Arial"/>
          <w:b/>
          <w:sz w:val="20"/>
        </w:rPr>
        <w:t>.2804,</w:t>
      </w:r>
      <w:r w:rsidRPr="000F387A">
        <w:rPr>
          <w:rFonts w:cs="Arial"/>
          <w:sz w:val="20"/>
        </w:rPr>
        <w:t xml:space="preserve"> </w:t>
      </w:r>
      <w:r>
        <w:rPr>
          <w:rFonts w:cs="Arial"/>
          <w:b/>
          <w:sz w:val="20"/>
        </w:rPr>
        <w:t>40 CFR 5</w:t>
      </w:r>
      <w:r w:rsidRPr="000F387A">
        <w:rPr>
          <w:rFonts w:cs="Arial"/>
          <w:b/>
          <w:sz w:val="20"/>
        </w:rPr>
        <w:t>2.21(c) &amp; (d))</w:t>
      </w:r>
    </w:p>
    <w:p w:rsidR="0067292B" w:rsidRPr="000F387A" w:rsidRDefault="0067292B" w:rsidP="0067292B">
      <w:pPr>
        <w:ind w:left="360" w:hanging="360"/>
        <w:jc w:val="both"/>
        <w:rPr>
          <w:rFonts w:cs="Arial"/>
          <w:sz w:val="20"/>
        </w:rPr>
      </w:pPr>
    </w:p>
    <w:p w:rsidR="0067292B" w:rsidRPr="00CD3E9D" w:rsidRDefault="0067292B" w:rsidP="0067292B">
      <w:pPr>
        <w:suppressAutoHyphens/>
        <w:spacing w:after="60"/>
        <w:ind w:left="360" w:hanging="360"/>
        <w:jc w:val="both"/>
        <w:rPr>
          <w:rFonts w:cs="Arial"/>
          <w:spacing w:val="-2"/>
          <w:sz w:val="20"/>
        </w:rPr>
      </w:pPr>
      <w:r>
        <w:rPr>
          <w:rFonts w:cs="Arial"/>
          <w:sz w:val="20"/>
        </w:rPr>
        <w:t>2</w:t>
      </w:r>
      <w:r w:rsidRPr="000F387A">
        <w:rPr>
          <w:rFonts w:cs="Arial"/>
          <w:sz w:val="20"/>
        </w:rPr>
        <w:t>.</w:t>
      </w:r>
      <w:r w:rsidRPr="000F387A">
        <w:rPr>
          <w:rFonts w:cs="Arial"/>
          <w:sz w:val="20"/>
        </w:rPr>
        <w:tab/>
      </w:r>
      <w:r w:rsidRPr="000F387A">
        <w:rPr>
          <w:rFonts w:cs="Arial"/>
          <w:spacing w:val="-2"/>
          <w:sz w:val="20"/>
        </w:rPr>
        <w:t xml:space="preserve">The permittee shall keep the following information on a monthly basis </w:t>
      </w:r>
      <w:r w:rsidRPr="00CD3E9D">
        <w:rPr>
          <w:rFonts w:cs="Arial"/>
          <w:spacing w:val="-2"/>
          <w:sz w:val="20"/>
        </w:rPr>
        <w:t xml:space="preserve">for </w:t>
      </w:r>
      <w:r w:rsidRPr="00CD3E9D">
        <w:rPr>
          <w:rFonts w:cs="Arial"/>
          <w:sz w:val="20"/>
        </w:rPr>
        <w:t>FG-</w:t>
      </w:r>
      <w:r>
        <w:rPr>
          <w:rFonts w:cs="Arial"/>
          <w:sz w:val="20"/>
        </w:rPr>
        <w:t>DYNOS</w:t>
      </w:r>
      <w:r>
        <w:rPr>
          <w:rFonts w:cs="Arial"/>
          <w:spacing w:val="-2"/>
          <w:sz w:val="20"/>
        </w:rPr>
        <w:t>:</w:t>
      </w:r>
    </w:p>
    <w:p w:rsidR="0067292B" w:rsidRPr="00CD3E9D" w:rsidRDefault="0067292B" w:rsidP="0067292B">
      <w:pPr>
        <w:spacing w:after="60"/>
        <w:ind w:left="720" w:hanging="360"/>
        <w:jc w:val="both"/>
        <w:rPr>
          <w:rFonts w:cs="Arial"/>
          <w:sz w:val="20"/>
        </w:rPr>
      </w:pPr>
      <w:r w:rsidRPr="00CD3E9D">
        <w:rPr>
          <w:rFonts w:cs="Arial"/>
          <w:sz w:val="20"/>
        </w:rPr>
        <w:t>a)</w:t>
      </w:r>
      <w:r w:rsidRPr="00CD3E9D">
        <w:rPr>
          <w:rFonts w:cs="Arial"/>
          <w:sz w:val="20"/>
        </w:rPr>
        <w:tab/>
        <w:t>A record of the days of operation</w:t>
      </w:r>
      <w:r>
        <w:rPr>
          <w:rFonts w:cs="Arial"/>
          <w:sz w:val="20"/>
        </w:rPr>
        <w:t xml:space="preserve"> for FG-DYNOS</w:t>
      </w:r>
      <w:r w:rsidRPr="00CD3E9D">
        <w:rPr>
          <w:rFonts w:cs="Arial"/>
          <w:sz w:val="20"/>
        </w:rPr>
        <w:t>.</w:t>
      </w:r>
    </w:p>
    <w:p w:rsidR="0067292B" w:rsidRPr="00CD3E9D" w:rsidRDefault="0067292B" w:rsidP="0067292B">
      <w:pPr>
        <w:spacing w:after="60"/>
        <w:ind w:left="720" w:hanging="360"/>
        <w:jc w:val="both"/>
        <w:rPr>
          <w:rFonts w:cs="Arial"/>
          <w:sz w:val="20"/>
        </w:rPr>
      </w:pPr>
      <w:r w:rsidRPr="00CD3E9D">
        <w:rPr>
          <w:rFonts w:cs="Arial"/>
          <w:sz w:val="20"/>
        </w:rPr>
        <w:t>b)</w:t>
      </w:r>
      <w:r w:rsidRPr="00CD3E9D">
        <w:rPr>
          <w:rFonts w:cs="Arial"/>
          <w:sz w:val="20"/>
        </w:rPr>
        <w:tab/>
        <w:t xml:space="preserve">Gallons of </w:t>
      </w:r>
      <w:r>
        <w:rPr>
          <w:rFonts w:cs="Arial"/>
          <w:sz w:val="20"/>
        </w:rPr>
        <w:t xml:space="preserve">unleaded </w:t>
      </w:r>
      <w:r w:rsidRPr="00CD3E9D">
        <w:rPr>
          <w:rFonts w:cs="Arial"/>
          <w:sz w:val="20"/>
        </w:rPr>
        <w:t>gasoline used per month and 12-month rolling time period</w:t>
      </w:r>
      <w:r>
        <w:rPr>
          <w:rFonts w:cs="Arial"/>
          <w:sz w:val="20"/>
        </w:rPr>
        <w:t xml:space="preserve"> in FG-DYNOS</w:t>
      </w:r>
      <w:r w:rsidRPr="00CD3E9D">
        <w:rPr>
          <w:rFonts w:cs="Arial"/>
          <w:sz w:val="20"/>
        </w:rPr>
        <w:t>.</w:t>
      </w:r>
    </w:p>
    <w:p w:rsidR="0067292B" w:rsidRPr="00CD3E9D" w:rsidRDefault="0067292B" w:rsidP="0067292B">
      <w:pPr>
        <w:spacing w:after="60"/>
        <w:ind w:left="720" w:hanging="360"/>
        <w:jc w:val="both"/>
        <w:rPr>
          <w:rFonts w:cs="Arial"/>
          <w:sz w:val="20"/>
        </w:rPr>
      </w:pPr>
      <w:r>
        <w:rPr>
          <w:rFonts w:cs="Arial"/>
          <w:sz w:val="20"/>
        </w:rPr>
        <w:t>c</w:t>
      </w:r>
      <w:r w:rsidRPr="00CD3E9D">
        <w:rPr>
          <w:rFonts w:cs="Arial"/>
          <w:sz w:val="20"/>
        </w:rPr>
        <w:t>)</w:t>
      </w:r>
      <w:r w:rsidRPr="00CD3E9D">
        <w:rPr>
          <w:rFonts w:cs="Arial"/>
          <w:sz w:val="20"/>
        </w:rPr>
        <w:tab/>
      </w:r>
      <w:r>
        <w:rPr>
          <w:rFonts w:cs="Arial"/>
          <w:sz w:val="20"/>
        </w:rPr>
        <w:t>VOC</w:t>
      </w:r>
      <w:r w:rsidRPr="00CD3E9D">
        <w:rPr>
          <w:rFonts w:cs="Arial"/>
          <w:sz w:val="20"/>
        </w:rPr>
        <w:t xml:space="preserve"> emission calculations determining the monthly emission rate in tons per calendar month.</w:t>
      </w:r>
    </w:p>
    <w:p w:rsidR="0067292B" w:rsidRPr="00CD3E9D" w:rsidRDefault="0067292B" w:rsidP="0067292B">
      <w:pPr>
        <w:spacing w:after="60"/>
        <w:ind w:left="720" w:hanging="360"/>
        <w:jc w:val="both"/>
        <w:rPr>
          <w:rFonts w:cs="Arial"/>
          <w:sz w:val="20"/>
        </w:rPr>
      </w:pPr>
      <w:r>
        <w:rPr>
          <w:rFonts w:cs="Arial"/>
          <w:sz w:val="20"/>
        </w:rPr>
        <w:t>d</w:t>
      </w:r>
      <w:r w:rsidRPr="00CD3E9D">
        <w:rPr>
          <w:rFonts w:cs="Arial"/>
          <w:sz w:val="20"/>
        </w:rPr>
        <w:t>)</w:t>
      </w:r>
      <w:r w:rsidRPr="00CD3E9D">
        <w:rPr>
          <w:rFonts w:cs="Arial"/>
          <w:sz w:val="20"/>
        </w:rPr>
        <w:tab/>
      </w:r>
      <w:r>
        <w:rPr>
          <w:rFonts w:cs="Arial"/>
          <w:sz w:val="20"/>
        </w:rPr>
        <w:t>VOC</w:t>
      </w:r>
      <w:r w:rsidRPr="00CD3E9D">
        <w:rPr>
          <w:rFonts w:cs="Arial"/>
          <w:sz w:val="20"/>
        </w:rPr>
        <w:t xml:space="preserve"> emission calculations determining the annual emission rate in tons per </w:t>
      </w:r>
      <w:r w:rsidRPr="00CD3E9D">
        <w:rPr>
          <w:rFonts w:cs="Arial"/>
          <w:spacing w:val="-3"/>
          <w:sz w:val="20"/>
        </w:rPr>
        <w:t>12-month rolling time period</w:t>
      </w:r>
      <w:r w:rsidRPr="00CD3E9D">
        <w:rPr>
          <w:rFonts w:cs="Arial"/>
          <w:sz w:val="20"/>
        </w:rPr>
        <w:t xml:space="preserve"> as determined at the end of each calendar month.</w:t>
      </w:r>
    </w:p>
    <w:p w:rsidR="0067292B" w:rsidRPr="00CD3E9D" w:rsidRDefault="0067292B" w:rsidP="0067292B">
      <w:pPr>
        <w:spacing w:after="60"/>
        <w:ind w:left="720" w:hanging="360"/>
        <w:jc w:val="both"/>
        <w:rPr>
          <w:rFonts w:cs="Arial"/>
          <w:sz w:val="20"/>
        </w:rPr>
      </w:pPr>
      <w:r>
        <w:rPr>
          <w:rFonts w:cs="Arial"/>
          <w:sz w:val="20"/>
        </w:rPr>
        <w:t>e</w:t>
      </w:r>
      <w:r w:rsidRPr="00CD3E9D">
        <w:rPr>
          <w:rFonts w:cs="Arial"/>
          <w:sz w:val="20"/>
        </w:rPr>
        <w:t>)</w:t>
      </w:r>
      <w:r w:rsidRPr="00CD3E9D">
        <w:rPr>
          <w:rFonts w:cs="Arial"/>
          <w:sz w:val="20"/>
        </w:rPr>
        <w:tab/>
        <w:t>Benzene emission calculations determining the monthly emission rate in tons per calendar month.</w:t>
      </w:r>
    </w:p>
    <w:p w:rsidR="0067292B" w:rsidRPr="00CD3E9D" w:rsidRDefault="0067292B" w:rsidP="0067292B">
      <w:pPr>
        <w:spacing w:after="60"/>
        <w:ind w:left="720" w:hanging="360"/>
        <w:jc w:val="both"/>
        <w:rPr>
          <w:rFonts w:cs="Arial"/>
          <w:sz w:val="20"/>
        </w:rPr>
      </w:pPr>
      <w:r>
        <w:rPr>
          <w:rFonts w:cs="Arial"/>
          <w:sz w:val="20"/>
        </w:rPr>
        <w:t>f</w:t>
      </w:r>
      <w:r w:rsidRPr="00CD3E9D">
        <w:rPr>
          <w:rFonts w:cs="Arial"/>
          <w:sz w:val="20"/>
        </w:rPr>
        <w:t>)</w:t>
      </w:r>
      <w:r w:rsidRPr="00CD3E9D">
        <w:rPr>
          <w:rFonts w:cs="Arial"/>
          <w:sz w:val="20"/>
        </w:rPr>
        <w:tab/>
        <w:t xml:space="preserve">Benzene emission calculations determining the annual emission rate in tons per </w:t>
      </w:r>
      <w:r w:rsidRPr="00CD3E9D">
        <w:rPr>
          <w:rFonts w:cs="Arial"/>
          <w:spacing w:val="-3"/>
          <w:sz w:val="20"/>
        </w:rPr>
        <w:t>12-month rolling time period</w:t>
      </w:r>
      <w:r w:rsidRPr="00CD3E9D">
        <w:rPr>
          <w:rFonts w:cs="Arial"/>
          <w:sz w:val="20"/>
        </w:rPr>
        <w:t xml:space="preserve"> as determined at the end of each calendar month.</w:t>
      </w:r>
    </w:p>
    <w:p w:rsidR="0067292B" w:rsidRPr="00CD3E9D" w:rsidRDefault="0067292B" w:rsidP="0067292B">
      <w:pPr>
        <w:spacing w:after="60"/>
        <w:ind w:left="720" w:hanging="360"/>
        <w:jc w:val="both"/>
        <w:rPr>
          <w:rFonts w:cs="Arial"/>
          <w:sz w:val="20"/>
        </w:rPr>
      </w:pPr>
      <w:r>
        <w:rPr>
          <w:rFonts w:cs="Arial"/>
          <w:sz w:val="20"/>
        </w:rPr>
        <w:t>g</w:t>
      </w:r>
      <w:r w:rsidRPr="00CD3E9D">
        <w:rPr>
          <w:rFonts w:cs="Arial"/>
          <w:sz w:val="20"/>
        </w:rPr>
        <w:t>)</w:t>
      </w:r>
      <w:r w:rsidRPr="00CD3E9D">
        <w:rPr>
          <w:rFonts w:cs="Arial"/>
          <w:sz w:val="20"/>
        </w:rPr>
        <w:tab/>
        <w:t>1,3-Butadiene emission calculations determining the monthly emission rate in tons per calendar month.</w:t>
      </w:r>
    </w:p>
    <w:p w:rsidR="0067292B" w:rsidRPr="003B292C" w:rsidRDefault="0067292B" w:rsidP="0067292B">
      <w:pPr>
        <w:spacing w:after="60"/>
        <w:ind w:left="720" w:hanging="360"/>
        <w:jc w:val="both"/>
        <w:rPr>
          <w:rFonts w:cs="Arial"/>
          <w:sz w:val="20"/>
        </w:rPr>
      </w:pPr>
      <w:r>
        <w:rPr>
          <w:rFonts w:cs="Arial"/>
          <w:sz w:val="20"/>
        </w:rPr>
        <w:t>h</w:t>
      </w:r>
      <w:r w:rsidRPr="00CD3E9D">
        <w:rPr>
          <w:rFonts w:cs="Arial"/>
          <w:sz w:val="20"/>
        </w:rPr>
        <w:t>)</w:t>
      </w:r>
      <w:r w:rsidRPr="00CD3E9D">
        <w:rPr>
          <w:rFonts w:cs="Arial"/>
          <w:sz w:val="20"/>
        </w:rPr>
        <w:tab/>
        <w:t xml:space="preserve">1,3-Butadiene emission calculations </w:t>
      </w:r>
      <w:r w:rsidRPr="000F387A">
        <w:rPr>
          <w:rFonts w:cs="Arial"/>
          <w:sz w:val="20"/>
        </w:rPr>
        <w:t xml:space="preserve">determining the annual emission rate in tons per </w:t>
      </w:r>
      <w:r w:rsidRPr="000F387A">
        <w:rPr>
          <w:rFonts w:cs="Arial"/>
          <w:spacing w:val="-3"/>
          <w:sz w:val="20"/>
        </w:rPr>
        <w:t xml:space="preserve">12-month rolling </w:t>
      </w:r>
      <w:r w:rsidRPr="003B292C">
        <w:rPr>
          <w:rFonts w:cs="Arial"/>
          <w:spacing w:val="-3"/>
          <w:sz w:val="20"/>
        </w:rPr>
        <w:t>time period</w:t>
      </w:r>
      <w:r w:rsidRPr="003B292C">
        <w:rPr>
          <w:rFonts w:cs="Arial"/>
          <w:sz w:val="20"/>
        </w:rPr>
        <w:t xml:space="preserve"> as determined at the end of each calendar month.</w:t>
      </w:r>
    </w:p>
    <w:p w:rsidR="0067292B" w:rsidRPr="003B292C" w:rsidRDefault="0067292B" w:rsidP="0067292B">
      <w:pPr>
        <w:spacing w:after="60"/>
        <w:ind w:left="720" w:hanging="360"/>
        <w:jc w:val="both"/>
        <w:rPr>
          <w:rFonts w:cs="Arial"/>
          <w:sz w:val="20"/>
        </w:rPr>
      </w:pPr>
      <w:r w:rsidRPr="003B292C">
        <w:rPr>
          <w:rFonts w:cs="Arial"/>
          <w:sz w:val="20"/>
        </w:rPr>
        <w:t>i)</w:t>
      </w:r>
      <w:r w:rsidRPr="003B292C">
        <w:rPr>
          <w:rFonts w:cs="Arial"/>
          <w:sz w:val="20"/>
        </w:rPr>
        <w:tab/>
        <w:t>Formaldehyde emission calculations determining the monthly emission rate in tons per calendar month.</w:t>
      </w:r>
    </w:p>
    <w:p w:rsidR="0067292B" w:rsidRPr="000F387A" w:rsidRDefault="0067292B" w:rsidP="00E40F0F">
      <w:pPr>
        <w:ind w:left="720" w:hanging="360"/>
        <w:jc w:val="both"/>
        <w:rPr>
          <w:rFonts w:cs="Arial"/>
          <w:sz w:val="20"/>
        </w:rPr>
      </w:pPr>
      <w:r w:rsidRPr="003B292C">
        <w:rPr>
          <w:rFonts w:cs="Arial"/>
          <w:sz w:val="20"/>
        </w:rPr>
        <w:t>j)</w:t>
      </w:r>
      <w:r w:rsidRPr="003B292C">
        <w:rPr>
          <w:rFonts w:cs="Arial"/>
          <w:sz w:val="20"/>
        </w:rPr>
        <w:tab/>
        <w:t xml:space="preserve">Formaldehyde emission calculations determining the annual emission rate in tons per </w:t>
      </w:r>
      <w:r w:rsidRPr="003B292C">
        <w:rPr>
          <w:rFonts w:cs="Arial"/>
          <w:spacing w:val="-3"/>
          <w:sz w:val="20"/>
        </w:rPr>
        <w:t>12-month rolling time period</w:t>
      </w:r>
      <w:r w:rsidRPr="003B292C">
        <w:rPr>
          <w:rFonts w:cs="Arial"/>
          <w:sz w:val="20"/>
        </w:rPr>
        <w:t xml:space="preserve"> as determined at the end of each calendar month.</w:t>
      </w:r>
    </w:p>
    <w:p w:rsidR="0067292B" w:rsidRPr="000F387A" w:rsidRDefault="0067292B" w:rsidP="0067292B">
      <w:pPr>
        <w:spacing w:after="60"/>
        <w:ind w:left="720" w:hanging="360"/>
        <w:jc w:val="both"/>
        <w:rPr>
          <w:rFonts w:cs="Arial"/>
          <w:sz w:val="20"/>
        </w:rPr>
      </w:pPr>
    </w:p>
    <w:p w:rsidR="00E40F0F" w:rsidRDefault="0067292B" w:rsidP="00E40F0F">
      <w:pPr>
        <w:pStyle w:val="Header"/>
        <w:tabs>
          <w:tab w:val="clear" w:pos="4320"/>
          <w:tab w:val="clear" w:pos="8640"/>
        </w:tabs>
        <w:ind w:left="360"/>
        <w:jc w:val="both"/>
        <w:rPr>
          <w:rFonts w:cs="Arial"/>
          <w:spacing w:val="-2"/>
          <w:sz w:val="20"/>
        </w:rPr>
      </w:pPr>
      <w:r w:rsidRPr="000F387A">
        <w:rPr>
          <w:rFonts w:cs="Arial"/>
          <w:spacing w:val="-2"/>
          <w:sz w:val="20"/>
        </w:rPr>
        <w:t>The permittee shall keep the records in a format acceptable to the AQD District Supervisor.  The permittee shall keep all records on file and make them available to the Department upon request.</w:t>
      </w:r>
      <w:r w:rsidR="00461149" w:rsidRPr="00FE0AD0">
        <w:rPr>
          <w:sz w:val="20"/>
          <w:vertAlign w:val="superscript"/>
        </w:rPr>
        <w:t>2</w:t>
      </w:r>
      <w:r w:rsidRPr="000F387A">
        <w:rPr>
          <w:rFonts w:cs="Arial"/>
          <w:spacing w:val="-2"/>
          <w:sz w:val="20"/>
        </w:rPr>
        <w:t xml:space="preserve"> </w:t>
      </w:r>
    </w:p>
    <w:p w:rsidR="0067292B" w:rsidRPr="000F387A" w:rsidRDefault="0067292B" w:rsidP="00E40F0F">
      <w:pPr>
        <w:pStyle w:val="Header"/>
        <w:tabs>
          <w:tab w:val="clear" w:pos="4320"/>
          <w:tab w:val="clear" w:pos="8640"/>
        </w:tabs>
        <w:ind w:left="360"/>
        <w:rPr>
          <w:rFonts w:cs="Arial"/>
          <w:b/>
          <w:sz w:val="20"/>
        </w:rPr>
      </w:pPr>
      <w:r w:rsidRPr="000F387A">
        <w:rPr>
          <w:rFonts w:cs="Arial"/>
          <w:b/>
          <w:spacing w:val="-2"/>
          <w:sz w:val="20"/>
        </w:rPr>
        <w:t>(</w:t>
      </w:r>
      <w:r>
        <w:rPr>
          <w:rFonts w:cs="Arial"/>
          <w:b/>
          <w:sz w:val="20"/>
        </w:rPr>
        <w:t>R 336</w:t>
      </w:r>
      <w:r w:rsidRPr="000F387A">
        <w:rPr>
          <w:rFonts w:cs="Arial"/>
          <w:b/>
          <w:sz w:val="20"/>
        </w:rPr>
        <w:t>.120</w:t>
      </w:r>
      <w:r w:rsidRPr="003B0A6B">
        <w:rPr>
          <w:rFonts w:cs="Arial"/>
          <w:b/>
          <w:sz w:val="20"/>
        </w:rPr>
        <w:t>5</w:t>
      </w:r>
      <w:r>
        <w:rPr>
          <w:rFonts w:cs="Arial"/>
          <w:b/>
          <w:sz w:val="20"/>
        </w:rPr>
        <w:t>(1)(a) &amp; (b)</w:t>
      </w:r>
      <w:r w:rsidRPr="003B0A6B">
        <w:rPr>
          <w:rFonts w:cs="Arial"/>
          <w:sz w:val="20"/>
        </w:rPr>
        <w:t>,</w:t>
      </w:r>
      <w:r w:rsidRPr="003B0A6B">
        <w:rPr>
          <w:rFonts w:cs="Arial"/>
          <w:b/>
          <w:sz w:val="20"/>
        </w:rPr>
        <w:t xml:space="preserve"> </w:t>
      </w:r>
      <w:r>
        <w:rPr>
          <w:rFonts w:cs="Arial"/>
          <w:b/>
          <w:sz w:val="20"/>
        </w:rPr>
        <w:t>R 336</w:t>
      </w:r>
      <w:r w:rsidRPr="000F387A">
        <w:rPr>
          <w:rFonts w:cs="Arial"/>
          <w:b/>
          <w:sz w:val="20"/>
        </w:rPr>
        <w:t xml:space="preserve">.1224, </w:t>
      </w:r>
      <w:r>
        <w:rPr>
          <w:rFonts w:cs="Arial"/>
          <w:b/>
          <w:sz w:val="20"/>
        </w:rPr>
        <w:t>R 336</w:t>
      </w:r>
      <w:r w:rsidRPr="000F387A">
        <w:rPr>
          <w:rFonts w:cs="Arial"/>
          <w:b/>
          <w:sz w:val="20"/>
        </w:rPr>
        <w:t>.1225,</w:t>
      </w:r>
      <w:r w:rsidRPr="000F387A">
        <w:rPr>
          <w:rFonts w:cs="Arial"/>
          <w:b/>
          <w:color w:val="0000FF"/>
          <w:sz w:val="20"/>
        </w:rPr>
        <w:t xml:space="preserve"> </w:t>
      </w:r>
      <w:r>
        <w:rPr>
          <w:rFonts w:cs="Arial"/>
          <w:b/>
          <w:sz w:val="20"/>
        </w:rPr>
        <w:t>R 336</w:t>
      </w:r>
      <w:r w:rsidRPr="000F387A">
        <w:rPr>
          <w:rFonts w:cs="Arial"/>
          <w:b/>
          <w:sz w:val="20"/>
        </w:rPr>
        <w:t>.1702(a)</w:t>
      </w:r>
      <w:r>
        <w:rPr>
          <w:rFonts w:cs="Arial"/>
          <w:b/>
          <w:sz w:val="20"/>
        </w:rPr>
        <w:t>)</w:t>
      </w:r>
    </w:p>
    <w:p w:rsidR="0067292B" w:rsidRPr="00297A83" w:rsidRDefault="0067292B" w:rsidP="0067292B">
      <w:pPr>
        <w:ind w:left="360" w:hanging="360"/>
        <w:jc w:val="both"/>
        <w:rPr>
          <w:sz w:val="20"/>
        </w:rPr>
      </w:pPr>
    </w:p>
    <w:p w:rsidR="0067292B" w:rsidRPr="00297A83" w:rsidRDefault="0067292B" w:rsidP="0067292B">
      <w:pPr>
        <w:suppressAutoHyphens/>
        <w:spacing w:after="60"/>
        <w:ind w:left="360" w:hanging="360"/>
        <w:jc w:val="both"/>
        <w:rPr>
          <w:rFonts w:cs="Arial"/>
          <w:spacing w:val="-2"/>
          <w:sz w:val="20"/>
        </w:rPr>
      </w:pPr>
      <w:r w:rsidRPr="00297A83">
        <w:rPr>
          <w:rFonts w:cs="Arial"/>
          <w:sz w:val="20"/>
        </w:rPr>
        <w:t>3.</w:t>
      </w:r>
      <w:r w:rsidRPr="00297A83">
        <w:rPr>
          <w:rFonts w:cs="Arial"/>
          <w:sz w:val="20"/>
        </w:rPr>
        <w:tab/>
      </w:r>
      <w:r w:rsidRPr="00297A83">
        <w:rPr>
          <w:rFonts w:cs="Arial"/>
          <w:spacing w:val="-2"/>
          <w:sz w:val="20"/>
        </w:rPr>
        <w:t xml:space="preserve">The permittee shall keep the following information on a monthly basis for </w:t>
      </w:r>
      <w:r w:rsidRPr="00297A83">
        <w:rPr>
          <w:rFonts w:cs="Arial"/>
          <w:sz w:val="20"/>
        </w:rPr>
        <w:t>FG-DYNOS</w:t>
      </w:r>
      <w:r>
        <w:rPr>
          <w:rFonts w:cs="Arial"/>
          <w:spacing w:val="-2"/>
          <w:sz w:val="20"/>
        </w:rPr>
        <w:t>:</w:t>
      </w:r>
    </w:p>
    <w:p w:rsidR="0067292B" w:rsidRPr="0067292B" w:rsidRDefault="0067292B" w:rsidP="0067292B">
      <w:pPr>
        <w:spacing w:after="60"/>
        <w:ind w:left="720" w:hanging="360"/>
        <w:jc w:val="both"/>
        <w:rPr>
          <w:rFonts w:cs="Arial"/>
          <w:sz w:val="20"/>
        </w:rPr>
      </w:pPr>
      <w:r w:rsidRPr="00297A83">
        <w:rPr>
          <w:rFonts w:cs="Arial"/>
          <w:sz w:val="20"/>
        </w:rPr>
        <w:t>a)</w:t>
      </w:r>
      <w:r w:rsidRPr="00297A83">
        <w:rPr>
          <w:rFonts w:cs="Arial"/>
          <w:sz w:val="20"/>
        </w:rPr>
        <w:tab/>
      </w:r>
      <w:r>
        <w:rPr>
          <w:rFonts w:cs="Arial"/>
          <w:sz w:val="20"/>
        </w:rPr>
        <w:t>Gallons of</w:t>
      </w:r>
      <w:r w:rsidRPr="00297A83">
        <w:rPr>
          <w:rFonts w:cs="Arial"/>
          <w:sz w:val="20"/>
        </w:rPr>
        <w:t xml:space="preserve"> unleaded gasoline use</w:t>
      </w:r>
      <w:r>
        <w:rPr>
          <w:rFonts w:cs="Arial"/>
          <w:sz w:val="20"/>
        </w:rPr>
        <w:t>d per calendar day in</w:t>
      </w:r>
      <w:r w:rsidRPr="00297A83">
        <w:rPr>
          <w:rFonts w:cs="Arial"/>
          <w:sz w:val="20"/>
        </w:rPr>
        <w:t xml:space="preserve"> FG-DYNOS.</w:t>
      </w:r>
      <w:r>
        <w:rPr>
          <w:rFonts w:cs="Arial"/>
          <w:sz w:val="20"/>
        </w:rPr>
        <w:t xml:space="preserve">  </w:t>
      </w:r>
      <w:r w:rsidRPr="000F387A">
        <w:rPr>
          <w:rFonts w:cs="Arial"/>
          <w:spacing w:val="-2"/>
          <w:sz w:val="20"/>
        </w:rPr>
        <w:t>The permittee shall keep the records in a format acceptable to the AQD District Supervisor.  The permittee shall keep al</w:t>
      </w:r>
      <w:r>
        <w:rPr>
          <w:rFonts w:cs="Arial"/>
          <w:spacing w:val="-2"/>
          <w:sz w:val="20"/>
        </w:rPr>
        <w:t xml:space="preserve">l records on file and make them </w:t>
      </w:r>
      <w:r w:rsidRPr="000F387A">
        <w:rPr>
          <w:rFonts w:cs="Arial"/>
          <w:spacing w:val="-2"/>
          <w:sz w:val="20"/>
        </w:rPr>
        <w:t>available to the Department upon request.</w:t>
      </w:r>
      <w:r w:rsidR="00461149" w:rsidRPr="00FE0AD0">
        <w:rPr>
          <w:sz w:val="20"/>
          <w:vertAlign w:val="superscript"/>
        </w:rPr>
        <w:t>2</w:t>
      </w:r>
      <w:r w:rsidR="00461149">
        <w:rPr>
          <w:sz w:val="20"/>
          <w:vertAlign w:val="superscript"/>
        </w:rPr>
        <w:t xml:space="preserve"> </w:t>
      </w:r>
      <w:r w:rsidRPr="000F387A">
        <w:rPr>
          <w:rFonts w:cs="Arial"/>
          <w:b/>
          <w:spacing w:val="-2"/>
          <w:sz w:val="20"/>
        </w:rPr>
        <w:t>(</w:t>
      </w:r>
      <w:r>
        <w:rPr>
          <w:rFonts w:cs="Arial"/>
          <w:b/>
          <w:sz w:val="20"/>
        </w:rPr>
        <w:t>R 336</w:t>
      </w:r>
      <w:r w:rsidRPr="000F387A">
        <w:rPr>
          <w:rFonts w:cs="Arial"/>
          <w:b/>
          <w:sz w:val="20"/>
        </w:rPr>
        <w:t>.120</w:t>
      </w:r>
      <w:r w:rsidRPr="003B0A6B">
        <w:rPr>
          <w:rFonts w:cs="Arial"/>
          <w:b/>
          <w:sz w:val="20"/>
        </w:rPr>
        <w:t>5</w:t>
      </w:r>
      <w:r>
        <w:rPr>
          <w:rFonts w:cs="Arial"/>
          <w:b/>
          <w:sz w:val="20"/>
        </w:rPr>
        <w:t>(1)(a) &amp; (b)</w:t>
      </w:r>
      <w:r w:rsidRPr="003B0A6B">
        <w:rPr>
          <w:rFonts w:cs="Arial"/>
          <w:sz w:val="20"/>
        </w:rPr>
        <w:t>,</w:t>
      </w:r>
      <w:r w:rsidRPr="003B0A6B">
        <w:rPr>
          <w:rFonts w:cs="Arial"/>
          <w:b/>
          <w:sz w:val="20"/>
        </w:rPr>
        <w:t xml:space="preserve"> </w:t>
      </w:r>
      <w:r>
        <w:rPr>
          <w:rFonts w:cs="Arial"/>
          <w:b/>
          <w:sz w:val="20"/>
        </w:rPr>
        <w:t>R 336</w:t>
      </w:r>
      <w:r w:rsidRPr="000F387A">
        <w:rPr>
          <w:rFonts w:cs="Arial"/>
          <w:b/>
          <w:sz w:val="20"/>
        </w:rPr>
        <w:t xml:space="preserve">.1224, </w:t>
      </w:r>
      <w:r>
        <w:rPr>
          <w:rFonts w:cs="Arial"/>
          <w:b/>
          <w:sz w:val="20"/>
        </w:rPr>
        <w:t>R 336</w:t>
      </w:r>
      <w:r w:rsidRPr="000F387A">
        <w:rPr>
          <w:rFonts w:cs="Arial"/>
          <w:b/>
          <w:sz w:val="20"/>
        </w:rPr>
        <w:t>.1225,</w:t>
      </w:r>
      <w:r w:rsidRPr="000F387A">
        <w:rPr>
          <w:rFonts w:cs="Arial"/>
          <w:b/>
          <w:color w:val="0000FF"/>
          <w:sz w:val="20"/>
        </w:rPr>
        <w:t xml:space="preserve"> </w:t>
      </w:r>
      <w:r>
        <w:rPr>
          <w:rFonts w:cs="Arial"/>
          <w:b/>
          <w:sz w:val="20"/>
        </w:rPr>
        <w:t>R 336</w:t>
      </w:r>
      <w:r w:rsidRPr="000F387A">
        <w:rPr>
          <w:rFonts w:cs="Arial"/>
          <w:b/>
          <w:sz w:val="20"/>
        </w:rPr>
        <w:t>.1702(a)</w:t>
      </w:r>
      <w:r>
        <w:rPr>
          <w:rFonts w:cs="Arial"/>
          <w:b/>
          <w:sz w:val="20"/>
        </w:rPr>
        <w:t>)</w:t>
      </w:r>
    </w:p>
    <w:p w:rsidR="008427BE" w:rsidRPr="00773045" w:rsidRDefault="008427BE" w:rsidP="004F09CF">
      <w:pPr>
        <w:jc w:val="both"/>
        <w:rPr>
          <w:b/>
          <w:sz w:val="20"/>
        </w:rPr>
      </w:pPr>
      <w:r w:rsidRPr="00773045">
        <w:rPr>
          <w:b/>
          <w:sz w:val="20"/>
        </w:rPr>
        <w:t>See Appendi</w:t>
      </w:r>
      <w:r w:rsidR="00A1123E" w:rsidRPr="00773045">
        <w:rPr>
          <w:b/>
          <w:sz w:val="20"/>
        </w:rPr>
        <w:t>ces</w:t>
      </w:r>
      <w:r w:rsidRPr="00773045">
        <w:rPr>
          <w:b/>
          <w:sz w:val="20"/>
        </w:rPr>
        <w:t xml:space="preserve"> </w:t>
      </w:r>
      <w:r w:rsidR="0022171F" w:rsidRPr="00773045">
        <w:rPr>
          <w:b/>
          <w:sz w:val="20"/>
        </w:rPr>
        <w:t>3, 4, and 7</w:t>
      </w:r>
    </w:p>
    <w:p w:rsidR="00C401DE" w:rsidRDefault="00C401DE" w:rsidP="004F09CF">
      <w:pPr>
        <w:jc w:val="both"/>
        <w:rPr>
          <w:b/>
          <w:sz w:val="20"/>
        </w:rPr>
      </w:pPr>
    </w:p>
    <w:p w:rsidR="00E14632" w:rsidRPr="00440957" w:rsidRDefault="00A90AC3" w:rsidP="004F09CF">
      <w:pPr>
        <w:jc w:val="both"/>
        <w:rPr>
          <w:b/>
          <w:sz w:val="20"/>
          <w:u w:val="single"/>
        </w:rPr>
      </w:pPr>
      <w:r>
        <w:rPr>
          <w:b/>
        </w:rPr>
        <w:t xml:space="preserve">VII.  </w:t>
      </w:r>
      <w:r w:rsidR="00E14632">
        <w:rPr>
          <w:b/>
          <w:u w:val="single"/>
        </w:rPr>
        <w:t>REPORTING</w:t>
      </w:r>
    </w:p>
    <w:p w:rsidR="00E14632" w:rsidRPr="00FE0AD0" w:rsidRDefault="00E14632" w:rsidP="004F09CF">
      <w:pPr>
        <w:jc w:val="both"/>
        <w:rPr>
          <w:sz w:val="20"/>
        </w:rPr>
      </w:pPr>
    </w:p>
    <w:p w:rsidR="00794966" w:rsidRPr="00794966" w:rsidRDefault="00794966" w:rsidP="004F09CF">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794966" w:rsidRPr="00794966" w:rsidRDefault="00794966" w:rsidP="004F09CF">
      <w:pPr>
        <w:ind w:left="360" w:hanging="360"/>
        <w:jc w:val="both"/>
        <w:rPr>
          <w:sz w:val="20"/>
        </w:rPr>
      </w:pPr>
    </w:p>
    <w:p w:rsidR="00794966" w:rsidRPr="00794966" w:rsidRDefault="00794966" w:rsidP="004F09CF">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sidR="00BA028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BA0289">
        <w:rPr>
          <w:sz w:val="20"/>
        </w:rPr>
        <w:t xml:space="preserve">the </w:t>
      </w:r>
      <w:r w:rsidRPr="00794966">
        <w:rPr>
          <w:sz w:val="20"/>
        </w:rPr>
        <w:t xml:space="preserve">appropriate AQD </w:t>
      </w:r>
      <w:r w:rsidR="00BA0289">
        <w:rPr>
          <w:sz w:val="20"/>
        </w:rPr>
        <w:t>D</w:t>
      </w:r>
      <w:r w:rsidRPr="00794966">
        <w:rPr>
          <w:sz w:val="20"/>
        </w:rPr>
        <w:t xml:space="preserve">istrict </w:t>
      </w:r>
      <w:r w:rsidR="00BA0289">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rsidR="00794966" w:rsidRPr="00794966" w:rsidRDefault="00794966" w:rsidP="004F09CF">
      <w:pPr>
        <w:ind w:left="360" w:hanging="360"/>
        <w:jc w:val="both"/>
        <w:rPr>
          <w:sz w:val="20"/>
        </w:rPr>
      </w:pPr>
    </w:p>
    <w:p w:rsidR="00E14632" w:rsidRPr="00A6511F" w:rsidRDefault="00794966" w:rsidP="004F09CF">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sidR="00BA028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BA0289">
        <w:rPr>
          <w:sz w:val="20"/>
        </w:rPr>
        <w:t xml:space="preserve">the </w:t>
      </w:r>
      <w:r w:rsidRPr="00794966">
        <w:rPr>
          <w:sz w:val="20"/>
        </w:rPr>
        <w:t xml:space="preserve">appropriate AQD </w:t>
      </w:r>
      <w:r w:rsidR="00BA0289">
        <w:rPr>
          <w:sz w:val="20"/>
        </w:rPr>
        <w:t>D</w:t>
      </w:r>
      <w:r w:rsidRPr="00794966">
        <w:rPr>
          <w:sz w:val="20"/>
        </w:rPr>
        <w:t xml:space="preserve">istrict </w:t>
      </w:r>
      <w:r w:rsidR="00BA0289">
        <w:rPr>
          <w:sz w:val="20"/>
        </w:rPr>
        <w:t>O</w:t>
      </w:r>
      <w:r w:rsidRPr="00794966">
        <w:rPr>
          <w:sz w:val="20"/>
        </w:rPr>
        <w:t xml:space="preserve">ffice by March 15 for the previous calendar year.  </w:t>
      </w:r>
      <w:r w:rsidRPr="00794966">
        <w:rPr>
          <w:b/>
          <w:sz w:val="20"/>
        </w:rPr>
        <w:t>(R 336.1213(4)(c)</w:t>
      </w:r>
      <w:r w:rsidR="00A6511F">
        <w:rPr>
          <w:b/>
          <w:sz w:val="20"/>
        </w:rPr>
        <w:t>)</w:t>
      </w:r>
    </w:p>
    <w:p w:rsidR="00794966" w:rsidRPr="00794966" w:rsidRDefault="00794966" w:rsidP="004F09CF">
      <w:pPr>
        <w:jc w:val="both"/>
        <w:rPr>
          <w:sz w:val="20"/>
        </w:rPr>
      </w:pPr>
    </w:p>
    <w:p w:rsidR="00E14632" w:rsidRPr="00FE0AD0" w:rsidRDefault="00E14632" w:rsidP="004F09CF">
      <w:pPr>
        <w:jc w:val="both"/>
        <w:rPr>
          <w:rFonts w:cs="Arial"/>
          <w:b/>
          <w:sz w:val="20"/>
        </w:rPr>
      </w:pPr>
      <w:r w:rsidRPr="00FE0AD0">
        <w:rPr>
          <w:rFonts w:cs="Arial"/>
          <w:b/>
          <w:sz w:val="20"/>
        </w:rPr>
        <w:t>See Appendix 8</w:t>
      </w:r>
    </w:p>
    <w:p w:rsidR="00C401DE" w:rsidRDefault="00C401DE" w:rsidP="004F09CF">
      <w:pPr>
        <w:jc w:val="both"/>
        <w:rPr>
          <w:rFonts w:cs="Arial"/>
          <w:b/>
          <w:sz w:val="20"/>
        </w:rPr>
      </w:pPr>
    </w:p>
    <w:p w:rsidR="00830D12" w:rsidRPr="00440957" w:rsidRDefault="00A90AC3" w:rsidP="004F09CF">
      <w:pPr>
        <w:jc w:val="both"/>
        <w:rPr>
          <w:sz w:val="20"/>
        </w:rPr>
      </w:pPr>
      <w:r>
        <w:rPr>
          <w:b/>
        </w:rPr>
        <w:t xml:space="preserve">VIII.  </w:t>
      </w:r>
      <w:r w:rsidR="0073763E">
        <w:rPr>
          <w:b/>
          <w:u w:val="single"/>
        </w:rPr>
        <w:t>STACK/</w:t>
      </w:r>
      <w:r w:rsidR="00830D12">
        <w:rPr>
          <w:b/>
          <w:u w:val="single"/>
        </w:rPr>
        <w:t>VENT RESTRICTION(S)</w:t>
      </w:r>
    </w:p>
    <w:p w:rsidR="00830D12" w:rsidRPr="00FE0AD0" w:rsidRDefault="00830D12" w:rsidP="004F09CF">
      <w:pPr>
        <w:jc w:val="both"/>
        <w:rPr>
          <w:sz w:val="20"/>
        </w:rPr>
      </w:pPr>
    </w:p>
    <w:p w:rsidR="00830D12" w:rsidRPr="00FE0AD0" w:rsidRDefault="00830D12" w:rsidP="004F09CF">
      <w:pPr>
        <w:jc w:val="both"/>
        <w:rPr>
          <w:sz w:val="20"/>
        </w:rPr>
      </w:pPr>
      <w:r w:rsidRPr="00FE0AD0">
        <w:rPr>
          <w:sz w:val="20"/>
        </w:rPr>
        <w:t>The exhaust gases from the stacks listed in the table below shall be discharged unobstructed vertically upwards to the ambient air unless otherwise noted:</w:t>
      </w:r>
    </w:p>
    <w:p w:rsidR="00830D12" w:rsidRPr="00FE0AD0" w:rsidRDefault="00830D12" w:rsidP="00830D1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830D12">
        <w:trPr>
          <w:cantSplit/>
          <w:tblHeader/>
        </w:trPr>
        <w:tc>
          <w:tcPr>
            <w:tcW w:w="3510" w:type="dxa"/>
            <w:tcBorders>
              <w:bottom w:val="single" w:sz="4" w:space="0" w:color="auto"/>
            </w:tcBorders>
          </w:tcPr>
          <w:p w:rsidR="00830D12" w:rsidRPr="00BD3DE3" w:rsidRDefault="00830D12" w:rsidP="00830D12">
            <w:pPr>
              <w:jc w:val="center"/>
              <w:rPr>
                <w:b/>
                <w:sz w:val="20"/>
              </w:rPr>
            </w:pPr>
            <w:r w:rsidRPr="00BD3DE3">
              <w:rPr>
                <w:b/>
                <w:sz w:val="20"/>
              </w:rPr>
              <w:t>Stack &amp; Vent ID</w:t>
            </w:r>
          </w:p>
        </w:tc>
        <w:tc>
          <w:tcPr>
            <w:tcW w:w="1710" w:type="dxa"/>
            <w:tcBorders>
              <w:bottom w:val="single" w:sz="4" w:space="0" w:color="auto"/>
            </w:tcBorders>
          </w:tcPr>
          <w:p w:rsidR="00830D12" w:rsidRPr="00BD3DE3" w:rsidRDefault="00830D12" w:rsidP="00830D12">
            <w:pPr>
              <w:jc w:val="center"/>
              <w:rPr>
                <w:b/>
                <w:sz w:val="20"/>
              </w:rPr>
            </w:pPr>
            <w:r w:rsidRPr="00BD3DE3">
              <w:rPr>
                <w:b/>
                <w:sz w:val="20"/>
              </w:rPr>
              <w:t xml:space="preserve">Maximum </w:t>
            </w:r>
            <w:r>
              <w:rPr>
                <w:b/>
                <w:sz w:val="20"/>
              </w:rPr>
              <w:t>Exhaust Dimensions</w:t>
            </w:r>
          </w:p>
          <w:p w:rsidR="00830D12" w:rsidRPr="00BD3DE3" w:rsidRDefault="00830D12" w:rsidP="00830D12">
            <w:pPr>
              <w:jc w:val="center"/>
              <w:rPr>
                <w:b/>
                <w:sz w:val="20"/>
              </w:rPr>
            </w:pPr>
            <w:r w:rsidRPr="00BD3DE3">
              <w:rPr>
                <w:b/>
                <w:sz w:val="20"/>
              </w:rPr>
              <w:t>(</w:t>
            </w:r>
            <w:r w:rsidR="00AF7E93">
              <w:rPr>
                <w:b/>
                <w:sz w:val="20"/>
              </w:rPr>
              <w:t>i</w:t>
            </w:r>
            <w:r w:rsidR="00AF7E93" w:rsidRPr="00BD3DE3">
              <w:rPr>
                <w:b/>
                <w:sz w:val="20"/>
              </w:rPr>
              <w:t>nches</w:t>
            </w:r>
            <w:r w:rsidRPr="00BD3DE3">
              <w:rPr>
                <w:b/>
                <w:sz w:val="20"/>
              </w:rPr>
              <w:t>)</w:t>
            </w:r>
          </w:p>
        </w:tc>
        <w:tc>
          <w:tcPr>
            <w:tcW w:w="1800" w:type="dxa"/>
            <w:tcBorders>
              <w:bottom w:val="single" w:sz="4" w:space="0" w:color="auto"/>
            </w:tcBorders>
          </w:tcPr>
          <w:p w:rsidR="00830D12" w:rsidRPr="00BD3DE3" w:rsidRDefault="00830D12" w:rsidP="00830D12">
            <w:pPr>
              <w:jc w:val="center"/>
              <w:rPr>
                <w:b/>
                <w:sz w:val="20"/>
              </w:rPr>
            </w:pPr>
            <w:r w:rsidRPr="00BD3DE3">
              <w:rPr>
                <w:b/>
                <w:sz w:val="20"/>
              </w:rPr>
              <w:t>M</w:t>
            </w:r>
            <w:r>
              <w:rPr>
                <w:b/>
                <w:sz w:val="20"/>
              </w:rPr>
              <w:t>inimum Height Above Ground</w:t>
            </w:r>
          </w:p>
          <w:p w:rsidR="00830D12" w:rsidRPr="00BD3DE3" w:rsidRDefault="00830D12" w:rsidP="00830D12">
            <w:pPr>
              <w:jc w:val="center"/>
              <w:rPr>
                <w:b/>
                <w:sz w:val="20"/>
              </w:rPr>
            </w:pPr>
            <w:r w:rsidRPr="00BD3DE3">
              <w:rPr>
                <w:b/>
                <w:sz w:val="20"/>
              </w:rPr>
              <w:t>(feet)</w:t>
            </w:r>
          </w:p>
        </w:tc>
        <w:tc>
          <w:tcPr>
            <w:tcW w:w="3240" w:type="dxa"/>
            <w:tcBorders>
              <w:bottom w:val="single" w:sz="4" w:space="0" w:color="auto"/>
            </w:tcBorders>
          </w:tcPr>
          <w:p w:rsidR="00830D12" w:rsidRPr="00BD3DE3" w:rsidRDefault="00830D12" w:rsidP="00830D12">
            <w:pPr>
              <w:jc w:val="center"/>
              <w:rPr>
                <w:b/>
                <w:sz w:val="20"/>
              </w:rPr>
            </w:pPr>
            <w:r w:rsidRPr="00BD3DE3">
              <w:rPr>
                <w:b/>
                <w:sz w:val="20"/>
              </w:rPr>
              <w:t>Underlying Applicable Requirements</w:t>
            </w:r>
          </w:p>
          <w:p w:rsidR="00830D12" w:rsidRPr="00BD3DE3" w:rsidRDefault="00830D12" w:rsidP="00830D12">
            <w:pPr>
              <w:jc w:val="center"/>
              <w:rPr>
                <w:b/>
                <w:sz w:val="20"/>
              </w:rPr>
            </w:pPr>
          </w:p>
        </w:tc>
      </w:tr>
      <w:tr w:rsidR="00830D12">
        <w:trPr>
          <w:cantSplit/>
        </w:trPr>
        <w:tc>
          <w:tcPr>
            <w:tcW w:w="3510" w:type="dxa"/>
            <w:tcBorders>
              <w:top w:val="single" w:sz="4" w:space="0" w:color="auto"/>
            </w:tcBorders>
          </w:tcPr>
          <w:p w:rsidR="00830D12" w:rsidRPr="00794966" w:rsidRDefault="00794966" w:rsidP="00794966">
            <w:pPr>
              <w:rPr>
                <w:sz w:val="20"/>
              </w:rPr>
            </w:pPr>
            <w:r>
              <w:rPr>
                <w:sz w:val="20"/>
              </w:rPr>
              <w:t>1.</w:t>
            </w:r>
            <w:r w:rsidR="0067292B">
              <w:rPr>
                <w:sz w:val="20"/>
              </w:rPr>
              <w:t xml:space="preserve"> </w:t>
            </w:r>
            <w:r w:rsidR="0067292B" w:rsidRPr="000832EE">
              <w:rPr>
                <w:color w:val="000000"/>
                <w:sz w:val="20"/>
              </w:rPr>
              <w:t>SV-DYNOSTACK</w:t>
            </w:r>
          </w:p>
        </w:tc>
        <w:tc>
          <w:tcPr>
            <w:tcW w:w="1710" w:type="dxa"/>
            <w:tcBorders>
              <w:top w:val="single" w:sz="4" w:space="0" w:color="auto"/>
            </w:tcBorders>
          </w:tcPr>
          <w:p w:rsidR="00830D12" w:rsidRPr="00BD3DE3" w:rsidRDefault="0067292B" w:rsidP="00830D12">
            <w:pPr>
              <w:jc w:val="center"/>
              <w:rPr>
                <w:sz w:val="20"/>
              </w:rPr>
            </w:pPr>
            <w:r>
              <w:rPr>
                <w:sz w:val="20"/>
              </w:rPr>
              <w:t>18</w:t>
            </w:r>
            <w:r w:rsidR="00461149" w:rsidRPr="00FE0AD0">
              <w:rPr>
                <w:sz w:val="20"/>
                <w:vertAlign w:val="superscript"/>
              </w:rPr>
              <w:t>2</w:t>
            </w:r>
          </w:p>
        </w:tc>
        <w:tc>
          <w:tcPr>
            <w:tcW w:w="1800" w:type="dxa"/>
            <w:tcBorders>
              <w:top w:val="single" w:sz="4" w:space="0" w:color="auto"/>
            </w:tcBorders>
          </w:tcPr>
          <w:p w:rsidR="00830D12" w:rsidRPr="00BD3DE3" w:rsidRDefault="0067292B" w:rsidP="00830D12">
            <w:pPr>
              <w:jc w:val="center"/>
              <w:rPr>
                <w:sz w:val="20"/>
              </w:rPr>
            </w:pPr>
            <w:r>
              <w:rPr>
                <w:sz w:val="20"/>
              </w:rPr>
              <w:t>38.0</w:t>
            </w:r>
            <w:r w:rsidR="00461149" w:rsidRPr="00FE0AD0">
              <w:rPr>
                <w:sz w:val="20"/>
                <w:vertAlign w:val="superscript"/>
              </w:rPr>
              <w:t>2</w:t>
            </w:r>
          </w:p>
        </w:tc>
        <w:tc>
          <w:tcPr>
            <w:tcW w:w="3240" w:type="dxa"/>
            <w:tcBorders>
              <w:top w:val="single" w:sz="4" w:space="0" w:color="auto"/>
            </w:tcBorders>
          </w:tcPr>
          <w:p w:rsidR="00830D12" w:rsidRPr="003D04C9" w:rsidRDefault="0067292B" w:rsidP="00830D12">
            <w:pPr>
              <w:jc w:val="center"/>
              <w:rPr>
                <w:b/>
                <w:sz w:val="20"/>
              </w:rPr>
            </w:pPr>
            <w:r w:rsidRPr="003D04C9">
              <w:rPr>
                <w:rFonts w:cs="Arial"/>
                <w:b/>
                <w:sz w:val="20"/>
              </w:rPr>
              <w:t xml:space="preserve">R 336.1225, R 336.2803, R 336.2804, </w:t>
            </w:r>
            <w:r w:rsidRPr="003D04C9">
              <w:rPr>
                <w:rFonts w:cs="Arial"/>
                <w:b/>
                <w:sz w:val="20"/>
              </w:rPr>
              <w:br/>
              <w:t>40 CFR 52.21(c) &amp; (d)</w:t>
            </w:r>
          </w:p>
        </w:tc>
      </w:tr>
    </w:tbl>
    <w:p w:rsidR="00830D12" w:rsidRDefault="00830D12" w:rsidP="004F09CF">
      <w:pPr>
        <w:jc w:val="both"/>
        <w:rPr>
          <w:sz w:val="20"/>
        </w:rPr>
      </w:pPr>
    </w:p>
    <w:p w:rsidR="0067292B" w:rsidRDefault="0067292B" w:rsidP="004F09CF">
      <w:pPr>
        <w:jc w:val="both"/>
        <w:rPr>
          <w:sz w:val="20"/>
        </w:rPr>
      </w:pPr>
    </w:p>
    <w:p w:rsidR="00E14632" w:rsidRPr="00440957" w:rsidRDefault="00A90AC3" w:rsidP="004F09CF">
      <w:pPr>
        <w:jc w:val="both"/>
        <w:rPr>
          <w:sz w:val="20"/>
        </w:rPr>
      </w:pPr>
      <w:r>
        <w:rPr>
          <w:b/>
        </w:rPr>
        <w:t xml:space="preserve">IX.  </w:t>
      </w:r>
      <w:r w:rsidR="00E14632">
        <w:rPr>
          <w:b/>
          <w:u w:val="single"/>
        </w:rPr>
        <w:t>OTHER REQUIREMENT(S)</w:t>
      </w:r>
    </w:p>
    <w:p w:rsidR="00E14632" w:rsidRPr="00FE0AD0" w:rsidRDefault="00E14632" w:rsidP="004F09CF">
      <w:pPr>
        <w:jc w:val="both"/>
        <w:rPr>
          <w:sz w:val="20"/>
        </w:rPr>
      </w:pPr>
    </w:p>
    <w:p w:rsidR="00E14632" w:rsidRPr="00794966" w:rsidRDefault="0067292B" w:rsidP="0067292B">
      <w:pPr>
        <w:jc w:val="both"/>
        <w:rPr>
          <w:sz w:val="20"/>
        </w:rPr>
      </w:pPr>
      <w:r>
        <w:rPr>
          <w:sz w:val="20"/>
        </w:rPr>
        <w:t>NA</w:t>
      </w:r>
    </w:p>
    <w:p w:rsidR="00E14632" w:rsidRDefault="00E14632" w:rsidP="004F09CF">
      <w:pPr>
        <w:jc w:val="both"/>
        <w:rPr>
          <w:sz w:val="20"/>
        </w:rPr>
      </w:pPr>
    </w:p>
    <w:p w:rsidR="001F649E" w:rsidRPr="00FE0AD0" w:rsidRDefault="001F649E" w:rsidP="004F09CF">
      <w:pPr>
        <w:jc w:val="both"/>
        <w:rPr>
          <w:sz w:val="20"/>
        </w:rPr>
      </w:pPr>
    </w:p>
    <w:p w:rsidR="00E14632" w:rsidRPr="00FE0AD0" w:rsidRDefault="00E14632" w:rsidP="004F09CF">
      <w:pPr>
        <w:jc w:val="both"/>
        <w:rPr>
          <w:b/>
          <w:sz w:val="20"/>
        </w:rPr>
      </w:pPr>
      <w:r w:rsidRPr="00FE0AD0">
        <w:rPr>
          <w:b/>
          <w:sz w:val="20"/>
          <w:u w:val="single"/>
        </w:rPr>
        <w:t>Footnotes</w:t>
      </w:r>
      <w:r w:rsidRPr="00FE0AD0">
        <w:rPr>
          <w:b/>
          <w:sz w:val="20"/>
        </w:rPr>
        <w:t>:</w:t>
      </w:r>
    </w:p>
    <w:p w:rsidR="00E14632" w:rsidRPr="00FE0AD0" w:rsidRDefault="00E14632" w:rsidP="004F09CF">
      <w:pPr>
        <w:jc w:val="both"/>
        <w:rPr>
          <w:sz w:val="20"/>
        </w:rPr>
      </w:pPr>
      <w:r w:rsidRPr="00FE0AD0">
        <w:rPr>
          <w:sz w:val="20"/>
          <w:vertAlign w:val="superscript"/>
        </w:rPr>
        <w:t>1</w:t>
      </w:r>
      <w:r w:rsidRPr="00FE0AD0">
        <w:rPr>
          <w:sz w:val="20"/>
        </w:rPr>
        <w:t xml:space="preserve">This </w:t>
      </w:r>
      <w:r w:rsidR="00456F47" w:rsidRPr="00FE0AD0">
        <w:rPr>
          <w:sz w:val="20"/>
        </w:rPr>
        <w:t>condition</w:t>
      </w:r>
      <w:r w:rsidRPr="00FE0AD0">
        <w:rPr>
          <w:sz w:val="20"/>
        </w:rPr>
        <w:t xml:space="preserve"> is state</w:t>
      </w:r>
      <w:r w:rsidR="0012240D">
        <w:rPr>
          <w:sz w:val="20"/>
        </w:rPr>
        <w:t>-</w:t>
      </w:r>
      <w:r w:rsidR="008D145E">
        <w:rPr>
          <w:sz w:val="20"/>
        </w:rPr>
        <w:t>only</w:t>
      </w:r>
      <w:r w:rsidRPr="00FE0AD0">
        <w:rPr>
          <w:sz w:val="20"/>
        </w:rPr>
        <w:t xml:space="preserve"> enforceable </w:t>
      </w:r>
      <w:r w:rsidR="00171CB6">
        <w:rPr>
          <w:sz w:val="20"/>
        </w:rPr>
        <w:t>and was established pursuant to Rule 201(1)(b).</w:t>
      </w:r>
    </w:p>
    <w:p w:rsidR="00E14632" w:rsidRPr="00FE0AD0" w:rsidRDefault="00E14632" w:rsidP="008D1C1B">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171CB6">
        <w:rPr>
          <w:sz w:val="20"/>
        </w:rPr>
        <w:t xml:space="preserve">federally enforceable and was </w:t>
      </w:r>
      <w:r w:rsidR="001F25A4">
        <w:rPr>
          <w:sz w:val="20"/>
        </w:rPr>
        <w:t>established pursuant to Rule 2</w:t>
      </w:r>
      <w:r w:rsidR="00171CB6">
        <w:rPr>
          <w:sz w:val="20"/>
        </w:rPr>
        <w:t>01(1)(a).</w:t>
      </w:r>
    </w:p>
    <w:p w:rsidR="00FA4CC2" w:rsidRDefault="00FA4CC2">
      <w:r>
        <w:br w:type="page"/>
      </w:r>
    </w:p>
    <w:p w:rsidR="00FA4CC2" w:rsidRPr="00A86D8D" w:rsidRDefault="00FA4CC2" w:rsidP="00FA4CC2">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79" w:name="_Toc414427347"/>
      <w:r w:rsidRPr="0075518C">
        <w:lastRenderedPageBreak/>
        <w:t>FG</w:t>
      </w:r>
      <w:r w:rsidR="000441A2">
        <w:t>-HOTTESTS</w:t>
      </w:r>
      <w:bookmarkEnd w:id="79"/>
    </w:p>
    <w:p w:rsidR="00FA4CC2" w:rsidRPr="00EE02F9" w:rsidRDefault="00FA4CC2" w:rsidP="00FA4CC2">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FA4CC2" w:rsidRPr="003A327D" w:rsidRDefault="00FA4CC2" w:rsidP="00FA4CC2">
      <w:pPr>
        <w:rPr>
          <w:sz w:val="20"/>
        </w:rPr>
      </w:pPr>
    </w:p>
    <w:p w:rsidR="00FA4CC2" w:rsidRPr="003A327D" w:rsidRDefault="00FA4CC2" w:rsidP="00FA4CC2">
      <w:pPr>
        <w:rPr>
          <w:sz w:val="20"/>
        </w:rPr>
      </w:pPr>
    </w:p>
    <w:p w:rsidR="00103E4A" w:rsidRDefault="00FA4CC2" w:rsidP="00FA4CC2">
      <w:pPr>
        <w:jc w:val="both"/>
        <w:rPr>
          <w:sz w:val="20"/>
        </w:rPr>
      </w:pPr>
      <w:r>
        <w:rPr>
          <w:b/>
          <w:u w:val="single"/>
        </w:rPr>
        <w:t>DESCRIPTION</w:t>
      </w:r>
      <w:r w:rsidR="000441A2">
        <w:rPr>
          <w:b/>
          <w:u w:val="single"/>
        </w:rPr>
        <w:t>:</w:t>
      </w:r>
      <w:r w:rsidR="000441A2">
        <w:rPr>
          <w:sz w:val="20"/>
        </w:rPr>
        <w:t xml:space="preserve"> </w:t>
      </w:r>
    </w:p>
    <w:p w:rsidR="00103E4A" w:rsidRDefault="00103E4A" w:rsidP="00FA4CC2">
      <w:pPr>
        <w:jc w:val="both"/>
        <w:rPr>
          <w:sz w:val="20"/>
        </w:rPr>
      </w:pPr>
    </w:p>
    <w:p w:rsidR="000914D9" w:rsidRPr="000914D9" w:rsidRDefault="000914D9" w:rsidP="000914D9">
      <w:pPr>
        <w:rPr>
          <w:rFonts w:cs="Arial"/>
          <w:sz w:val="20"/>
        </w:rPr>
      </w:pPr>
      <w:r w:rsidRPr="000914D9">
        <w:rPr>
          <w:rFonts w:cs="Arial"/>
          <w:sz w:val="20"/>
        </w:rPr>
        <w:t>Two natural gas-fired hot test stands.</w:t>
      </w:r>
    </w:p>
    <w:p w:rsidR="00E40F0F" w:rsidRPr="00FE0AD0" w:rsidRDefault="00E40F0F" w:rsidP="00FA4CC2">
      <w:pPr>
        <w:jc w:val="both"/>
        <w:rPr>
          <w:b/>
          <w:sz w:val="20"/>
        </w:rPr>
      </w:pPr>
    </w:p>
    <w:p w:rsidR="00E40F0F" w:rsidRPr="00A86D8D" w:rsidRDefault="00FA4CC2" w:rsidP="00E40F0F">
      <w:pPr>
        <w:tabs>
          <w:tab w:val="left" w:pos="5804"/>
        </w:tabs>
        <w:jc w:val="both"/>
        <w:rPr>
          <w:sz w:val="20"/>
        </w:rPr>
      </w:pPr>
      <w:r w:rsidRPr="00FE0AD0">
        <w:rPr>
          <w:b/>
          <w:sz w:val="20"/>
        </w:rPr>
        <w:t>Emission Units</w:t>
      </w:r>
      <w:r>
        <w:rPr>
          <w:b/>
          <w:sz w:val="20"/>
        </w:rPr>
        <w:t>:</w:t>
      </w:r>
      <w:r>
        <w:rPr>
          <w:sz w:val="20"/>
        </w:rPr>
        <w:t xml:space="preserve"> </w:t>
      </w:r>
      <w:r w:rsidRPr="000914D9">
        <w:rPr>
          <w:sz w:val="20"/>
        </w:rPr>
        <w:t xml:space="preserve"> </w:t>
      </w:r>
      <w:r w:rsidR="000441A2" w:rsidRPr="000914D9">
        <w:rPr>
          <w:sz w:val="20"/>
        </w:rPr>
        <w:t>EU-HOTTEST1S, EU-HOTTEST2S</w:t>
      </w:r>
      <w:r w:rsidR="00E40F0F" w:rsidRPr="000914D9">
        <w:rPr>
          <w:sz w:val="20"/>
        </w:rPr>
        <w:t xml:space="preserve"> </w:t>
      </w:r>
      <w:r w:rsidR="000914D9" w:rsidRPr="000914D9">
        <w:rPr>
          <w:rFonts w:cs="Arial"/>
          <w:sz w:val="20"/>
        </w:rPr>
        <w:t xml:space="preserve"> </w:t>
      </w:r>
    </w:p>
    <w:p w:rsidR="00FA4CC2" w:rsidRPr="00FE0AD0" w:rsidRDefault="00FA4CC2" w:rsidP="00FA4CC2">
      <w:pPr>
        <w:jc w:val="both"/>
        <w:rPr>
          <w:b/>
          <w:sz w:val="20"/>
        </w:rPr>
      </w:pPr>
    </w:p>
    <w:p w:rsidR="00103E4A" w:rsidRDefault="00FA4CC2" w:rsidP="00FA4CC2">
      <w:pPr>
        <w:jc w:val="both"/>
      </w:pPr>
      <w:r>
        <w:rPr>
          <w:b/>
          <w:u w:val="single"/>
        </w:rPr>
        <w:t>POLLUTION CONTROL EQUIPMENT</w:t>
      </w:r>
      <w:r w:rsidR="000441A2">
        <w:rPr>
          <w:b/>
          <w:u w:val="single"/>
        </w:rPr>
        <w:t>:</w:t>
      </w:r>
      <w:r w:rsidR="00103E4A">
        <w:t xml:space="preserve"> </w:t>
      </w:r>
    </w:p>
    <w:p w:rsidR="00103E4A" w:rsidRDefault="00103E4A" w:rsidP="00FA4CC2">
      <w:pPr>
        <w:jc w:val="both"/>
      </w:pPr>
    </w:p>
    <w:p w:rsidR="00FA4CC2" w:rsidRPr="000441A2" w:rsidRDefault="00103E4A" w:rsidP="00FA4CC2">
      <w:pPr>
        <w:jc w:val="both"/>
        <w:rPr>
          <w:sz w:val="20"/>
        </w:rPr>
      </w:pPr>
      <w:r>
        <w:t>N</w:t>
      </w:r>
      <w:r w:rsidR="000441A2">
        <w:t>A</w:t>
      </w:r>
    </w:p>
    <w:p w:rsidR="00FA4CC2" w:rsidRPr="00FE0AD0" w:rsidRDefault="00FA4CC2" w:rsidP="00FA4CC2">
      <w:pPr>
        <w:jc w:val="both"/>
        <w:rPr>
          <w:sz w:val="20"/>
        </w:rPr>
      </w:pPr>
    </w:p>
    <w:p w:rsidR="00FA4CC2" w:rsidRPr="00440957" w:rsidRDefault="00FA4CC2" w:rsidP="00FA4CC2">
      <w:pPr>
        <w:jc w:val="both"/>
        <w:rPr>
          <w:b/>
          <w:sz w:val="20"/>
          <w:u w:val="single"/>
        </w:rPr>
      </w:pPr>
      <w:r>
        <w:rPr>
          <w:b/>
        </w:rPr>
        <w:t xml:space="preserve">I.  </w:t>
      </w:r>
      <w:r>
        <w:rPr>
          <w:b/>
          <w:u w:val="single"/>
        </w:rPr>
        <w:t>EMISSION LIMIT(S)</w:t>
      </w:r>
    </w:p>
    <w:p w:rsidR="00FA4CC2" w:rsidRDefault="00FA4CC2" w:rsidP="00FA4CC2">
      <w:pPr>
        <w:jc w:val="both"/>
        <w:rPr>
          <w:sz w:val="20"/>
        </w:rPr>
      </w:pPr>
    </w:p>
    <w:p w:rsidR="00FA4CC2" w:rsidRDefault="00916D46" w:rsidP="00FA4CC2">
      <w:pPr>
        <w:jc w:val="both"/>
        <w:rPr>
          <w:sz w:val="20"/>
        </w:rPr>
      </w:pPr>
      <w:r>
        <w:rPr>
          <w:sz w:val="20"/>
        </w:rPr>
        <w:t>NA</w:t>
      </w:r>
    </w:p>
    <w:p w:rsidR="00916D46" w:rsidRDefault="00916D46" w:rsidP="00FA4CC2">
      <w:pPr>
        <w:jc w:val="both"/>
        <w:rPr>
          <w:sz w:val="20"/>
        </w:rPr>
      </w:pPr>
    </w:p>
    <w:p w:rsidR="00FA4CC2" w:rsidRPr="00440957" w:rsidRDefault="00FA4CC2" w:rsidP="00FA4CC2">
      <w:pPr>
        <w:jc w:val="both"/>
        <w:rPr>
          <w:sz w:val="20"/>
          <w:u w:val="single"/>
        </w:rPr>
      </w:pPr>
      <w:r>
        <w:rPr>
          <w:b/>
        </w:rPr>
        <w:t xml:space="preserve">II.  </w:t>
      </w:r>
      <w:r>
        <w:rPr>
          <w:b/>
          <w:u w:val="single"/>
        </w:rPr>
        <w:t>MATERIAL LIMIT(S)</w:t>
      </w:r>
    </w:p>
    <w:p w:rsidR="00FA4CC2" w:rsidRDefault="00FA4CC2" w:rsidP="00FA4CC2">
      <w:pPr>
        <w:jc w:val="both"/>
        <w:rPr>
          <w:sz w:val="20"/>
        </w:rPr>
      </w:pPr>
    </w:p>
    <w:p w:rsidR="00916D46" w:rsidRDefault="00916D46" w:rsidP="00916D46">
      <w:pPr>
        <w:ind w:left="360" w:hanging="360"/>
        <w:jc w:val="both"/>
        <w:rPr>
          <w:color w:val="000000"/>
          <w:sz w:val="20"/>
        </w:rPr>
      </w:pPr>
      <w:r>
        <w:rPr>
          <w:color w:val="000000"/>
          <w:sz w:val="20"/>
        </w:rPr>
        <w:t>1.</w:t>
      </w:r>
      <w:r>
        <w:rPr>
          <w:color w:val="000000"/>
          <w:sz w:val="20"/>
        </w:rPr>
        <w:tab/>
        <w:t>The permittee shall burn only natural gas in FG-HOTTESTS.</w:t>
      </w:r>
      <w:r w:rsidR="00461149" w:rsidRPr="00FE0AD0">
        <w:rPr>
          <w:sz w:val="20"/>
          <w:vertAlign w:val="superscript"/>
        </w:rPr>
        <w:t>2</w:t>
      </w:r>
      <w:r w:rsidR="00461149">
        <w:rPr>
          <w:sz w:val="20"/>
          <w:vertAlign w:val="superscript"/>
        </w:rPr>
        <w:t xml:space="preserve"> </w:t>
      </w:r>
      <w:r>
        <w:rPr>
          <w:b/>
          <w:color w:val="000000"/>
          <w:sz w:val="20"/>
        </w:rPr>
        <w:t>(R 336.1205(1)(a) &amp; (b), R 336.1224, R 336.1225, R 336.1702, R 336.2803, R 336.2804, 40 CFR 52.21(c) &amp; (d))</w:t>
      </w:r>
    </w:p>
    <w:p w:rsidR="00916D46" w:rsidRDefault="00916D46" w:rsidP="00916D46">
      <w:pPr>
        <w:ind w:left="360" w:hanging="360"/>
        <w:jc w:val="both"/>
        <w:rPr>
          <w:rFonts w:cs="Arial"/>
          <w:sz w:val="20"/>
        </w:rPr>
      </w:pPr>
    </w:p>
    <w:p w:rsidR="00916D46" w:rsidRPr="000F387A" w:rsidRDefault="00916D46" w:rsidP="00916D46">
      <w:pPr>
        <w:ind w:left="360" w:hanging="360"/>
        <w:jc w:val="both"/>
        <w:rPr>
          <w:rFonts w:cs="Arial"/>
          <w:b/>
          <w:sz w:val="20"/>
        </w:rPr>
      </w:pPr>
      <w:r>
        <w:rPr>
          <w:rFonts w:cs="Arial"/>
          <w:sz w:val="20"/>
        </w:rPr>
        <w:t>2</w:t>
      </w:r>
      <w:r w:rsidRPr="000F387A">
        <w:rPr>
          <w:rFonts w:cs="Arial"/>
          <w:sz w:val="20"/>
        </w:rPr>
        <w:t>.</w:t>
      </w:r>
      <w:r w:rsidRPr="000F387A">
        <w:rPr>
          <w:rFonts w:cs="Arial"/>
          <w:color w:val="0000FF"/>
          <w:sz w:val="20"/>
        </w:rPr>
        <w:tab/>
      </w:r>
      <w:r w:rsidRPr="000F387A">
        <w:rPr>
          <w:rFonts w:cs="Arial"/>
          <w:sz w:val="20"/>
        </w:rPr>
        <w:t xml:space="preserve">The fuel usage </w:t>
      </w:r>
      <w:r w:rsidRPr="00D642A9">
        <w:rPr>
          <w:rFonts w:cs="Arial"/>
          <w:sz w:val="20"/>
        </w:rPr>
        <w:t xml:space="preserve">for FG-HOTTESTS shall not exceed 2.0 million cubic feet per </w:t>
      </w:r>
      <w:r>
        <w:rPr>
          <w:rFonts w:cs="Arial"/>
          <w:sz w:val="20"/>
        </w:rPr>
        <w:t xml:space="preserve">year on a </w:t>
      </w:r>
      <w:r w:rsidRPr="00D642A9">
        <w:rPr>
          <w:rFonts w:cs="Arial"/>
          <w:sz w:val="20"/>
        </w:rPr>
        <w:t>12</w:t>
      </w:r>
      <w:r w:rsidRPr="000F387A">
        <w:rPr>
          <w:rFonts w:cs="Arial"/>
          <w:sz w:val="20"/>
        </w:rPr>
        <w:t>-month rolling time period as determined at the end of each calendar month</w:t>
      </w:r>
      <w:r w:rsidRPr="006353D3">
        <w:rPr>
          <w:rFonts w:cs="Arial"/>
          <w:sz w:val="20"/>
        </w:rPr>
        <w:t>.</w:t>
      </w:r>
      <w:r w:rsidR="00461149" w:rsidRPr="00FE0AD0">
        <w:rPr>
          <w:sz w:val="20"/>
          <w:vertAlign w:val="superscript"/>
        </w:rPr>
        <w:t>2</w:t>
      </w:r>
      <w:r w:rsidR="00461149">
        <w:rPr>
          <w:sz w:val="20"/>
          <w:vertAlign w:val="superscript"/>
        </w:rPr>
        <w:t xml:space="preserve"> </w:t>
      </w:r>
      <w:r w:rsidRPr="006353D3">
        <w:rPr>
          <w:rFonts w:cs="Arial"/>
          <w:sz w:val="20"/>
        </w:rPr>
        <w:t xml:space="preserve"> </w:t>
      </w:r>
      <w:r w:rsidRPr="006353D3">
        <w:rPr>
          <w:rFonts w:cs="Arial"/>
          <w:b/>
          <w:sz w:val="20"/>
        </w:rPr>
        <w:t>(R 336.1205(1)(a) &amp; (b),</w:t>
      </w:r>
      <w:r w:rsidRPr="000F387A">
        <w:rPr>
          <w:rFonts w:cs="Arial"/>
          <w:b/>
          <w:sz w:val="20"/>
        </w:rPr>
        <w:t xml:space="preserve"> </w:t>
      </w:r>
      <w:r w:rsidRPr="006353D3">
        <w:rPr>
          <w:rFonts w:cs="Arial"/>
          <w:b/>
          <w:sz w:val="20"/>
        </w:rPr>
        <w:t>R 336.1702(a), R 336.2803,</w:t>
      </w:r>
      <w:r w:rsidRPr="006353D3">
        <w:rPr>
          <w:rFonts w:cs="Arial"/>
          <w:sz w:val="20"/>
        </w:rPr>
        <w:t xml:space="preserve"> </w:t>
      </w:r>
      <w:r w:rsidRPr="006353D3">
        <w:rPr>
          <w:rFonts w:cs="Arial"/>
          <w:b/>
          <w:sz w:val="20"/>
        </w:rPr>
        <w:t>R 336.2804,</w:t>
      </w:r>
      <w:r w:rsidRPr="006353D3">
        <w:rPr>
          <w:rFonts w:cs="Arial"/>
          <w:sz w:val="20"/>
        </w:rPr>
        <w:t xml:space="preserve"> </w:t>
      </w:r>
      <w:r w:rsidRPr="006353D3">
        <w:rPr>
          <w:rFonts w:cs="Arial"/>
          <w:b/>
          <w:sz w:val="20"/>
        </w:rPr>
        <w:t>40 CFR 52.21(c) &amp; (d))</w:t>
      </w:r>
    </w:p>
    <w:p w:rsidR="00916D46" w:rsidRDefault="00916D46" w:rsidP="00FA4CC2">
      <w:pPr>
        <w:jc w:val="both"/>
        <w:rPr>
          <w:sz w:val="20"/>
        </w:rPr>
      </w:pPr>
    </w:p>
    <w:p w:rsidR="00FA4CC2" w:rsidRDefault="00FA4CC2" w:rsidP="00FA4CC2">
      <w:pPr>
        <w:jc w:val="both"/>
        <w:rPr>
          <w:b/>
          <w:u w:val="single"/>
        </w:rPr>
      </w:pPr>
      <w:r>
        <w:rPr>
          <w:b/>
        </w:rPr>
        <w:t xml:space="preserve">III.  </w:t>
      </w:r>
      <w:r>
        <w:rPr>
          <w:b/>
          <w:u w:val="single"/>
        </w:rPr>
        <w:t>PROCESS/OPERATIONAL RESTRICTION(S)</w:t>
      </w:r>
      <w:r w:rsidDel="001C614B">
        <w:rPr>
          <w:b/>
          <w:u w:val="single"/>
        </w:rPr>
        <w:t xml:space="preserve"> </w:t>
      </w:r>
    </w:p>
    <w:p w:rsidR="00FA4CC2" w:rsidRPr="00FE0AD0" w:rsidRDefault="00FA4CC2" w:rsidP="00FA4CC2">
      <w:pPr>
        <w:jc w:val="both"/>
        <w:rPr>
          <w:sz w:val="20"/>
        </w:rPr>
      </w:pPr>
    </w:p>
    <w:p w:rsidR="00FA4CC2" w:rsidRDefault="00916D46" w:rsidP="00FA4CC2">
      <w:pPr>
        <w:jc w:val="both"/>
        <w:rPr>
          <w:sz w:val="20"/>
        </w:rPr>
      </w:pPr>
      <w:r>
        <w:rPr>
          <w:sz w:val="20"/>
        </w:rPr>
        <w:t>NA</w:t>
      </w:r>
    </w:p>
    <w:p w:rsidR="00916D46" w:rsidRPr="00FE0AD0" w:rsidRDefault="00916D46" w:rsidP="00FA4CC2">
      <w:pPr>
        <w:jc w:val="both"/>
        <w:rPr>
          <w:rFonts w:cs="Arial"/>
          <w:b/>
          <w:sz w:val="20"/>
        </w:rPr>
      </w:pPr>
    </w:p>
    <w:p w:rsidR="00FA4CC2" w:rsidRPr="00440957" w:rsidRDefault="00FA4CC2" w:rsidP="00FA4CC2">
      <w:pPr>
        <w:jc w:val="both"/>
        <w:rPr>
          <w:b/>
          <w:sz w:val="20"/>
          <w:u w:val="single"/>
        </w:rPr>
      </w:pPr>
      <w:r>
        <w:rPr>
          <w:b/>
        </w:rPr>
        <w:t xml:space="preserve">IV.  </w:t>
      </w:r>
      <w:r>
        <w:rPr>
          <w:b/>
          <w:u w:val="single"/>
        </w:rPr>
        <w:t>DESIGN/EQUIPMENT PARAMETER(S)</w:t>
      </w:r>
    </w:p>
    <w:p w:rsidR="00FA4CC2" w:rsidRPr="00FE0AD0" w:rsidRDefault="00FA4CC2" w:rsidP="00FA4CC2">
      <w:pPr>
        <w:jc w:val="both"/>
        <w:rPr>
          <w:sz w:val="20"/>
        </w:rPr>
      </w:pPr>
    </w:p>
    <w:p w:rsidR="00916D46" w:rsidRDefault="00916D46" w:rsidP="00916D46">
      <w:pPr>
        <w:ind w:left="360" w:hanging="360"/>
        <w:jc w:val="both"/>
        <w:rPr>
          <w:color w:val="000000"/>
          <w:sz w:val="20"/>
        </w:rPr>
      </w:pPr>
      <w:r>
        <w:rPr>
          <w:sz w:val="20"/>
        </w:rPr>
        <w:t>1.</w:t>
      </w:r>
      <w:r>
        <w:rPr>
          <w:sz w:val="20"/>
        </w:rPr>
        <w:tab/>
      </w:r>
      <w:r>
        <w:rPr>
          <w:color w:val="000000"/>
          <w:sz w:val="20"/>
        </w:rPr>
        <w:t>The permittee shall install, calibrate, maintain and operate in a satisfactory manner, a device to monitor and record the natural gas usage of FG-HOTTESTS on a continuous basis.</w:t>
      </w:r>
      <w:r w:rsidR="00461149" w:rsidRPr="00FE0AD0">
        <w:rPr>
          <w:sz w:val="20"/>
          <w:vertAlign w:val="superscript"/>
        </w:rPr>
        <w:t>2</w:t>
      </w:r>
      <w:r>
        <w:rPr>
          <w:b/>
          <w:color w:val="000000"/>
          <w:sz w:val="20"/>
        </w:rPr>
        <w:t xml:space="preserve"> (R 336.1205, R 336.1225, </w:t>
      </w:r>
      <w:r w:rsidRPr="006353D3">
        <w:rPr>
          <w:b/>
          <w:color w:val="000000"/>
          <w:sz w:val="20"/>
        </w:rPr>
        <w:t xml:space="preserve">R 336.1702, </w:t>
      </w:r>
      <w:r w:rsidRPr="006353D3">
        <w:rPr>
          <w:rFonts w:cs="Arial"/>
          <w:b/>
          <w:sz w:val="20"/>
        </w:rPr>
        <w:t>R 336.2803,</w:t>
      </w:r>
      <w:r w:rsidRPr="006353D3">
        <w:rPr>
          <w:rFonts w:cs="Arial"/>
          <w:sz w:val="20"/>
        </w:rPr>
        <w:t xml:space="preserve"> </w:t>
      </w:r>
      <w:r w:rsidRPr="006353D3">
        <w:rPr>
          <w:rFonts w:cs="Arial"/>
          <w:b/>
          <w:sz w:val="20"/>
        </w:rPr>
        <w:t>R 336.2804,</w:t>
      </w:r>
      <w:r w:rsidRPr="006353D3">
        <w:rPr>
          <w:rFonts w:cs="Arial"/>
          <w:sz w:val="20"/>
        </w:rPr>
        <w:t xml:space="preserve"> </w:t>
      </w:r>
      <w:r w:rsidRPr="006353D3">
        <w:rPr>
          <w:rFonts w:cs="Arial"/>
          <w:b/>
          <w:sz w:val="20"/>
        </w:rPr>
        <w:t>40 CFR 52.21(c) &amp; (d))</w:t>
      </w:r>
    </w:p>
    <w:p w:rsidR="00FA4CC2" w:rsidRDefault="00FA4CC2" w:rsidP="00FA4CC2">
      <w:pPr>
        <w:jc w:val="both"/>
        <w:rPr>
          <w:sz w:val="20"/>
        </w:rPr>
      </w:pPr>
    </w:p>
    <w:p w:rsidR="00FA4CC2" w:rsidRPr="00440957" w:rsidRDefault="00FA4CC2" w:rsidP="00FA4CC2">
      <w:pPr>
        <w:jc w:val="both"/>
        <w:rPr>
          <w:sz w:val="20"/>
          <w:u w:val="single"/>
        </w:rPr>
      </w:pPr>
      <w:r>
        <w:rPr>
          <w:b/>
        </w:rPr>
        <w:t xml:space="preserve">V.  </w:t>
      </w:r>
      <w:r>
        <w:rPr>
          <w:b/>
          <w:u w:val="single"/>
        </w:rPr>
        <w:t>TESTING/SAMPLING</w:t>
      </w:r>
    </w:p>
    <w:p w:rsidR="00FA4CC2" w:rsidRPr="00FE0AD0" w:rsidRDefault="00FA4CC2" w:rsidP="00FA4CC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FA4CC2" w:rsidRPr="00FE0AD0" w:rsidRDefault="00FA4CC2" w:rsidP="00FA4CC2">
      <w:pPr>
        <w:jc w:val="both"/>
        <w:rPr>
          <w:sz w:val="20"/>
        </w:rPr>
      </w:pPr>
    </w:p>
    <w:p w:rsidR="00FA4CC2" w:rsidRPr="00794966" w:rsidRDefault="00671DDB" w:rsidP="00916D46">
      <w:pPr>
        <w:jc w:val="both"/>
        <w:rPr>
          <w:sz w:val="20"/>
        </w:rPr>
      </w:pPr>
      <w:r>
        <w:rPr>
          <w:sz w:val="20"/>
        </w:rPr>
        <w:t>N</w:t>
      </w:r>
      <w:r w:rsidR="00916D46">
        <w:rPr>
          <w:sz w:val="20"/>
        </w:rPr>
        <w:t>A</w:t>
      </w:r>
    </w:p>
    <w:p w:rsidR="00FA4CC2" w:rsidRPr="00FE0AD0" w:rsidRDefault="00FA4CC2" w:rsidP="00FA4CC2">
      <w:pPr>
        <w:jc w:val="both"/>
        <w:rPr>
          <w:sz w:val="20"/>
        </w:rPr>
      </w:pPr>
    </w:p>
    <w:p w:rsidR="00FA4CC2" w:rsidRPr="00FE0AD0" w:rsidRDefault="00FA4CC2" w:rsidP="00FA4CC2">
      <w:pPr>
        <w:jc w:val="both"/>
        <w:rPr>
          <w:b/>
          <w:sz w:val="20"/>
        </w:rPr>
      </w:pPr>
      <w:r w:rsidRPr="00FE0AD0">
        <w:rPr>
          <w:b/>
          <w:sz w:val="20"/>
        </w:rPr>
        <w:t>See Appendix 5</w:t>
      </w:r>
    </w:p>
    <w:p w:rsidR="00FA4CC2" w:rsidRDefault="00FA4CC2" w:rsidP="00FA4CC2">
      <w:pPr>
        <w:jc w:val="both"/>
        <w:rPr>
          <w:sz w:val="20"/>
        </w:rPr>
      </w:pPr>
    </w:p>
    <w:p w:rsidR="00FA4CC2" w:rsidRPr="00440957" w:rsidRDefault="00FA4CC2" w:rsidP="00FA4CC2">
      <w:pPr>
        <w:jc w:val="both"/>
        <w:rPr>
          <w:sz w:val="20"/>
        </w:rPr>
      </w:pPr>
      <w:r>
        <w:rPr>
          <w:b/>
        </w:rPr>
        <w:t xml:space="preserve">VI.  </w:t>
      </w:r>
      <w:r>
        <w:rPr>
          <w:b/>
          <w:u w:val="single"/>
        </w:rPr>
        <w:t>MONITORING/RECORDKEEPING</w:t>
      </w:r>
    </w:p>
    <w:p w:rsidR="00FA4CC2" w:rsidRPr="00FE0AD0" w:rsidRDefault="00FA4CC2" w:rsidP="00FA4CC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FA4CC2" w:rsidRPr="00FE0AD0" w:rsidRDefault="00FA4CC2" w:rsidP="00FA4CC2">
      <w:pPr>
        <w:jc w:val="both"/>
        <w:rPr>
          <w:sz w:val="20"/>
        </w:rPr>
      </w:pPr>
    </w:p>
    <w:p w:rsidR="00916D46" w:rsidRPr="00D642A9" w:rsidRDefault="00916D46" w:rsidP="00916D46">
      <w:pPr>
        <w:ind w:left="360" w:hanging="360"/>
        <w:jc w:val="both"/>
        <w:rPr>
          <w:rFonts w:cs="Arial"/>
          <w:b/>
          <w:sz w:val="20"/>
        </w:rPr>
      </w:pPr>
      <w:r w:rsidRPr="00D642A9">
        <w:rPr>
          <w:rFonts w:cs="Arial"/>
          <w:sz w:val="20"/>
        </w:rPr>
        <w:t>1.</w:t>
      </w:r>
      <w:r w:rsidRPr="00D642A9">
        <w:rPr>
          <w:rFonts w:cs="Arial"/>
          <w:sz w:val="20"/>
        </w:rPr>
        <w:tab/>
        <w:t xml:space="preserve">The permittee shall complete all required calculations in a format acceptable to the AQD District Supervisor by the </w:t>
      </w:r>
      <w:r>
        <w:rPr>
          <w:rFonts w:cs="Arial"/>
          <w:sz w:val="20"/>
        </w:rPr>
        <w:t>30</w:t>
      </w:r>
      <w:r w:rsidRPr="00D642A9">
        <w:rPr>
          <w:rFonts w:cs="Arial"/>
          <w:sz w:val="20"/>
        </w:rPr>
        <w:t>th day of the calendar month, for the previous calendar month, unless otherwise specified in any monitoring/recordkeeping special condition.</w:t>
      </w:r>
      <w:r w:rsidR="00461149" w:rsidRPr="00FE0AD0">
        <w:rPr>
          <w:sz w:val="20"/>
          <w:vertAlign w:val="superscript"/>
        </w:rPr>
        <w:t>2</w:t>
      </w:r>
      <w:r w:rsidRPr="00D642A9">
        <w:rPr>
          <w:rFonts w:cs="Arial"/>
          <w:sz w:val="20"/>
        </w:rPr>
        <w:t xml:space="preserve"> </w:t>
      </w:r>
      <w:r w:rsidRPr="00D642A9">
        <w:rPr>
          <w:rFonts w:cs="Arial"/>
          <w:b/>
          <w:sz w:val="20"/>
        </w:rPr>
        <w:t>(R 336.1205(1)(a) &amp; (b), R 336.1225, R 336.1702(a), R 336.2803,</w:t>
      </w:r>
      <w:r w:rsidRPr="00D642A9">
        <w:rPr>
          <w:rFonts w:cs="Arial"/>
          <w:sz w:val="20"/>
        </w:rPr>
        <w:t xml:space="preserve"> </w:t>
      </w:r>
      <w:r w:rsidRPr="00D642A9">
        <w:rPr>
          <w:rFonts w:cs="Arial"/>
          <w:b/>
          <w:sz w:val="20"/>
        </w:rPr>
        <w:t>R 336.2804,</w:t>
      </w:r>
      <w:r w:rsidRPr="00D642A9">
        <w:rPr>
          <w:rFonts w:cs="Arial"/>
          <w:sz w:val="20"/>
        </w:rPr>
        <w:t xml:space="preserve"> </w:t>
      </w:r>
      <w:r w:rsidRPr="00D642A9">
        <w:rPr>
          <w:rFonts w:cs="Arial"/>
          <w:b/>
          <w:sz w:val="20"/>
        </w:rPr>
        <w:t>40 CFR 52.21(c) &amp; (d))</w:t>
      </w:r>
    </w:p>
    <w:p w:rsidR="00916D46" w:rsidRPr="00D642A9" w:rsidRDefault="00916D46" w:rsidP="00916D46">
      <w:pPr>
        <w:ind w:left="360" w:hanging="360"/>
        <w:jc w:val="both"/>
        <w:rPr>
          <w:sz w:val="20"/>
        </w:rPr>
      </w:pPr>
    </w:p>
    <w:p w:rsidR="00916D46" w:rsidRPr="00D642A9" w:rsidRDefault="00916D46" w:rsidP="00916D46">
      <w:pPr>
        <w:suppressAutoHyphens/>
        <w:spacing w:after="60"/>
        <w:ind w:left="360" w:hanging="360"/>
        <w:jc w:val="both"/>
        <w:rPr>
          <w:rFonts w:cs="Arial"/>
          <w:spacing w:val="-2"/>
          <w:sz w:val="20"/>
        </w:rPr>
      </w:pPr>
      <w:r>
        <w:rPr>
          <w:rFonts w:cs="Arial"/>
          <w:sz w:val="20"/>
        </w:rPr>
        <w:br w:type="page"/>
      </w:r>
      <w:r w:rsidRPr="00D642A9">
        <w:rPr>
          <w:rFonts w:cs="Arial"/>
          <w:sz w:val="20"/>
        </w:rPr>
        <w:lastRenderedPageBreak/>
        <w:t>2.</w:t>
      </w:r>
      <w:r w:rsidRPr="00D642A9">
        <w:rPr>
          <w:rFonts w:cs="Arial"/>
          <w:sz w:val="20"/>
        </w:rPr>
        <w:tab/>
      </w:r>
      <w:r w:rsidRPr="00D642A9">
        <w:rPr>
          <w:rFonts w:cs="Arial"/>
          <w:spacing w:val="-2"/>
          <w:sz w:val="20"/>
        </w:rPr>
        <w:t xml:space="preserve">The permittee shall keep the following information on a monthly basis for </w:t>
      </w:r>
      <w:r w:rsidRPr="00D642A9">
        <w:rPr>
          <w:rFonts w:cs="Arial"/>
          <w:sz w:val="20"/>
        </w:rPr>
        <w:t>FG</w:t>
      </w:r>
      <w:r w:rsidRPr="00D642A9">
        <w:rPr>
          <w:rFonts w:cs="Arial"/>
          <w:sz w:val="20"/>
        </w:rPr>
        <w:noBreakHyphen/>
        <w:t>HOTTESTS</w:t>
      </w:r>
      <w:r w:rsidRPr="00D642A9">
        <w:rPr>
          <w:rFonts w:cs="Arial"/>
          <w:spacing w:val="-2"/>
          <w:sz w:val="20"/>
        </w:rPr>
        <w:t xml:space="preserve">: </w:t>
      </w:r>
    </w:p>
    <w:p w:rsidR="00916D46" w:rsidRPr="000F387A" w:rsidRDefault="00916D46" w:rsidP="00916D46">
      <w:pPr>
        <w:spacing w:after="60"/>
        <w:ind w:left="720" w:hanging="360"/>
        <w:jc w:val="both"/>
        <w:rPr>
          <w:rFonts w:cs="Arial"/>
          <w:sz w:val="20"/>
        </w:rPr>
      </w:pPr>
      <w:r>
        <w:rPr>
          <w:rFonts w:cs="Arial"/>
          <w:sz w:val="20"/>
        </w:rPr>
        <w:t>a</w:t>
      </w:r>
      <w:r w:rsidRPr="000F387A">
        <w:rPr>
          <w:rFonts w:cs="Arial"/>
          <w:sz w:val="20"/>
        </w:rPr>
        <w:t>)</w:t>
      </w:r>
      <w:r w:rsidRPr="000F387A">
        <w:rPr>
          <w:rFonts w:cs="Arial"/>
          <w:sz w:val="20"/>
        </w:rPr>
        <w:tab/>
      </w:r>
      <w:r>
        <w:rPr>
          <w:rFonts w:cs="Arial"/>
          <w:sz w:val="20"/>
        </w:rPr>
        <w:t>Million cubic feet</w:t>
      </w:r>
      <w:r w:rsidRPr="000F387A">
        <w:rPr>
          <w:rFonts w:cs="Arial"/>
          <w:sz w:val="20"/>
        </w:rPr>
        <w:t xml:space="preserve"> of </w:t>
      </w:r>
      <w:r>
        <w:rPr>
          <w:rFonts w:cs="Arial"/>
          <w:sz w:val="20"/>
        </w:rPr>
        <w:t xml:space="preserve">natural gas </w:t>
      </w:r>
      <w:r w:rsidRPr="000F387A">
        <w:rPr>
          <w:rFonts w:cs="Arial"/>
          <w:sz w:val="20"/>
        </w:rPr>
        <w:t>used per month and 12-month rolling time period</w:t>
      </w:r>
      <w:r>
        <w:rPr>
          <w:rFonts w:cs="Arial"/>
          <w:sz w:val="20"/>
        </w:rPr>
        <w:t xml:space="preserve"> in FG-HOTTESTS.</w:t>
      </w:r>
    </w:p>
    <w:p w:rsidR="00916D46" w:rsidRPr="000F387A" w:rsidRDefault="00916D46" w:rsidP="00916D46">
      <w:pPr>
        <w:pStyle w:val="Header"/>
        <w:tabs>
          <w:tab w:val="clear" w:pos="4320"/>
          <w:tab w:val="clear" w:pos="8640"/>
        </w:tabs>
        <w:ind w:left="360"/>
        <w:jc w:val="both"/>
        <w:rPr>
          <w:rFonts w:cs="Arial"/>
          <w:b/>
          <w:sz w:val="20"/>
        </w:rPr>
      </w:pPr>
      <w:r w:rsidRPr="000F387A">
        <w:rPr>
          <w:rFonts w:cs="Arial"/>
          <w:spacing w:val="-2"/>
          <w:sz w:val="20"/>
        </w:rPr>
        <w:t>The permittee shall keep the records in a format acceptable to the AQD District Supervisor.  The permittee shall keep all records on file and make them available to the Department upon request.</w:t>
      </w:r>
      <w:r w:rsidR="00461149" w:rsidRPr="00FE0AD0">
        <w:rPr>
          <w:sz w:val="20"/>
          <w:vertAlign w:val="superscript"/>
        </w:rPr>
        <w:t>2</w:t>
      </w:r>
      <w:r w:rsidRPr="000F387A">
        <w:rPr>
          <w:rFonts w:cs="Arial"/>
          <w:spacing w:val="-2"/>
          <w:sz w:val="20"/>
        </w:rPr>
        <w:t xml:space="preserve"> </w:t>
      </w:r>
      <w:r w:rsidR="00461149">
        <w:rPr>
          <w:rFonts w:cs="Arial"/>
          <w:spacing w:val="-2"/>
          <w:sz w:val="20"/>
        </w:rPr>
        <w:t xml:space="preserve"> </w:t>
      </w:r>
      <w:r w:rsidRPr="000F387A">
        <w:rPr>
          <w:rFonts w:cs="Arial"/>
          <w:b/>
          <w:spacing w:val="-2"/>
          <w:sz w:val="20"/>
        </w:rPr>
        <w:t>(</w:t>
      </w:r>
      <w:r>
        <w:rPr>
          <w:rFonts w:cs="Arial"/>
          <w:b/>
          <w:sz w:val="20"/>
        </w:rPr>
        <w:t>R 336</w:t>
      </w:r>
      <w:r w:rsidRPr="000F387A">
        <w:rPr>
          <w:rFonts w:cs="Arial"/>
          <w:b/>
          <w:sz w:val="20"/>
        </w:rPr>
        <w:t>.1205</w:t>
      </w:r>
      <w:r>
        <w:rPr>
          <w:rFonts w:cs="Arial"/>
          <w:b/>
          <w:sz w:val="20"/>
        </w:rPr>
        <w:t>(1)(a) &amp; (b), R 336</w:t>
      </w:r>
      <w:r w:rsidRPr="000F387A">
        <w:rPr>
          <w:rFonts w:cs="Arial"/>
          <w:b/>
          <w:sz w:val="20"/>
        </w:rPr>
        <w:t>.1225</w:t>
      </w:r>
      <w:r w:rsidRPr="006353D3">
        <w:rPr>
          <w:rFonts w:cs="Arial"/>
          <w:b/>
          <w:sz w:val="20"/>
        </w:rPr>
        <w:t>,</w:t>
      </w:r>
      <w:r w:rsidRPr="006353D3">
        <w:rPr>
          <w:rFonts w:cs="Arial"/>
          <w:b/>
          <w:color w:val="0000FF"/>
          <w:sz w:val="20"/>
        </w:rPr>
        <w:t xml:space="preserve"> </w:t>
      </w:r>
      <w:r w:rsidRPr="006353D3">
        <w:rPr>
          <w:rFonts w:cs="Arial"/>
          <w:b/>
          <w:sz w:val="20"/>
        </w:rPr>
        <w:t>R 336.1702(a),</w:t>
      </w:r>
      <w:r w:rsidRPr="006353D3">
        <w:rPr>
          <w:rFonts w:cs="Arial"/>
          <w:b/>
          <w:color w:val="0000FF"/>
          <w:sz w:val="20"/>
        </w:rPr>
        <w:t xml:space="preserve"> </w:t>
      </w:r>
      <w:r w:rsidRPr="006353D3">
        <w:rPr>
          <w:rFonts w:cs="Arial"/>
          <w:b/>
          <w:sz w:val="20"/>
        </w:rPr>
        <w:t>R 336.2803, R 336.2804, 40 CFR 52.21(c) &amp; (d))</w:t>
      </w:r>
    </w:p>
    <w:p w:rsidR="00FA4CC2" w:rsidRPr="00FE0AD0" w:rsidRDefault="00FA4CC2" w:rsidP="00FA4CC2">
      <w:pPr>
        <w:jc w:val="both"/>
        <w:rPr>
          <w:sz w:val="20"/>
        </w:rPr>
      </w:pPr>
    </w:p>
    <w:p w:rsidR="00FA4CC2" w:rsidRPr="00FE0AD0" w:rsidRDefault="00FA4CC2" w:rsidP="00FA4CC2">
      <w:pPr>
        <w:jc w:val="both"/>
        <w:rPr>
          <w:b/>
          <w:sz w:val="20"/>
        </w:rPr>
      </w:pPr>
      <w:r w:rsidRPr="00FE0AD0">
        <w:rPr>
          <w:b/>
          <w:sz w:val="20"/>
        </w:rPr>
        <w:t>See A</w:t>
      </w:r>
      <w:r w:rsidRPr="00773045">
        <w:rPr>
          <w:b/>
          <w:sz w:val="20"/>
        </w:rPr>
        <w:t>ppendices 3, 4, and 7</w:t>
      </w:r>
    </w:p>
    <w:p w:rsidR="00FA4CC2" w:rsidRDefault="00FA4CC2" w:rsidP="00FA4CC2">
      <w:pPr>
        <w:jc w:val="both"/>
        <w:rPr>
          <w:b/>
          <w:sz w:val="20"/>
        </w:rPr>
      </w:pPr>
    </w:p>
    <w:p w:rsidR="00FA4CC2" w:rsidRPr="00440957" w:rsidRDefault="00FA4CC2" w:rsidP="00FA4CC2">
      <w:pPr>
        <w:jc w:val="both"/>
        <w:rPr>
          <w:b/>
          <w:sz w:val="20"/>
          <w:u w:val="single"/>
        </w:rPr>
      </w:pPr>
      <w:r>
        <w:rPr>
          <w:b/>
        </w:rPr>
        <w:t xml:space="preserve">VII.  </w:t>
      </w:r>
      <w:r>
        <w:rPr>
          <w:b/>
          <w:u w:val="single"/>
        </w:rPr>
        <w:t>REPORTING</w:t>
      </w:r>
    </w:p>
    <w:p w:rsidR="00FA4CC2" w:rsidRPr="00FE0AD0" w:rsidRDefault="00FA4CC2" w:rsidP="00FA4CC2">
      <w:pPr>
        <w:jc w:val="both"/>
        <w:rPr>
          <w:sz w:val="20"/>
        </w:rPr>
      </w:pPr>
    </w:p>
    <w:p w:rsidR="00FA4CC2" w:rsidRPr="00794966" w:rsidRDefault="00FA4CC2" w:rsidP="00FA4CC2">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FA4CC2" w:rsidRPr="00794966" w:rsidRDefault="00FA4CC2" w:rsidP="00FA4CC2">
      <w:pPr>
        <w:ind w:left="360" w:hanging="360"/>
        <w:jc w:val="both"/>
        <w:rPr>
          <w:sz w:val="20"/>
        </w:rPr>
      </w:pPr>
    </w:p>
    <w:p w:rsidR="00FA4CC2" w:rsidRPr="00794966" w:rsidRDefault="00FA4CC2" w:rsidP="00FA4CC2">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rsidR="00FA4CC2" w:rsidRPr="00794966" w:rsidRDefault="00FA4CC2" w:rsidP="00FA4CC2">
      <w:pPr>
        <w:ind w:left="360" w:hanging="360"/>
        <w:jc w:val="both"/>
        <w:rPr>
          <w:sz w:val="20"/>
        </w:rPr>
      </w:pPr>
    </w:p>
    <w:p w:rsidR="00FA4CC2" w:rsidRPr="00A6511F" w:rsidRDefault="00FA4CC2" w:rsidP="00FA4CC2">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rsidR="00FA4CC2" w:rsidRPr="00794966" w:rsidRDefault="00FA4CC2" w:rsidP="00FA4CC2">
      <w:pPr>
        <w:jc w:val="both"/>
        <w:rPr>
          <w:sz w:val="20"/>
        </w:rPr>
      </w:pPr>
    </w:p>
    <w:p w:rsidR="00FA4CC2" w:rsidRPr="00FE0AD0" w:rsidRDefault="00FA4CC2" w:rsidP="00FA4CC2">
      <w:pPr>
        <w:jc w:val="both"/>
        <w:rPr>
          <w:rFonts w:cs="Arial"/>
          <w:b/>
          <w:sz w:val="20"/>
        </w:rPr>
      </w:pPr>
      <w:r w:rsidRPr="00FE0AD0">
        <w:rPr>
          <w:rFonts w:cs="Arial"/>
          <w:b/>
          <w:sz w:val="20"/>
        </w:rPr>
        <w:t>See Appendix 8</w:t>
      </w:r>
    </w:p>
    <w:p w:rsidR="00FA4CC2" w:rsidRDefault="00FA4CC2" w:rsidP="00FA4CC2">
      <w:pPr>
        <w:jc w:val="both"/>
        <w:rPr>
          <w:rFonts w:cs="Arial"/>
          <w:b/>
          <w:sz w:val="20"/>
        </w:rPr>
      </w:pPr>
    </w:p>
    <w:p w:rsidR="00FA4CC2" w:rsidRPr="00440957" w:rsidRDefault="00FA4CC2" w:rsidP="00FA4CC2">
      <w:pPr>
        <w:jc w:val="both"/>
        <w:rPr>
          <w:sz w:val="20"/>
        </w:rPr>
      </w:pPr>
      <w:r>
        <w:rPr>
          <w:b/>
        </w:rPr>
        <w:t xml:space="preserve">VIII.  </w:t>
      </w:r>
      <w:r>
        <w:rPr>
          <w:b/>
          <w:u w:val="single"/>
        </w:rPr>
        <w:t>STACK/VENT RESTRICTION(S)</w:t>
      </w:r>
    </w:p>
    <w:p w:rsidR="00FA4CC2" w:rsidRPr="00FE0AD0" w:rsidRDefault="00FA4CC2" w:rsidP="00FA4CC2">
      <w:pPr>
        <w:jc w:val="both"/>
        <w:rPr>
          <w:sz w:val="20"/>
        </w:rPr>
      </w:pPr>
    </w:p>
    <w:p w:rsidR="00FA4CC2" w:rsidRPr="00FE0AD0" w:rsidRDefault="00FA4CC2" w:rsidP="00FA4CC2">
      <w:pPr>
        <w:jc w:val="both"/>
        <w:rPr>
          <w:sz w:val="20"/>
        </w:rPr>
      </w:pPr>
      <w:r w:rsidRPr="00FE0AD0">
        <w:rPr>
          <w:sz w:val="20"/>
        </w:rPr>
        <w:t>The exhaust gases from the stacks listed in the table below shall be discharged unobstructed vertically upwards to the ambient air unless otherwise noted:</w:t>
      </w:r>
    </w:p>
    <w:p w:rsidR="00FA4CC2" w:rsidRPr="00FE0AD0" w:rsidRDefault="00FA4CC2" w:rsidP="00FA4CC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FA4CC2" w:rsidTr="00FA4CC2">
        <w:trPr>
          <w:cantSplit/>
          <w:tblHeader/>
        </w:trPr>
        <w:tc>
          <w:tcPr>
            <w:tcW w:w="3510" w:type="dxa"/>
            <w:tcBorders>
              <w:bottom w:val="single" w:sz="4" w:space="0" w:color="auto"/>
            </w:tcBorders>
          </w:tcPr>
          <w:p w:rsidR="00FA4CC2" w:rsidRPr="00BD3DE3" w:rsidRDefault="00FA4CC2" w:rsidP="00FA4CC2">
            <w:pPr>
              <w:jc w:val="center"/>
              <w:rPr>
                <w:b/>
                <w:sz w:val="20"/>
              </w:rPr>
            </w:pPr>
            <w:r w:rsidRPr="00BD3DE3">
              <w:rPr>
                <w:b/>
                <w:sz w:val="20"/>
              </w:rPr>
              <w:t>Stack &amp; Vent ID</w:t>
            </w:r>
          </w:p>
        </w:tc>
        <w:tc>
          <w:tcPr>
            <w:tcW w:w="1710" w:type="dxa"/>
            <w:tcBorders>
              <w:bottom w:val="single" w:sz="4" w:space="0" w:color="auto"/>
            </w:tcBorders>
          </w:tcPr>
          <w:p w:rsidR="00FA4CC2" w:rsidRPr="00BD3DE3" w:rsidRDefault="00FA4CC2" w:rsidP="00FA4CC2">
            <w:pPr>
              <w:jc w:val="center"/>
              <w:rPr>
                <w:b/>
                <w:sz w:val="20"/>
              </w:rPr>
            </w:pPr>
            <w:r w:rsidRPr="00BD3DE3">
              <w:rPr>
                <w:b/>
                <w:sz w:val="20"/>
              </w:rPr>
              <w:t xml:space="preserve">Maximum </w:t>
            </w:r>
            <w:r>
              <w:rPr>
                <w:b/>
                <w:sz w:val="20"/>
              </w:rPr>
              <w:t>Exhaust Dimensions</w:t>
            </w:r>
          </w:p>
          <w:p w:rsidR="00FA4CC2" w:rsidRPr="00BD3DE3" w:rsidRDefault="00FA4CC2" w:rsidP="00FA4CC2">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FA4CC2" w:rsidRPr="00BD3DE3" w:rsidRDefault="00FA4CC2" w:rsidP="00FA4CC2">
            <w:pPr>
              <w:jc w:val="center"/>
              <w:rPr>
                <w:b/>
                <w:sz w:val="20"/>
              </w:rPr>
            </w:pPr>
            <w:r w:rsidRPr="00BD3DE3">
              <w:rPr>
                <w:b/>
                <w:sz w:val="20"/>
              </w:rPr>
              <w:t>M</w:t>
            </w:r>
            <w:r>
              <w:rPr>
                <w:b/>
                <w:sz w:val="20"/>
              </w:rPr>
              <w:t>inimum Height Above Ground</w:t>
            </w:r>
          </w:p>
          <w:p w:rsidR="00FA4CC2" w:rsidRPr="00BD3DE3" w:rsidRDefault="00FA4CC2" w:rsidP="00FA4CC2">
            <w:pPr>
              <w:jc w:val="center"/>
              <w:rPr>
                <w:b/>
                <w:sz w:val="20"/>
              </w:rPr>
            </w:pPr>
            <w:r w:rsidRPr="00BD3DE3">
              <w:rPr>
                <w:b/>
                <w:sz w:val="20"/>
              </w:rPr>
              <w:t>(feet)</w:t>
            </w:r>
          </w:p>
        </w:tc>
        <w:tc>
          <w:tcPr>
            <w:tcW w:w="3240" w:type="dxa"/>
            <w:tcBorders>
              <w:bottom w:val="single" w:sz="4" w:space="0" w:color="auto"/>
            </w:tcBorders>
          </w:tcPr>
          <w:p w:rsidR="00FA4CC2" w:rsidRPr="00BD3DE3" w:rsidRDefault="00FA4CC2" w:rsidP="00FA4CC2">
            <w:pPr>
              <w:jc w:val="center"/>
              <w:rPr>
                <w:b/>
                <w:sz w:val="20"/>
              </w:rPr>
            </w:pPr>
            <w:r w:rsidRPr="00BD3DE3">
              <w:rPr>
                <w:b/>
                <w:sz w:val="20"/>
              </w:rPr>
              <w:t>Underlying Applicable Requirements</w:t>
            </w:r>
          </w:p>
          <w:p w:rsidR="00FA4CC2" w:rsidRPr="00BD3DE3" w:rsidRDefault="00FA4CC2" w:rsidP="00FA4CC2">
            <w:pPr>
              <w:jc w:val="center"/>
              <w:rPr>
                <w:b/>
                <w:sz w:val="20"/>
              </w:rPr>
            </w:pPr>
          </w:p>
        </w:tc>
      </w:tr>
      <w:tr w:rsidR="00FA4CC2" w:rsidTr="00FA4CC2">
        <w:trPr>
          <w:cantSplit/>
        </w:trPr>
        <w:tc>
          <w:tcPr>
            <w:tcW w:w="3510" w:type="dxa"/>
            <w:tcBorders>
              <w:top w:val="single" w:sz="4" w:space="0" w:color="auto"/>
            </w:tcBorders>
          </w:tcPr>
          <w:p w:rsidR="00FA4CC2" w:rsidRPr="00794966" w:rsidRDefault="00FA4CC2" w:rsidP="00FA4CC2">
            <w:pPr>
              <w:rPr>
                <w:sz w:val="20"/>
              </w:rPr>
            </w:pPr>
            <w:r>
              <w:rPr>
                <w:sz w:val="20"/>
              </w:rPr>
              <w:t>1.</w:t>
            </w:r>
            <w:r w:rsidR="00916D46">
              <w:rPr>
                <w:sz w:val="20"/>
              </w:rPr>
              <w:t xml:space="preserve"> SV-HOTTESTS</w:t>
            </w:r>
          </w:p>
        </w:tc>
        <w:tc>
          <w:tcPr>
            <w:tcW w:w="1710" w:type="dxa"/>
            <w:tcBorders>
              <w:top w:val="single" w:sz="4" w:space="0" w:color="auto"/>
            </w:tcBorders>
          </w:tcPr>
          <w:p w:rsidR="00FA4CC2" w:rsidRPr="00BD3DE3" w:rsidRDefault="00916D46" w:rsidP="00FA4CC2">
            <w:pPr>
              <w:jc w:val="center"/>
              <w:rPr>
                <w:sz w:val="20"/>
              </w:rPr>
            </w:pPr>
            <w:r>
              <w:rPr>
                <w:sz w:val="20"/>
              </w:rPr>
              <w:t>12</w:t>
            </w:r>
            <w:r w:rsidR="00461149" w:rsidRPr="00FE0AD0">
              <w:rPr>
                <w:sz w:val="20"/>
                <w:vertAlign w:val="superscript"/>
              </w:rPr>
              <w:t>2</w:t>
            </w:r>
          </w:p>
        </w:tc>
        <w:tc>
          <w:tcPr>
            <w:tcW w:w="1800" w:type="dxa"/>
            <w:tcBorders>
              <w:top w:val="single" w:sz="4" w:space="0" w:color="auto"/>
            </w:tcBorders>
          </w:tcPr>
          <w:p w:rsidR="00FA4CC2" w:rsidRPr="00BD3DE3" w:rsidRDefault="00916D46" w:rsidP="00FA4CC2">
            <w:pPr>
              <w:jc w:val="center"/>
              <w:rPr>
                <w:sz w:val="20"/>
              </w:rPr>
            </w:pPr>
            <w:r>
              <w:rPr>
                <w:sz w:val="20"/>
              </w:rPr>
              <w:t>50</w:t>
            </w:r>
            <w:r w:rsidR="00461149" w:rsidRPr="00FE0AD0">
              <w:rPr>
                <w:sz w:val="20"/>
                <w:vertAlign w:val="superscript"/>
              </w:rPr>
              <w:t>2</w:t>
            </w:r>
          </w:p>
        </w:tc>
        <w:tc>
          <w:tcPr>
            <w:tcW w:w="3240" w:type="dxa"/>
            <w:tcBorders>
              <w:top w:val="single" w:sz="4" w:space="0" w:color="auto"/>
            </w:tcBorders>
          </w:tcPr>
          <w:p w:rsidR="00FA4CC2" w:rsidRPr="003D04C9" w:rsidRDefault="00916D46" w:rsidP="00FA4CC2">
            <w:pPr>
              <w:jc w:val="center"/>
              <w:rPr>
                <w:b/>
                <w:sz w:val="20"/>
              </w:rPr>
            </w:pPr>
            <w:r w:rsidRPr="003D04C9">
              <w:rPr>
                <w:rFonts w:cs="Arial"/>
                <w:b/>
                <w:sz w:val="20"/>
              </w:rPr>
              <w:t xml:space="preserve">R 336.1225, R 336.2803, R 336.2804, </w:t>
            </w:r>
            <w:r w:rsidRPr="003D04C9">
              <w:rPr>
                <w:rFonts w:cs="Arial"/>
                <w:b/>
                <w:sz w:val="20"/>
              </w:rPr>
              <w:br/>
              <w:t>40 CFR 52.21(c) &amp; (d)</w:t>
            </w:r>
          </w:p>
        </w:tc>
      </w:tr>
    </w:tbl>
    <w:p w:rsidR="00FA4CC2" w:rsidRDefault="00FA4CC2" w:rsidP="00FA4CC2">
      <w:pPr>
        <w:jc w:val="both"/>
        <w:rPr>
          <w:sz w:val="20"/>
        </w:rPr>
      </w:pPr>
    </w:p>
    <w:p w:rsidR="00FA4CC2" w:rsidRPr="00440957" w:rsidRDefault="00FA4CC2" w:rsidP="00FA4CC2">
      <w:pPr>
        <w:jc w:val="both"/>
        <w:rPr>
          <w:sz w:val="20"/>
        </w:rPr>
      </w:pPr>
      <w:r>
        <w:rPr>
          <w:b/>
        </w:rPr>
        <w:t xml:space="preserve">IX.  </w:t>
      </w:r>
      <w:r>
        <w:rPr>
          <w:b/>
          <w:u w:val="single"/>
        </w:rPr>
        <w:t>OTHER REQUIREMENT(S)</w:t>
      </w:r>
    </w:p>
    <w:p w:rsidR="00FA4CC2" w:rsidRPr="00FE0AD0" w:rsidRDefault="00FA4CC2" w:rsidP="00FA4CC2">
      <w:pPr>
        <w:jc w:val="both"/>
        <w:rPr>
          <w:sz w:val="20"/>
        </w:rPr>
      </w:pPr>
    </w:p>
    <w:p w:rsidR="00FA4CC2" w:rsidRPr="00794966" w:rsidRDefault="00671DDB" w:rsidP="00916D46">
      <w:pPr>
        <w:jc w:val="both"/>
        <w:rPr>
          <w:sz w:val="20"/>
        </w:rPr>
      </w:pPr>
      <w:r>
        <w:rPr>
          <w:sz w:val="20"/>
        </w:rPr>
        <w:t>N</w:t>
      </w:r>
      <w:r w:rsidR="00916D46">
        <w:rPr>
          <w:sz w:val="20"/>
        </w:rPr>
        <w:t>A</w:t>
      </w:r>
    </w:p>
    <w:p w:rsidR="00FA4CC2" w:rsidRDefault="00FA4CC2" w:rsidP="00FA4CC2">
      <w:pPr>
        <w:jc w:val="both"/>
        <w:rPr>
          <w:sz w:val="20"/>
        </w:rPr>
      </w:pPr>
    </w:p>
    <w:p w:rsidR="00FA4CC2" w:rsidRPr="00FE0AD0" w:rsidRDefault="00FA4CC2" w:rsidP="00FA4CC2">
      <w:pPr>
        <w:jc w:val="both"/>
        <w:rPr>
          <w:sz w:val="20"/>
        </w:rPr>
      </w:pPr>
    </w:p>
    <w:p w:rsidR="00FA4CC2" w:rsidRPr="00FE0AD0" w:rsidRDefault="00FA4CC2" w:rsidP="00FA4CC2">
      <w:pPr>
        <w:jc w:val="both"/>
        <w:rPr>
          <w:b/>
          <w:sz w:val="20"/>
        </w:rPr>
      </w:pPr>
      <w:r w:rsidRPr="00FE0AD0">
        <w:rPr>
          <w:b/>
          <w:sz w:val="20"/>
          <w:u w:val="single"/>
        </w:rPr>
        <w:t>Footnotes</w:t>
      </w:r>
      <w:r w:rsidRPr="00FE0AD0">
        <w:rPr>
          <w:b/>
          <w:sz w:val="20"/>
        </w:rPr>
        <w:t>:</w:t>
      </w:r>
    </w:p>
    <w:p w:rsidR="00FA4CC2" w:rsidRPr="00FE0AD0" w:rsidRDefault="00FA4CC2" w:rsidP="00FA4CC2">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rsidR="00FA4CC2" w:rsidRDefault="00FA4CC2" w:rsidP="00FA4CC2">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rsidR="00A95AE2" w:rsidRDefault="00A95AE2">
      <w:pPr>
        <w:rPr>
          <w:sz w:val="20"/>
        </w:rPr>
      </w:pPr>
      <w:r>
        <w:rPr>
          <w:sz w:val="20"/>
        </w:rPr>
        <w:br w:type="page"/>
      </w:r>
    </w:p>
    <w:p w:rsidR="000441A2" w:rsidRPr="00A86D8D" w:rsidRDefault="000441A2" w:rsidP="000441A2">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80" w:name="_Toc414427348"/>
      <w:bookmarkStart w:id="81" w:name="_Toc1453518"/>
      <w:bookmarkEnd w:id="64"/>
      <w:bookmarkEnd w:id="65"/>
      <w:bookmarkEnd w:id="66"/>
      <w:r w:rsidRPr="0075518C">
        <w:lastRenderedPageBreak/>
        <w:t>FG</w:t>
      </w:r>
      <w:r w:rsidR="001154D7">
        <w:t>-EMERG</w:t>
      </w:r>
      <w:r w:rsidR="008407C3">
        <w:t>_RICE</w:t>
      </w:r>
      <w:bookmarkEnd w:id="80"/>
    </w:p>
    <w:p w:rsidR="000441A2" w:rsidRPr="00EE02F9" w:rsidRDefault="000441A2" w:rsidP="000441A2">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0441A2" w:rsidRPr="003A327D" w:rsidRDefault="000441A2" w:rsidP="000441A2">
      <w:pPr>
        <w:rPr>
          <w:sz w:val="20"/>
        </w:rPr>
      </w:pPr>
    </w:p>
    <w:p w:rsidR="000441A2" w:rsidRPr="003A327D" w:rsidRDefault="000441A2" w:rsidP="000441A2">
      <w:pPr>
        <w:rPr>
          <w:sz w:val="20"/>
        </w:rPr>
      </w:pPr>
    </w:p>
    <w:p w:rsidR="00103E4A" w:rsidRDefault="000441A2" w:rsidP="001154D7">
      <w:pPr>
        <w:jc w:val="both"/>
      </w:pPr>
      <w:r>
        <w:rPr>
          <w:b/>
          <w:u w:val="single"/>
        </w:rPr>
        <w:t>DESCRIPTION</w:t>
      </w:r>
      <w:r w:rsidR="001154D7">
        <w:rPr>
          <w:b/>
          <w:u w:val="single"/>
        </w:rPr>
        <w:t>:</w:t>
      </w:r>
      <w:r w:rsidR="001154D7">
        <w:t xml:space="preserve"> </w:t>
      </w:r>
    </w:p>
    <w:p w:rsidR="00103E4A" w:rsidRDefault="00103E4A" w:rsidP="001154D7">
      <w:pPr>
        <w:jc w:val="both"/>
      </w:pPr>
    </w:p>
    <w:p w:rsidR="001154D7" w:rsidRDefault="001154D7" w:rsidP="001154D7">
      <w:pPr>
        <w:jc w:val="both"/>
      </w:pPr>
      <w:r w:rsidRPr="001154D7">
        <w:rPr>
          <w:rFonts w:cs="Arial"/>
          <w:sz w:val="20"/>
        </w:rPr>
        <w:t xml:space="preserve">Emergency equipment including three diesel fueled fire pumps (compression ignition [CI]) </w:t>
      </w:r>
      <w:r w:rsidRPr="001154D7">
        <w:rPr>
          <w:sz w:val="20"/>
        </w:rPr>
        <w:t>subject to 40 CFR 63 Subpart ZZZZ, NESHAP for Reciprocating Internal Combustion Engines (RICE).</w:t>
      </w:r>
    </w:p>
    <w:p w:rsidR="000441A2" w:rsidRPr="001154D7" w:rsidRDefault="000441A2" w:rsidP="000441A2">
      <w:pPr>
        <w:jc w:val="both"/>
        <w:rPr>
          <w:sz w:val="20"/>
        </w:rPr>
      </w:pPr>
    </w:p>
    <w:p w:rsidR="001671F9" w:rsidRDefault="001671F9" w:rsidP="001671F9">
      <w:pPr>
        <w:jc w:val="both"/>
        <w:rPr>
          <w:sz w:val="20"/>
        </w:rPr>
      </w:pPr>
      <w:r>
        <w:rPr>
          <w:sz w:val="20"/>
        </w:rPr>
        <w:t>Compliance date – May 3, 2013 for CI Engines</w:t>
      </w:r>
    </w:p>
    <w:p w:rsidR="001671F9" w:rsidRPr="00FE0AD0" w:rsidRDefault="001671F9" w:rsidP="000441A2">
      <w:pPr>
        <w:jc w:val="both"/>
        <w:rPr>
          <w:b/>
          <w:sz w:val="20"/>
        </w:rPr>
      </w:pPr>
    </w:p>
    <w:p w:rsidR="000441A2" w:rsidRPr="00A86D8D" w:rsidRDefault="000441A2" w:rsidP="000441A2">
      <w:pPr>
        <w:jc w:val="both"/>
        <w:rPr>
          <w:sz w:val="20"/>
        </w:rPr>
      </w:pPr>
      <w:r w:rsidRPr="00FE0AD0">
        <w:rPr>
          <w:b/>
          <w:sz w:val="20"/>
        </w:rPr>
        <w:t>Emission Units</w:t>
      </w:r>
      <w:r>
        <w:rPr>
          <w:b/>
          <w:sz w:val="20"/>
        </w:rPr>
        <w:t>:</w:t>
      </w:r>
      <w:r>
        <w:rPr>
          <w:sz w:val="20"/>
        </w:rPr>
        <w:t xml:space="preserve">  </w:t>
      </w:r>
      <w:r w:rsidR="001671F9">
        <w:rPr>
          <w:sz w:val="20"/>
        </w:rPr>
        <w:t>EU-FIRE_PUMP1, EU-FIRE_PUMP2, EU-FIRE_PUMP3</w:t>
      </w:r>
    </w:p>
    <w:p w:rsidR="000441A2" w:rsidRPr="00FE0AD0" w:rsidRDefault="000441A2" w:rsidP="000441A2">
      <w:pPr>
        <w:jc w:val="both"/>
        <w:rPr>
          <w:b/>
          <w:sz w:val="20"/>
        </w:rPr>
      </w:pPr>
    </w:p>
    <w:p w:rsidR="000441A2" w:rsidRDefault="000441A2" w:rsidP="000441A2">
      <w:pPr>
        <w:jc w:val="both"/>
        <w:rPr>
          <w:b/>
          <w:u w:val="single"/>
        </w:rPr>
      </w:pPr>
      <w:r>
        <w:rPr>
          <w:b/>
          <w:u w:val="single"/>
        </w:rPr>
        <w:t>POLLUTION CONTROL EQUIPMENT</w:t>
      </w:r>
    </w:p>
    <w:p w:rsidR="00103E4A" w:rsidRDefault="00103E4A" w:rsidP="000441A2">
      <w:pPr>
        <w:jc w:val="both"/>
        <w:rPr>
          <w:b/>
          <w:u w:val="single"/>
        </w:rPr>
      </w:pPr>
    </w:p>
    <w:p w:rsidR="00103E4A" w:rsidRPr="00103E4A" w:rsidRDefault="00103E4A" w:rsidP="000441A2">
      <w:pPr>
        <w:jc w:val="both"/>
        <w:rPr>
          <w:sz w:val="20"/>
        </w:rPr>
      </w:pPr>
      <w:r w:rsidRPr="00103E4A">
        <w:rPr>
          <w:sz w:val="20"/>
        </w:rPr>
        <w:t>NA</w:t>
      </w:r>
    </w:p>
    <w:p w:rsidR="000441A2" w:rsidRPr="00FE0AD0" w:rsidRDefault="000441A2" w:rsidP="000441A2">
      <w:pPr>
        <w:jc w:val="both"/>
        <w:rPr>
          <w:sz w:val="20"/>
        </w:rPr>
      </w:pPr>
    </w:p>
    <w:p w:rsidR="000441A2" w:rsidRPr="00440957" w:rsidRDefault="000441A2" w:rsidP="000441A2">
      <w:pPr>
        <w:jc w:val="both"/>
        <w:rPr>
          <w:b/>
          <w:sz w:val="20"/>
          <w:u w:val="single"/>
        </w:rPr>
      </w:pPr>
      <w:r>
        <w:rPr>
          <w:b/>
        </w:rPr>
        <w:t xml:space="preserve">I.  </w:t>
      </w:r>
      <w:r>
        <w:rPr>
          <w:b/>
          <w:u w:val="single"/>
        </w:rPr>
        <w:t>EMISSION LIMIT(S)</w:t>
      </w:r>
    </w:p>
    <w:p w:rsidR="000441A2" w:rsidRDefault="000441A2" w:rsidP="000441A2">
      <w:pPr>
        <w:jc w:val="both"/>
        <w:rPr>
          <w:sz w:val="20"/>
        </w:rPr>
      </w:pPr>
    </w:p>
    <w:p w:rsidR="000441A2" w:rsidRDefault="00671DDB" w:rsidP="000441A2">
      <w:pPr>
        <w:jc w:val="both"/>
        <w:rPr>
          <w:sz w:val="20"/>
        </w:rPr>
      </w:pPr>
      <w:r>
        <w:rPr>
          <w:sz w:val="20"/>
        </w:rPr>
        <w:t>N</w:t>
      </w:r>
      <w:r w:rsidR="001671F9">
        <w:rPr>
          <w:sz w:val="20"/>
        </w:rPr>
        <w:t>A</w:t>
      </w:r>
    </w:p>
    <w:p w:rsidR="001671F9" w:rsidRDefault="001671F9" w:rsidP="000441A2">
      <w:pPr>
        <w:jc w:val="both"/>
        <w:rPr>
          <w:sz w:val="20"/>
        </w:rPr>
      </w:pPr>
    </w:p>
    <w:p w:rsidR="000441A2" w:rsidRPr="00440957" w:rsidRDefault="000441A2" w:rsidP="000441A2">
      <w:pPr>
        <w:jc w:val="both"/>
        <w:rPr>
          <w:sz w:val="20"/>
          <w:u w:val="single"/>
        </w:rPr>
      </w:pPr>
      <w:r>
        <w:rPr>
          <w:b/>
        </w:rPr>
        <w:t xml:space="preserve">II.  </w:t>
      </w:r>
      <w:r>
        <w:rPr>
          <w:b/>
          <w:u w:val="single"/>
        </w:rPr>
        <w:t>MATERIAL LIMIT(S)</w:t>
      </w:r>
    </w:p>
    <w:p w:rsidR="000441A2" w:rsidRDefault="000441A2" w:rsidP="000441A2">
      <w:pPr>
        <w:jc w:val="both"/>
        <w:rPr>
          <w:sz w:val="20"/>
        </w:rPr>
      </w:pPr>
    </w:p>
    <w:p w:rsidR="000441A2" w:rsidRDefault="00671DDB" w:rsidP="000441A2">
      <w:pPr>
        <w:jc w:val="both"/>
        <w:rPr>
          <w:sz w:val="20"/>
        </w:rPr>
      </w:pPr>
      <w:r>
        <w:rPr>
          <w:sz w:val="20"/>
        </w:rPr>
        <w:t>N</w:t>
      </w:r>
      <w:r w:rsidR="001671F9">
        <w:rPr>
          <w:sz w:val="20"/>
        </w:rPr>
        <w:t>A</w:t>
      </w:r>
    </w:p>
    <w:p w:rsidR="001671F9" w:rsidRDefault="001671F9" w:rsidP="000441A2">
      <w:pPr>
        <w:jc w:val="both"/>
        <w:rPr>
          <w:sz w:val="20"/>
        </w:rPr>
      </w:pPr>
    </w:p>
    <w:p w:rsidR="000441A2" w:rsidRDefault="000441A2" w:rsidP="000441A2">
      <w:pPr>
        <w:jc w:val="both"/>
        <w:rPr>
          <w:b/>
          <w:u w:val="single"/>
        </w:rPr>
      </w:pPr>
      <w:r>
        <w:rPr>
          <w:b/>
        </w:rPr>
        <w:t xml:space="preserve">III.  </w:t>
      </w:r>
      <w:r>
        <w:rPr>
          <w:b/>
          <w:u w:val="single"/>
        </w:rPr>
        <w:t>PROCESS/OPERATIONAL RESTRICTION(S)</w:t>
      </w:r>
      <w:r w:rsidDel="001C614B">
        <w:rPr>
          <w:b/>
          <w:u w:val="single"/>
        </w:rPr>
        <w:t xml:space="preserve"> </w:t>
      </w:r>
    </w:p>
    <w:p w:rsidR="000441A2" w:rsidRPr="00FE0AD0" w:rsidRDefault="000441A2" w:rsidP="000441A2">
      <w:pPr>
        <w:jc w:val="both"/>
        <w:rPr>
          <w:sz w:val="20"/>
        </w:rPr>
      </w:pPr>
    </w:p>
    <w:p w:rsidR="001671F9" w:rsidRPr="002F3EC6" w:rsidRDefault="001671F9" w:rsidP="00180A75">
      <w:pPr>
        <w:numPr>
          <w:ilvl w:val="0"/>
          <w:numId w:val="27"/>
        </w:numPr>
        <w:jc w:val="both"/>
        <w:rPr>
          <w:sz w:val="20"/>
        </w:rPr>
      </w:pPr>
      <w:r>
        <w:rPr>
          <w:sz w:val="20"/>
        </w:rPr>
        <w:t xml:space="preserve">The permittee shall operate and maintain any affected CI RICE, including associated air pollution control equipment and monitoring equipment, in a manner consistent with safety and good air pollution control practices for minimizing emissions. The general duty to minimize emissions does not require you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Pr>
          <w:b/>
          <w:sz w:val="20"/>
        </w:rPr>
        <w:t>(40 CFR 63.6605(b))</w:t>
      </w:r>
    </w:p>
    <w:p w:rsidR="001671F9" w:rsidRDefault="001671F9" w:rsidP="001671F9">
      <w:pPr>
        <w:jc w:val="both"/>
        <w:rPr>
          <w:sz w:val="20"/>
        </w:rPr>
      </w:pPr>
    </w:p>
    <w:p w:rsidR="001671F9" w:rsidRPr="000824BE" w:rsidRDefault="001671F9" w:rsidP="00180A75">
      <w:pPr>
        <w:numPr>
          <w:ilvl w:val="0"/>
          <w:numId w:val="27"/>
        </w:numPr>
        <w:jc w:val="both"/>
        <w:rPr>
          <w:sz w:val="20"/>
        </w:rPr>
      </w:pPr>
      <w:r>
        <w:rPr>
          <w:sz w:val="20"/>
        </w:rPr>
        <w:t xml:space="preserve">The permittee shall comply with the following requirements, except during periods of startup: </w:t>
      </w:r>
      <w:r>
        <w:rPr>
          <w:b/>
          <w:sz w:val="20"/>
        </w:rPr>
        <w:t>(40 CFR 63.6603(a))</w:t>
      </w:r>
    </w:p>
    <w:p w:rsidR="001671F9" w:rsidRDefault="001671F9" w:rsidP="001671F9">
      <w:pPr>
        <w:jc w:val="both"/>
        <w:rPr>
          <w:sz w:val="20"/>
        </w:rPr>
      </w:pPr>
    </w:p>
    <w:p w:rsidR="001671F9" w:rsidRPr="00D64E97" w:rsidRDefault="001671F9" w:rsidP="001671F9">
      <w:pPr>
        <w:ind w:firstLine="360"/>
        <w:jc w:val="both"/>
        <w:rPr>
          <w:b/>
          <w:sz w:val="20"/>
        </w:rPr>
      </w:pPr>
      <w:r>
        <w:rPr>
          <w:b/>
          <w:sz w:val="20"/>
        </w:rPr>
        <w:t>For CI Engines: (40 CFR 63.6603(a), Table 2d item 4)</w:t>
      </w:r>
    </w:p>
    <w:p w:rsidR="001671F9" w:rsidRDefault="001671F9" w:rsidP="001671F9">
      <w:pPr>
        <w:ind w:left="1440" w:hanging="720"/>
        <w:jc w:val="both"/>
        <w:rPr>
          <w:sz w:val="20"/>
        </w:rPr>
      </w:pPr>
      <w:r>
        <w:rPr>
          <w:sz w:val="20"/>
        </w:rPr>
        <w:t>a)</w:t>
      </w:r>
      <w:r>
        <w:rPr>
          <w:sz w:val="20"/>
        </w:rPr>
        <w:tab/>
        <w:t>Change oil and filter every 500 hours of operation or annually, whichever comes first, except as allowed in SC III.4.</w:t>
      </w:r>
    </w:p>
    <w:p w:rsidR="001671F9" w:rsidRDefault="001671F9" w:rsidP="001671F9">
      <w:pPr>
        <w:ind w:left="720"/>
        <w:jc w:val="both"/>
        <w:rPr>
          <w:sz w:val="20"/>
        </w:rPr>
      </w:pPr>
      <w:r>
        <w:rPr>
          <w:sz w:val="20"/>
        </w:rPr>
        <w:t>b)</w:t>
      </w:r>
      <w:r>
        <w:rPr>
          <w:sz w:val="20"/>
        </w:rPr>
        <w:tab/>
        <w:t>Inspect air cleaner every 1,000 hours of operation or annually, whichever comes first.</w:t>
      </w:r>
    </w:p>
    <w:p w:rsidR="001671F9" w:rsidRDefault="001671F9" w:rsidP="001671F9">
      <w:pPr>
        <w:ind w:left="1440" w:hanging="720"/>
        <w:jc w:val="both"/>
        <w:rPr>
          <w:sz w:val="20"/>
        </w:rPr>
      </w:pPr>
      <w:r>
        <w:rPr>
          <w:sz w:val="20"/>
        </w:rPr>
        <w:t>c)</w:t>
      </w:r>
      <w:r>
        <w:rPr>
          <w:sz w:val="20"/>
        </w:rPr>
        <w:tab/>
        <w:t>Inspect all hoses and belts every 500 hours of operation or annually, whichever comes first, and replace as necessary.</w:t>
      </w:r>
    </w:p>
    <w:p w:rsidR="001671F9" w:rsidRDefault="001671F9" w:rsidP="001671F9">
      <w:pPr>
        <w:jc w:val="both"/>
        <w:rPr>
          <w:sz w:val="20"/>
        </w:rPr>
      </w:pPr>
    </w:p>
    <w:p w:rsidR="001671F9" w:rsidRPr="000824BE" w:rsidRDefault="001671F9" w:rsidP="00180A75">
      <w:pPr>
        <w:numPr>
          <w:ilvl w:val="0"/>
          <w:numId w:val="27"/>
        </w:numPr>
        <w:jc w:val="both"/>
        <w:rPr>
          <w:sz w:val="20"/>
        </w:rPr>
      </w:pPr>
      <w:r>
        <w:rPr>
          <w:sz w:val="20"/>
        </w:rPr>
        <w:t xml:space="preserve">The permittee shall operate and maintain the stationary RICE and after-treatment control device (if any) according to the manufacturer’s emission-related written instructions or develop you own maintenance plan which must provide to the extent practicable for the maintenance and operation of the engine in a manner consistent with good air-pollution control practice for minimizing emissions.  </w:t>
      </w:r>
      <w:r>
        <w:rPr>
          <w:b/>
          <w:sz w:val="20"/>
        </w:rPr>
        <w:t>(40 CFR 6</w:t>
      </w:r>
      <w:r w:rsidR="008E12F2">
        <w:rPr>
          <w:b/>
          <w:sz w:val="20"/>
        </w:rPr>
        <w:t>3</w:t>
      </w:r>
      <w:r>
        <w:rPr>
          <w:b/>
          <w:sz w:val="20"/>
        </w:rPr>
        <w:t>.6625(e), 40 CFR 63.6640(a) , Table 6 item 9)</w:t>
      </w:r>
    </w:p>
    <w:p w:rsidR="001671F9" w:rsidRDefault="001671F9" w:rsidP="001671F9">
      <w:pPr>
        <w:jc w:val="both"/>
        <w:rPr>
          <w:sz w:val="20"/>
        </w:rPr>
      </w:pPr>
    </w:p>
    <w:p w:rsidR="001671F9" w:rsidRPr="003D1DE7" w:rsidRDefault="001671F9" w:rsidP="00180A75">
      <w:pPr>
        <w:numPr>
          <w:ilvl w:val="0"/>
          <w:numId w:val="27"/>
        </w:numPr>
        <w:jc w:val="both"/>
        <w:rPr>
          <w:sz w:val="20"/>
        </w:rPr>
      </w:pPr>
      <w:r w:rsidRPr="003D1DE7">
        <w:rPr>
          <w:sz w:val="20"/>
        </w:rPr>
        <w:t xml:space="preserve">The permittee may utilize an oil analysis program in order to extend the specified oil change requirement in </w:t>
      </w:r>
      <w:r w:rsidR="00A95AE2">
        <w:rPr>
          <w:sz w:val="20"/>
        </w:rPr>
        <w:br/>
      </w:r>
      <w:r w:rsidRPr="003D1DE7">
        <w:rPr>
          <w:sz w:val="20"/>
        </w:rPr>
        <w:t xml:space="preserve">40 CFR 63.6603(a) and as listed in SC III.2.  The oil analysis program must be performed at the same </w:t>
      </w:r>
      <w:r w:rsidRPr="003D1DE7">
        <w:rPr>
          <w:sz w:val="20"/>
        </w:rPr>
        <w:lastRenderedPageBreak/>
        <w:t xml:space="preserve">frequency as oil changes are required. The analysis program must analyze the parameters and keep records as required in 63.6625(i).  </w:t>
      </w:r>
      <w:r w:rsidRPr="003D1DE7">
        <w:rPr>
          <w:b/>
          <w:sz w:val="20"/>
        </w:rPr>
        <w:t>(40 CFR 63.6625(i))</w:t>
      </w:r>
    </w:p>
    <w:p w:rsidR="001671F9" w:rsidRDefault="001671F9" w:rsidP="001671F9">
      <w:pPr>
        <w:jc w:val="both"/>
        <w:rPr>
          <w:sz w:val="20"/>
        </w:rPr>
      </w:pPr>
    </w:p>
    <w:p w:rsidR="001671F9" w:rsidRPr="000824BE" w:rsidRDefault="001671F9" w:rsidP="00180A75">
      <w:pPr>
        <w:numPr>
          <w:ilvl w:val="0"/>
          <w:numId w:val="27"/>
        </w:numPr>
        <w:jc w:val="both"/>
        <w:rPr>
          <w:sz w:val="20"/>
        </w:rPr>
      </w:pPr>
      <w:r>
        <w:rPr>
          <w:sz w:val="20"/>
        </w:rPr>
        <w:t>The permittee shall not allow the eng</w:t>
      </w:r>
      <w:r w:rsidR="00103E4A">
        <w:rPr>
          <w:sz w:val="20"/>
        </w:rPr>
        <w:t>ine(s) to exceed 100 hours for m</w:t>
      </w:r>
      <w:r>
        <w:rPr>
          <w:sz w:val="20"/>
        </w:rPr>
        <w:t xml:space="preserve">aintenance checks and readiness testing.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year. </w:t>
      </w:r>
      <w:r>
        <w:rPr>
          <w:b/>
          <w:sz w:val="20"/>
        </w:rPr>
        <w:t>(40 CFR 63.6640(f)(ii))</w:t>
      </w:r>
    </w:p>
    <w:p w:rsidR="001671F9" w:rsidRDefault="001671F9" w:rsidP="001671F9">
      <w:pPr>
        <w:jc w:val="both"/>
        <w:rPr>
          <w:sz w:val="20"/>
        </w:rPr>
      </w:pPr>
    </w:p>
    <w:p w:rsidR="001671F9" w:rsidRPr="000824BE" w:rsidRDefault="001671F9" w:rsidP="00180A75">
      <w:pPr>
        <w:numPr>
          <w:ilvl w:val="0"/>
          <w:numId w:val="27"/>
        </w:numPr>
        <w:jc w:val="both"/>
        <w:rPr>
          <w:sz w:val="20"/>
        </w:rPr>
      </w:pPr>
      <w:r>
        <w:rPr>
          <w:sz w:val="20"/>
        </w:rPr>
        <w:t xml:space="preserve">The permittee shall not allow the engine(s) to operate more than 50 hours per year for non-emergency situations, as allowed in 40 CFR 63.6640(f)(iii).  </w:t>
      </w:r>
      <w:r>
        <w:rPr>
          <w:b/>
          <w:sz w:val="20"/>
        </w:rPr>
        <w:t>(40 CFR 63.6640(f)(iii))</w:t>
      </w:r>
    </w:p>
    <w:p w:rsidR="000441A2" w:rsidRPr="00FE0AD0" w:rsidRDefault="000441A2" w:rsidP="000441A2">
      <w:pPr>
        <w:jc w:val="both"/>
        <w:rPr>
          <w:rFonts w:cs="Arial"/>
          <w:b/>
          <w:sz w:val="20"/>
        </w:rPr>
      </w:pPr>
    </w:p>
    <w:p w:rsidR="000441A2" w:rsidRPr="00440957" w:rsidRDefault="000441A2" w:rsidP="000441A2">
      <w:pPr>
        <w:jc w:val="both"/>
        <w:rPr>
          <w:b/>
          <w:sz w:val="20"/>
          <w:u w:val="single"/>
        </w:rPr>
      </w:pPr>
      <w:r>
        <w:rPr>
          <w:b/>
        </w:rPr>
        <w:t xml:space="preserve">IV.  </w:t>
      </w:r>
      <w:r>
        <w:rPr>
          <w:b/>
          <w:u w:val="single"/>
        </w:rPr>
        <w:t>DESIGN/EQUIPMENT PARAMETER(S)</w:t>
      </w:r>
    </w:p>
    <w:p w:rsidR="000441A2" w:rsidRPr="00FE0AD0" w:rsidRDefault="000441A2" w:rsidP="000441A2">
      <w:pPr>
        <w:jc w:val="both"/>
        <w:rPr>
          <w:sz w:val="20"/>
        </w:rPr>
      </w:pPr>
    </w:p>
    <w:p w:rsidR="000441A2" w:rsidRPr="00794966" w:rsidRDefault="00671DDB" w:rsidP="001671F9">
      <w:pPr>
        <w:jc w:val="both"/>
        <w:rPr>
          <w:sz w:val="20"/>
        </w:rPr>
      </w:pPr>
      <w:r>
        <w:rPr>
          <w:sz w:val="20"/>
        </w:rPr>
        <w:t>N</w:t>
      </w:r>
      <w:r w:rsidR="001671F9">
        <w:rPr>
          <w:sz w:val="20"/>
        </w:rPr>
        <w:t>A</w:t>
      </w:r>
    </w:p>
    <w:p w:rsidR="000441A2" w:rsidRDefault="000441A2" w:rsidP="000441A2">
      <w:pPr>
        <w:jc w:val="both"/>
        <w:rPr>
          <w:sz w:val="20"/>
        </w:rPr>
      </w:pPr>
    </w:p>
    <w:p w:rsidR="000441A2" w:rsidRPr="00440957" w:rsidRDefault="000441A2" w:rsidP="000441A2">
      <w:pPr>
        <w:jc w:val="both"/>
        <w:rPr>
          <w:sz w:val="20"/>
          <w:u w:val="single"/>
        </w:rPr>
      </w:pPr>
      <w:r>
        <w:rPr>
          <w:b/>
        </w:rPr>
        <w:t xml:space="preserve">V.  </w:t>
      </w:r>
      <w:r>
        <w:rPr>
          <w:b/>
          <w:u w:val="single"/>
        </w:rPr>
        <w:t>TESTING/SAMPLING</w:t>
      </w:r>
    </w:p>
    <w:p w:rsidR="000441A2" w:rsidRPr="00FE0AD0" w:rsidRDefault="000441A2" w:rsidP="000441A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0441A2" w:rsidRPr="00FE0AD0" w:rsidRDefault="000441A2" w:rsidP="000441A2">
      <w:pPr>
        <w:jc w:val="both"/>
        <w:rPr>
          <w:sz w:val="20"/>
        </w:rPr>
      </w:pPr>
    </w:p>
    <w:p w:rsidR="001671F9" w:rsidRPr="000824BE" w:rsidRDefault="001671F9" w:rsidP="00180A75">
      <w:pPr>
        <w:numPr>
          <w:ilvl w:val="0"/>
          <w:numId w:val="28"/>
        </w:numPr>
        <w:jc w:val="both"/>
        <w:rPr>
          <w:sz w:val="20"/>
        </w:rPr>
      </w:pPr>
      <w:r>
        <w:rPr>
          <w:sz w:val="20"/>
        </w:rPr>
        <w:t xml:space="preserve">If using the oil analysis program for CI Engine(s), the permittee shall test for Total Base Number, viscosity and percent water content.  </w:t>
      </w:r>
      <w:r>
        <w:rPr>
          <w:b/>
          <w:sz w:val="20"/>
        </w:rPr>
        <w:t>(40 CFR 63.6625(i))</w:t>
      </w:r>
    </w:p>
    <w:p w:rsidR="000441A2" w:rsidRPr="00FE0AD0" w:rsidRDefault="000441A2" w:rsidP="000441A2">
      <w:pPr>
        <w:jc w:val="both"/>
        <w:rPr>
          <w:sz w:val="20"/>
        </w:rPr>
      </w:pPr>
    </w:p>
    <w:p w:rsidR="000441A2" w:rsidRPr="00FE0AD0" w:rsidRDefault="000441A2" w:rsidP="000441A2">
      <w:pPr>
        <w:jc w:val="both"/>
        <w:rPr>
          <w:b/>
          <w:sz w:val="20"/>
        </w:rPr>
      </w:pPr>
      <w:r w:rsidRPr="00FE0AD0">
        <w:rPr>
          <w:b/>
          <w:sz w:val="20"/>
        </w:rPr>
        <w:t>See Appendix 5</w:t>
      </w:r>
    </w:p>
    <w:p w:rsidR="000441A2" w:rsidRDefault="000441A2" w:rsidP="000441A2">
      <w:pPr>
        <w:jc w:val="both"/>
        <w:rPr>
          <w:sz w:val="20"/>
        </w:rPr>
      </w:pPr>
    </w:p>
    <w:p w:rsidR="000441A2" w:rsidRPr="00440957" w:rsidRDefault="000441A2" w:rsidP="000441A2">
      <w:pPr>
        <w:jc w:val="both"/>
        <w:rPr>
          <w:sz w:val="20"/>
        </w:rPr>
      </w:pPr>
      <w:r>
        <w:rPr>
          <w:b/>
        </w:rPr>
        <w:t xml:space="preserve">VI.  </w:t>
      </w:r>
      <w:r>
        <w:rPr>
          <w:b/>
          <w:u w:val="single"/>
        </w:rPr>
        <w:t>MONITORING/RECORDKEEPING</w:t>
      </w:r>
    </w:p>
    <w:p w:rsidR="000441A2" w:rsidRPr="00FE0AD0" w:rsidRDefault="000441A2" w:rsidP="000441A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0441A2" w:rsidRPr="00FE0AD0" w:rsidRDefault="000441A2" w:rsidP="000441A2">
      <w:pPr>
        <w:jc w:val="both"/>
        <w:rPr>
          <w:sz w:val="20"/>
        </w:rPr>
      </w:pPr>
    </w:p>
    <w:p w:rsidR="001671F9" w:rsidRPr="00931D40" w:rsidRDefault="001671F9" w:rsidP="00180A75">
      <w:pPr>
        <w:numPr>
          <w:ilvl w:val="6"/>
          <w:numId w:val="29"/>
        </w:numPr>
        <w:tabs>
          <w:tab w:val="clear" w:pos="2520"/>
          <w:tab w:val="num" w:pos="360"/>
        </w:tabs>
        <w:ind w:left="360"/>
        <w:jc w:val="both"/>
        <w:rPr>
          <w:sz w:val="20"/>
        </w:rPr>
      </w:pPr>
      <w:r>
        <w:rPr>
          <w:sz w:val="20"/>
        </w:rPr>
        <w:t xml:space="preserve">Must install a non-resettable hour meter if one is not already installed. </w:t>
      </w:r>
      <w:r w:rsidRPr="00A13755">
        <w:rPr>
          <w:b/>
          <w:sz w:val="20"/>
        </w:rPr>
        <w:t>(40 CFR 63.6625(f))</w:t>
      </w:r>
    </w:p>
    <w:p w:rsidR="001671F9" w:rsidRDefault="001671F9" w:rsidP="001671F9">
      <w:pPr>
        <w:ind w:left="360"/>
        <w:jc w:val="both"/>
        <w:rPr>
          <w:sz w:val="20"/>
        </w:rPr>
      </w:pPr>
    </w:p>
    <w:p w:rsidR="001671F9" w:rsidRPr="00931D40" w:rsidRDefault="001671F9" w:rsidP="00180A75">
      <w:pPr>
        <w:numPr>
          <w:ilvl w:val="6"/>
          <w:numId w:val="29"/>
        </w:numPr>
        <w:tabs>
          <w:tab w:val="clear" w:pos="2520"/>
          <w:tab w:val="num" w:pos="360"/>
        </w:tabs>
        <w:ind w:left="360"/>
        <w:jc w:val="both"/>
        <w:rPr>
          <w:sz w:val="20"/>
        </w:rPr>
      </w:pPr>
      <w:r>
        <w:rPr>
          <w:sz w:val="20"/>
        </w:rPr>
        <w:t xml:space="preserve">The permittee must keep records of the hours of operation of the engine that is recorded through the non-resettable hour meter. </w:t>
      </w:r>
      <w:r w:rsidRPr="00931D40">
        <w:rPr>
          <w:b/>
          <w:sz w:val="20"/>
        </w:rPr>
        <w:t>(40 CFR 63.6655(f))</w:t>
      </w:r>
    </w:p>
    <w:p w:rsidR="001671F9" w:rsidRDefault="001671F9" w:rsidP="001671F9">
      <w:pPr>
        <w:ind w:left="360"/>
        <w:jc w:val="both"/>
        <w:rPr>
          <w:sz w:val="20"/>
        </w:rPr>
      </w:pPr>
    </w:p>
    <w:p w:rsidR="001671F9" w:rsidRDefault="001671F9" w:rsidP="00180A75">
      <w:pPr>
        <w:numPr>
          <w:ilvl w:val="6"/>
          <w:numId w:val="29"/>
        </w:numPr>
        <w:tabs>
          <w:tab w:val="clear" w:pos="2520"/>
          <w:tab w:val="num" w:pos="360"/>
        </w:tabs>
        <w:ind w:left="360"/>
        <w:jc w:val="both"/>
        <w:rPr>
          <w:sz w:val="20"/>
        </w:rPr>
      </w:pPr>
      <w:r>
        <w:rPr>
          <w:sz w:val="20"/>
        </w:rPr>
        <w:t xml:space="preserve">The permittee must document how many hours are spent for emergency operation, including what classified the operation as emergency, and how many hours are spent for non-emergency. </w:t>
      </w:r>
      <w:r w:rsidRPr="00931D40">
        <w:rPr>
          <w:b/>
          <w:sz w:val="20"/>
        </w:rPr>
        <w:t>(40 CFR 63.6655(f))</w:t>
      </w:r>
    </w:p>
    <w:p w:rsidR="000441A2" w:rsidRPr="00773045" w:rsidRDefault="000441A2" w:rsidP="001671F9">
      <w:pPr>
        <w:jc w:val="both"/>
        <w:rPr>
          <w:sz w:val="20"/>
        </w:rPr>
      </w:pPr>
    </w:p>
    <w:p w:rsidR="000441A2" w:rsidRPr="00773045" w:rsidRDefault="000441A2" w:rsidP="000441A2">
      <w:pPr>
        <w:jc w:val="both"/>
        <w:rPr>
          <w:b/>
          <w:sz w:val="20"/>
        </w:rPr>
      </w:pPr>
      <w:r w:rsidRPr="00773045">
        <w:rPr>
          <w:b/>
          <w:sz w:val="20"/>
        </w:rPr>
        <w:t>See Appendices 3, 4, and 7</w:t>
      </w:r>
    </w:p>
    <w:p w:rsidR="000441A2" w:rsidRDefault="000441A2" w:rsidP="000441A2">
      <w:pPr>
        <w:jc w:val="both"/>
        <w:rPr>
          <w:b/>
          <w:sz w:val="20"/>
        </w:rPr>
      </w:pPr>
    </w:p>
    <w:p w:rsidR="000441A2" w:rsidRPr="00440957" w:rsidRDefault="000441A2" w:rsidP="000441A2">
      <w:pPr>
        <w:jc w:val="both"/>
        <w:rPr>
          <w:b/>
          <w:sz w:val="20"/>
          <w:u w:val="single"/>
        </w:rPr>
      </w:pPr>
      <w:r>
        <w:rPr>
          <w:b/>
        </w:rPr>
        <w:t xml:space="preserve">VII.  </w:t>
      </w:r>
      <w:r>
        <w:rPr>
          <w:b/>
          <w:u w:val="single"/>
        </w:rPr>
        <w:t>REPORTING</w:t>
      </w:r>
    </w:p>
    <w:p w:rsidR="000441A2" w:rsidRPr="00FE0AD0" w:rsidRDefault="000441A2" w:rsidP="000441A2">
      <w:pPr>
        <w:jc w:val="both"/>
        <w:rPr>
          <w:sz w:val="20"/>
        </w:rPr>
      </w:pPr>
    </w:p>
    <w:p w:rsidR="000441A2" w:rsidRPr="00794966" w:rsidRDefault="000441A2" w:rsidP="000441A2">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0441A2" w:rsidRPr="00794966" w:rsidRDefault="000441A2" w:rsidP="000441A2">
      <w:pPr>
        <w:ind w:left="360" w:hanging="360"/>
        <w:jc w:val="both"/>
        <w:rPr>
          <w:sz w:val="20"/>
        </w:rPr>
      </w:pPr>
    </w:p>
    <w:p w:rsidR="000441A2" w:rsidRPr="00794966" w:rsidRDefault="000441A2" w:rsidP="000441A2">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rsidR="000441A2" w:rsidRPr="00794966" w:rsidRDefault="000441A2" w:rsidP="000441A2">
      <w:pPr>
        <w:ind w:left="360" w:hanging="360"/>
        <w:jc w:val="both"/>
        <w:rPr>
          <w:sz w:val="20"/>
        </w:rPr>
      </w:pPr>
    </w:p>
    <w:p w:rsidR="000441A2" w:rsidRPr="00A6511F" w:rsidRDefault="000441A2" w:rsidP="000441A2">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rsidR="000441A2" w:rsidRPr="00794966" w:rsidRDefault="000441A2" w:rsidP="000441A2">
      <w:pPr>
        <w:jc w:val="both"/>
        <w:rPr>
          <w:sz w:val="20"/>
        </w:rPr>
      </w:pPr>
    </w:p>
    <w:p w:rsidR="000441A2" w:rsidRPr="00FE0AD0" w:rsidRDefault="000441A2" w:rsidP="000441A2">
      <w:pPr>
        <w:jc w:val="both"/>
        <w:rPr>
          <w:rFonts w:cs="Arial"/>
          <w:b/>
          <w:sz w:val="20"/>
        </w:rPr>
      </w:pPr>
      <w:r w:rsidRPr="00FE0AD0">
        <w:rPr>
          <w:rFonts w:cs="Arial"/>
          <w:b/>
          <w:sz w:val="20"/>
        </w:rPr>
        <w:t>See Appendix 8</w:t>
      </w:r>
    </w:p>
    <w:p w:rsidR="0051094D" w:rsidRDefault="0051094D">
      <w:pPr>
        <w:rPr>
          <w:rFonts w:cs="Arial"/>
          <w:b/>
          <w:sz w:val="20"/>
        </w:rPr>
      </w:pPr>
      <w:r>
        <w:rPr>
          <w:rFonts w:cs="Arial"/>
          <w:b/>
          <w:sz w:val="20"/>
        </w:rPr>
        <w:br w:type="page"/>
      </w:r>
    </w:p>
    <w:p w:rsidR="000441A2" w:rsidRDefault="000441A2" w:rsidP="000441A2">
      <w:pPr>
        <w:jc w:val="both"/>
        <w:rPr>
          <w:rFonts w:cs="Arial"/>
          <w:b/>
          <w:sz w:val="20"/>
        </w:rPr>
      </w:pPr>
    </w:p>
    <w:p w:rsidR="000441A2" w:rsidRPr="00440957" w:rsidRDefault="000441A2" w:rsidP="000441A2">
      <w:pPr>
        <w:jc w:val="both"/>
        <w:rPr>
          <w:sz w:val="20"/>
        </w:rPr>
      </w:pPr>
      <w:r>
        <w:rPr>
          <w:b/>
        </w:rPr>
        <w:t xml:space="preserve">VIII.  </w:t>
      </w:r>
      <w:r>
        <w:rPr>
          <w:b/>
          <w:u w:val="single"/>
        </w:rPr>
        <w:t>STACK/VENT RESTRICTION(S)</w:t>
      </w:r>
    </w:p>
    <w:p w:rsidR="000441A2" w:rsidRPr="00FE0AD0" w:rsidRDefault="000441A2" w:rsidP="000441A2">
      <w:pPr>
        <w:jc w:val="both"/>
        <w:rPr>
          <w:sz w:val="20"/>
        </w:rPr>
      </w:pPr>
    </w:p>
    <w:p w:rsidR="000441A2" w:rsidRPr="00FE0AD0" w:rsidRDefault="000441A2" w:rsidP="000441A2">
      <w:pPr>
        <w:jc w:val="both"/>
        <w:rPr>
          <w:sz w:val="20"/>
        </w:rPr>
      </w:pPr>
      <w:r w:rsidRPr="00FE0AD0">
        <w:rPr>
          <w:sz w:val="20"/>
        </w:rPr>
        <w:t>The exhaust gases from the stacks listed in the table below shall be discharged unobstructed vertically upwards to the ambient air unless otherwise noted:</w:t>
      </w:r>
    </w:p>
    <w:p w:rsidR="000441A2" w:rsidRPr="00FE0AD0" w:rsidRDefault="000441A2" w:rsidP="000441A2">
      <w:pPr>
        <w:jc w:val="both"/>
        <w:rPr>
          <w:sz w:val="20"/>
        </w:rPr>
      </w:pPr>
    </w:p>
    <w:p w:rsidR="000441A2" w:rsidRDefault="00671DDB" w:rsidP="000441A2">
      <w:pPr>
        <w:jc w:val="both"/>
        <w:rPr>
          <w:sz w:val="20"/>
        </w:rPr>
      </w:pPr>
      <w:r>
        <w:rPr>
          <w:sz w:val="20"/>
        </w:rPr>
        <w:t>N</w:t>
      </w:r>
      <w:r w:rsidR="001671F9">
        <w:rPr>
          <w:sz w:val="20"/>
        </w:rPr>
        <w:t>A</w:t>
      </w:r>
    </w:p>
    <w:p w:rsidR="001671F9" w:rsidRDefault="001671F9" w:rsidP="000441A2">
      <w:pPr>
        <w:jc w:val="both"/>
        <w:rPr>
          <w:sz w:val="20"/>
        </w:rPr>
      </w:pPr>
    </w:p>
    <w:p w:rsidR="000441A2" w:rsidRPr="00440957" w:rsidRDefault="000441A2" w:rsidP="000441A2">
      <w:pPr>
        <w:jc w:val="both"/>
        <w:rPr>
          <w:sz w:val="20"/>
        </w:rPr>
      </w:pPr>
      <w:r>
        <w:rPr>
          <w:b/>
        </w:rPr>
        <w:t xml:space="preserve">IX.  </w:t>
      </w:r>
      <w:r>
        <w:rPr>
          <w:b/>
          <w:u w:val="single"/>
        </w:rPr>
        <w:t>OTHER REQUIREMENT(S)</w:t>
      </w:r>
    </w:p>
    <w:p w:rsidR="000441A2" w:rsidRPr="00FE0AD0" w:rsidRDefault="000441A2" w:rsidP="000441A2">
      <w:pPr>
        <w:jc w:val="both"/>
        <w:rPr>
          <w:sz w:val="20"/>
        </w:rPr>
      </w:pPr>
    </w:p>
    <w:p w:rsidR="001671F9" w:rsidRPr="002D1B39" w:rsidRDefault="001671F9" w:rsidP="00180A75">
      <w:pPr>
        <w:numPr>
          <w:ilvl w:val="0"/>
          <w:numId w:val="30"/>
        </w:numPr>
        <w:jc w:val="both"/>
        <w:rPr>
          <w:sz w:val="20"/>
        </w:rPr>
      </w:pPr>
      <w:r w:rsidRPr="002D1B39">
        <w:rPr>
          <w:sz w:val="20"/>
        </w:rPr>
        <w:t>Permittee shall compl</w:t>
      </w:r>
      <w:r>
        <w:rPr>
          <w:sz w:val="20"/>
        </w:rPr>
        <w:t>y with</w:t>
      </w:r>
      <w:r w:rsidRPr="002D1B39">
        <w:rPr>
          <w:sz w:val="20"/>
        </w:rPr>
        <w:t xml:space="preserve"> all applicable provisions of the RICE MACT as specified in 40 CFR 63 Subpart ZZZZ.  </w:t>
      </w:r>
      <w:r w:rsidRPr="002D1B39">
        <w:rPr>
          <w:b/>
          <w:sz w:val="20"/>
        </w:rPr>
        <w:t>(40 CFR 63 Subpart ZZZZ)</w:t>
      </w:r>
    </w:p>
    <w:p w:rsidR="000441A2" w:rsidRPr="00794966" w:rsidRDefault="000441A2" w:rsidP="001671F9">
      <w:pPr>
        <w:jc w:val="both"/>
        <w:rPr>
          <w:sz w:val="20"/>
        </w:rPr>
      </w:pPr>
    </w:p>
    <w:p w:rsidR="000441A2" w:rsidRPr="00FE0AD0" w:rsidRDefault="000441A2" w:rsidP="000441A2">
      <w:pPr>
        <w:jc w:val="both"/>
        <w:rPr>
          <w:sz w:val="20"/>
        </w:rPr>
      </w:pPr>
    </w:p>
    <w:p w:rsidR="000441A2" w:rsidRPr="00FE0AD0" w:rsidRDefault="000441A2" w:rsidP="000441A2">
      <w:pPr>
        <w:jc w:val="both"/>
        <w:rPr>
          <w:b/>
          <w:sz w:val="20"/>
        </w:rPr>
      </w:pPr>
      <w:r w:rsidRPr="00FE0AD0">
        <w:rPr>
          <w:b/>
          <w:sz w:val="20"/>
          <w:u w:val="single"/>
        </w:rPr>
        <w:t>Footnotes</w:t>
      </w:r>
      <w:r w:rsidRPr="00FE0AD0">
        <w:rPr>
          <w:b/>
          <w:sz w:val="20"/>
        </w:rPr>
        <w:t>:</w:t>
      </w:r>
    </w:p>
    <w:p w:rsidR="000441A2" w:rsidRPr="00FE0AD0" w:rsidRDefault="000441A2" w:rsidP="000441A2">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rsidR="000441A2" w:rsidRPr="00FE0AD0" w:rsidRDefault="000441A2" w:rsidP="000441A2">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rsidR="001154D7" w:rsidRDefault="001154D7" w:rsidP="000441A2"/>
    <w:p w:rsidR="005C19A4" w:rsidRDefault="005C19A4">
      <w:r>
        <w:br w:type="page"/>
      </w:r>
    </w:p>
    <w:p w:rsidR="005C19A4" w:rsidRPr="002109D2" w:rsidRDefault="005C19A4" w:rsidP="005C19A4">
      <w:pPr>
        <w:pStyle w:val="Heading2"/>
        <w:numPr>
          <w:ilvl w:val="0"/>
          <w:numId w:val="0"/>
        </w:numPr>
        <w:pBdr>
          <w:top w:val="single" w:sz="4" w:space="1" w:color="auto"/>
          <w:left w:val="single" w:sz="4" w:space="4" w:color="auto"/>
          <w:bottom w:val="single" w:sz="4" w:space="1" w:color="auto"/>
          <w:right w:val="single" w:sz="4" w:space="4" w:color="auto"/>
        </w:pBdr>
      </w:pPr>
      <w:bookmarkStart w:id="82" w:name="_Toc414427349"/>
      <w:r w:rsidRPr="002109D2">
        <w:lastRenderedPageBreak/>
        <w:t>FG</w:t>
      </w:r>
      <w:r>
        <w:t>-</w:t>
      </w:r>
      <w:r w:rsidRPr="002109D2">
        <w:t>RULE290</w:t>
      </w:r>
      <w:bookmarkEnd w:id="82"/>
    </w:p>
    <w:p w:rsidR="005C19A4" w:rsidRPr="002109D2" w:rsidRDefault="005C19A4" w:rsidP="005C19A4">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rsidR="005C19A4" w:rsidRDefault="005C19A4" w:rsidP="005C19A4"/>
    <w:p w:rsidR="008B48A1" w:rsidRPr="002109D2" w:rsidRDefault="008B48A1" w:rsidP="005C19A4"/>
    <w:p w:rsidR="005C19A4" w:rsidRPr="002109D2" w:rsidRDefault="005C19A4" w:rsidP="005C19A4">
      <w:pPr>
        <w:jc w:val="both"/>
        <w:rPr>
          <w:b/>
          <w:u w:val="single"/>
        </w:rPr>
      </w:pPr>
      <w:r w:rsidRPr="002109D2">
        <w:rPr>
          <w:b/>
          <w:u w:val="single"/>
        </w:rPr>
        <w:t>DESCRIPTION</w:t>
      </w:r>
    </w:p>
    <w:p w:rsidR="005C19A4" w:rsidRPr="002109D2" w:rsidRDefault="005C19A4" w:rsidP="005C19A4">
      <w:pPr>
        <w:jc w:val="both"/>
      </w:pPr>
    </w:p>
    <w:p w:rsidR="005C19A4" w:rsidRPr="002109D2" w:rsidRDefault="005C19A4" w:rsidP="005C19A4">
      <w:pPr>
        <w:jc w:val="both"/>
        <w:rPr>
          <w:sz w:val="20"/>
        </w:rPr>
      </w:pPr>
      <w:r w:rsidRPr="002109D2">
        <w:rPr>
          <w:sz w:val="20"/>
        </w:rPr>
        <w:t>Any emission unit that emits air contaminants and is exempt from the requirement</w:t>
      </w:r>
      <w:r>
        <w:rPr>
          <w:sz w:val="20"/>
        </w:rPr>
        <w:t>s of Rule 201 pursuant to Rules </w:t>
      </w:r>
      <w:r w:rsidRPr="002109D2">
        <w:rPr>
          <w:sz w:val="20"/>
        </w:rPr>
        <w:t>278 and 290.</w:t>
      </w:r>
    </w:p>
    <w:p w:rsidR="005C19A4" w:rsidRPr="002109D2" w:rsidRDefault="005C19A4" w:rsidP="005C19A4">
      <w:pPr>
        <w:jc w:val="both"/>
      </w:pPr>
    </w:p>
    <w:p w:rsidR="005C19A4" w:rsidRPr="002109D2" w:rsidRDefault="005C19A4" w:rsidP="005C19A4">
      <w:pPr>
        <w:rPr>
          <w:sz w:val="20"/>
        </w:rPr>
      </w:pPr>
      <w:r w:rsidRPr="002109D2">
        <w:rPr>
          <w:b/>
          <w:sz w:val="20"/>
        </w:rPr>
        <w:t>Emission Unit</w:t>
      </w:r>
      <w:r w:rsidR="008B48A1">
        <w:rPr>
          <w:b/>
          <w:sz w:val="20"/>
        </w:rPr>
        <w:t>s</w:t>
      </w:r>
      <w:r w:rsidRPr="002109D2">
        <w:rPr>
          <w:b/>
          <w:sz w:val="20"/>
        </w:rPr>
        <w:t>:</w:t>
      </w:r>
      <w:r w:rsidRPr="002109D2">
        <w:rPr>
          <w:sz w:val="20"/>
        </w:rPr>
        <w:t xml:space="preserve">  </w:t>
      </w:r>
      <w:r>
        <w:rPr>
          <w:rFonts w:cs="Arial"/>
          <w:sz w:val="20"/>
        </w:rPr>
        <w:t>EU-HEADSUB_LOCT, EU-HEAD_LOCT, EU-BLOCK_LOCT, EU-IPA, EU-MARKINGINK, EU-STA_RTV_400, EU-STA_RTV_700</w:t>
      </w:r>
    </w:p>
    <w:p w:rsidR="005C19A4" w:rsidRPr="002109D2" w:rsidRDefault="005C19A4" w:rsidP="005C19A4">
      <w:pPr>
        <w:jc w:val="both"/>
      </w:pPr>
    </w:p>
    <w:p w:rsidR="005C19A4" w:rsidRPr="002109D2" w:rsidRDefault="005C19A4" w:rsidP="005C19A4">
      <w:pPr>
        <w:jc w:val="both"/>
      </w:pPr>
      <w:r w:rsidRPr="002109D2">
        <w:rPr>
          <w:b/>
          <w:u w:val="single"/>
        </w:rPr>
        <w:t>POLLUTION CONTROL EQUIPMENT</w:t>
      </w:r>
    </w:p>
    <w:p w:rsidR="005C19A4" w:rsidRPr="00F2686C" w:rsidRDefault="005C19A4" w:rsidP="005C19A4">
      <w:pPr>
        <w:jc w:val="both"/>
        <w:rPr>
          <w:sz w:val="20"/>
        </w:rPr>
      </w:pPr>
    </w:p>
    <w:p w:rsidR="005C19A4" w:rsidRPr="005C19A4" w:rsidRDefault="00671DDB" w:rsidP="005C19A4">
      <w:pPr>
        <w:jc w:val="both"/>
        <w:rPr>
          <w:sz w:val="20"/>
        </w:rPr>
      </w:pPr>
      <w:r>
        <w:rPr>
          <w:sz w:val="20"/>
        </w:rPr>
        <w:t>N</w:t>
      </w:r>
      <w:r w:rsidR="005C19A4" w:rsidRPr="005C19A4">
        <w:rPr>
          <w:sz w:val="20"/>
        </w:rPr>
        <w:t>A</w:t>
      </w:r>
    </w:p>
    <w:p w:rsidR="005C19A4" w:rsidRPr="00F2686C" w:rsidRDefault="005C19A4" w:rsidP="005C19A4">
      <w:pPr>
        <w:jc w:val="both"/>
        <w:rPr>
          <w:sz w:val="20"/>
        </w:rPr>
      </w:pPr>
    </w:p>
    <w:p w:rsidR="005C19A4" w:rsidRPr="002109D2" w:rsidRDefault="005C19A4" w:rsidP="005C19A4">
      <w:pPr>
        <w:jc w:val="both"/>
        <w:rPr>
          <w:b/>
        </w:rPr>
      </w:pPr>
      <w:r w:rsidRPr="002109D2">
        <w:rPr>
          <w:b/>
        </w:rPr>
        <w:t xml:space="preserve">I.  </w:t>
      </w:r>
      <w:r w:rsidRPr="002109D2">
        <w:rPr>
          <w:b/>
          <w:u w:val="single"/>
        </w:rPr>
        <w:t>EMISSION LIMIT(S)</w:t>
      </w:r>
    </w:p>
    <w:p w:rsidR="005C19A4" w:rsidRPr="002109D2" w:rsidRDefault="005C19A4" w:rsidP="005C19A4">
      <w:pPr>
        <w:jc w:val="both"/>
      </w:pPr>
    </w:p>
    <w:p w:rsidR="005C19A4" w:rsidRPr="002109D2" w:rsidRDefault="005C19A4" w:rsidP="005C19A4">
      <w:pPr>
        <w:ind w:left="360" w:hanging="360"/>
        <w:jc w:val="both"/>
        <w:rPr>
          <w:b/>
          <w:sz w:val="20"/>
        </w:rPr>
      </w:pPr>
      <w:r w:rsidRPr="002109D2">
        <w:rPr>
          <w:sz w:val="20"/>
        </w:rPr>
        <w:t>1.</w:t>
      </w:r>
      <w:r w:rsidRPr="002109D2">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109D2">
        <w:rPr>
          <w:b/>
          <w:sz w:val="20"/>
        </w:rPr>
        <w:t>(R 336.1290(a)(i))</w:t>
      </w:r>
    </w:p>
    <w:p w:rsidR="005C19A4" w:rsidRPr="002109D2" w:rsidRDefault="005C19A4" w:rsidP="005C19A4">
      <w:pPr>
        <w:ind w:left="360" w:hanging="360"/>
        <w:jc w:val="both"/>
        <w:rPr>
          <w:sz w:val="20"/>
        </w:rPr>
      </w:pPr>
    </w:p>
    <w:p w:rsidR="005C19A4" w:rsidRPr="002109D2" w:rsidRDefault="005C19A4" w:rsidP="005C19A4">
      <w:pPr>
        <w:ind w:left="360" w:hanging="360"/>
        <w:jc w:val="both"/>
        <w:rPr>
          <w:b/>
          <w:sz w:val="20"/>
        </w:rPr>
      </w:pPr>
      <w:r w:rsidRPr="002109D2">
        <w:rPr>
          <w:sz w:val="20"/>
        </w:rPr>
        <w:t>2.</w:t>
      </w:r>
      <w:r w:rsidRPr="002109D2">
        <w:rPr>
          <w:sz w:val="20"/>
        </w:rPr>
        <w:tab/>
        <w:t xml:space="preserve">Each emission unit that the total uncontrolled or controlled emissions of air contaminants are not more than 1,000 or 500 pounds per month, respectively, and all the following criteria listed below are met: </w:t>
      </w:r>
      <w:r w:rsidRPr="002109D2">
        <w:rPr>
          <w:b/>
          <w:sz w:val="20"/>
        </w:rPr>
        <w:t>(R 336.1290(a)(ii))</w:t>
      </w:r>
    </w:p>
    <w:p w:rsidR="005C19A4" w:rsidRPr="002109D2" w:rsidRDefault="005C19A4" w:rsidP="005C19A4">
      <w:pPr>
        <w:ind w:left="360" w:hanging="360"/>
        <w:jc w:val="both"/>
        <w:rPr>
          <w:sz w:val="20"/>
        </w:rPr>
      </w:pPr>
    </w:p>
    <w:p w:rsidR="005C19A4" w:rsidRPr="002109D2" w:rsidRDefault="005C19A4" w:rsidP="005C19A4">
      <w:pPr>
        <w:ind w:left="720" w:hanging="360"/>
        <w:jc w:val="both"/>
        <w:rPr>
          <w:sz w:val="20"/>
        </w:rPr>
      </w:pPr>
      <w:r w:rsidRPr="002109D2">
        <w:rPr>
          <w:sz w:val="20"/>
        </w:rPr>
        <w:t>a.</w:t>
      </w:r>
      <w:r w:rsidRPr="002109D2">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2.0 micrograms per cubic meter, the uncontrolled or controlled emissions shall not exceed 1,000 or 500 pounds per month, respectively.  </w:t>
      </w:r>
    </w:p>
    <w:p w:rsidR="005C19A4" w:rsidRPr="002109D2" w:rsidRDefault="005C19A4" w:rsidP="005C19A4">
      <w:pPr>
        <w:ind w:left="720"/>
        <w:jc w:val="both"/>
        <w:rPr>
          <w:b/>
          <w:sz w:val="20"/>
        </w:rPr>
      </w:pPr>
      <w:r w:rsidRPr="002109D2">
        <w:rPr>
          <w:b/>
          <w:sz w:val="20"/>
        </w:rPr>
        <w:t>(R 336.1290(a)(ii)(A))</w:t>
      </w:r>
    </w:p>
    <w:p w:rsidR="005C19A4" w:rsidRPr="002109D2" w:rsidRDefault="005C19A4" w:rsidP="005C19A4">
      <w:pPr>
        <w:ind w:left="720" w:hanging="360"/>
        <w:jc w:val="both"/>
        <w:rPr>
          <w:sz w:val="20"/>
        </w:rPr>
      </w:pPr>
    </w:p>
    <w:p w:rsidR="005C19A4" w:rsidRPr="002109D2" w:rsidRDefault="005C19A4" w:rsidP="005C19A4">
      <w:pPr>
        <w:ind w:left="720" w:hanging="360"/>
        <w:jc w:val="both"/>
        <w:rPr>
          <w:b/>
          <w:sz w:val="20"/>
        </w:rPr>
      </w:pPr>
      <w:r w:rsidRPr="002109D2">
        <w:rPr>
          <w:sz w:val="20"/>
        </w:rPr>
        <w:t>b.</w:t>
      </w:r>
      <w:r w:rsidRPr="002109D2">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0.04 microgram per cubic meter and less than 2.0 micrograms per cubic meter, the uncontrolled or controlled emissions shall not exceed 20 or 10 pounds per month, respectively.  </w:t>
      </w:r>
      <w:r w:rsidRPr="002109D2">
        <w:rPr>
          <w:b/>
          <w:sz w:val="20"/>
        </w:rPr>
        <w:t>(R 336.1290(a)(ii)(B))</w:t>
      </w:r>
    </w:p>
    <w:p w:rsidR="005C19A4" w:rsidRPr="002109D2" w:rsidRDefault="005C19A4" w:rsidP="005C19A4">
      <w:pPr>
        <w:ind w:left="720" w:hanging="360"/>
        <w:jc w:val="both"/>
        <w:rPr>
          <w:sz w:val="20"/>
        </w:rPr>
      </w:pPr>
    </w:p>
    <w:p w:rsidR="005C19A4" w:rsidRPr="002109D2" w:rsidRDefault="005C19A4" w:rsidP="005C19A4">
      <w:pPr>
        <w:ind w:left="720" w:hanging="360"/>
        <w:jc w:val="both"/>
        <w:rPr>
          <w:b/>
          <w:sz w:val="20"/>
        </w:rPr>
      </w:pPr>
      <w:r w:rsidRPr="002109D2">
        <w:rPr>
          <w:sz w:val="20"/>
        </w:rPr>
        <w:t>c.</w:t>
      </w:r>
      <w:r w:rsidRPr="002109D2">
        <w:rPr>
          <w:sz w:val="20"/>
        </w:rPr>
        <w:tab/>
        <w:t xml:space="preserve">For carcinogenic air contaminants with initial risk screening levels greater than or equal to 0.04 microgram per cubic meter, the uncontrolled or controlled emissions shall not exceed 20 or 10 pounds per month, respectively.  </w:t>
      </w:r>
      <w:r w:rsidRPr="002109D2">
        <w:rPr>
          <w:b/>
          <w:sz w:val="20"/>
        </w:rPr>
        <w:t>(R 336.1290(a)(ii)(C))</w:t>
      </w:r>
    </w:p>
    <w:p w:rsidR="005C19A4" w:rsidRPr="002109D2" w:rsidRDefault="005C19A4" w:rsidP="005C19A4">
      <w:pPr>
        <w:ind w:left="720" w:hanging="360"/>
        <w:jc w:val="both"/>
        <w:rPr>
          <w:sz w:val="20"/>
        </w:rPr>
      </w:pPr>
    </w:p>
    <w:p w:rsidR="005C19A4" w:rsidRPr="002109D2" w:rsidRDefault="005C19A4" w:rsidP="005C19A4">
      <w:pPr>
        <w:ind w:left="720" w:hanging="360"/>
        <w:jc w:val="both"/>
        <w:rPr>
          <w:b/>
          <w:sz w:val="20"/>
        </w:rPr>
      </w:pPr>
      <w:r w:rsidRPr="002109D2">
        <w:rPr>
          <w:sz w:val="20"/>
        </w:rPr>
        <w:t>d.</w:t>
      </w:r>
      <w:r w:rsidRPr="002109D2">
        <w:rPr>
          <w:sz w:val="20"/>
        </w:rPr>
        <w:tab/>
        <w:t xml:space="preserve">The emission unit shall not emit any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109D2">
        <w:rPr>
          <w:b/>
          <w:sz w:val="20"/>
        </w:rPr>
        <w:t>(R 336.1290(a)(ii)(D))</w:t>
      </w:r>
    </w:p>
    <w:p w:rsidR="005C19A4" w:rsidRPr="002109D2" w:rsidRDefault="005C19A4" w:rsidP="005C19A4">
      <w:pPr>
        <w:ind w:left="720" w:hanging="360"/>
        <w:jc w:val="both"/>
        <w:rPr>
          <w:sz w:val="20"/>
        </w:rPr>
      </w:pPr>
    </w:p>
    <w:p w:rsidR="005C19A4" w:rsidRPr="002109D2" w:rsidRDefault="005C19A4" w:rsidP="005C19A4">
      <w:pPr>
        <w:ind w:left="360" w:hanging="360"/>
        <w:jc w:val="both"/>
        <w:rPr>
          <w:b/>
          <w:sz w:val="20"/>
        </w:rPr>
      </w:pPr>
      <w:r w:rsidRPr="002109D2">
        <w:rPr>
          <w:sz w:val="20"/>
        </w:rPr>
        <w:t>3.</w:t>
      </w:r>
      <w:r w:rsidRPr="002109D2">
        <w:rPr>
          <w:sz w:val="20"/>
        </w:rPr>
        <w:tab/>
        <w:t xml:space="preserve">Each emission unit that emits only noncarcinogenic particulate air contaminants and other air contaminants that are exempted under Rule 290(a)(i) and/or Rule 290(a)(ii), if all of the following provisions are met:  </w:t>
      </w:r>
      <w:r w:rsidRPr="002109D2">
        <w:rPr>
          <w:b/>
          <w:sz w:val="20"/>
        </w:rPr>
        <w:t>(R 336.1290(a)(iii))</w:t>
      </w:r>
    </w:p>
    <w:p w:rsidR="005C19A4" w:rsidRPr="002109D2" w:rsidRDefault="005C19A4" w:rsidP="005C19A4">
      <w:pPr>
        <w:ind w:left="360" w:hanging="360"/>
        <w:jc w:val="both"/>
        <w:rPr>
          <w:sz w:val="20"/>
        </w:rPr>
      </w:pPr>
    </w:p>
    <w:p w:rsidR="005C19A4" w:rsidRPr="002109D2" w:rsidRDefault="005C19A4" w:rsidP="005C19A4">
      <w:pPr>
        <w:ind w:left="720" w:hanging="360"/>
        <w:jc w:val="both"/>
        <w:rPr>
          <w:b/>
          <w:sz w:val="20"/>
        </w:rPr>
      </w:pPr>
      <w:r w:rsidRPr="002109D2">
        <w:rPr>
          <w:sz w:val="20"/>
        </w:rPr>
        <w:t>a.</w:t>
      </w:r>
      <w:r w:rsidRPr="002109D2">
        <w:rPr>
          <w:sz w:val="20"/>
        </w:rPr>
        <w:tab/>
        <w:t xml:space="preserve">The particulate emissions are controlled by an appropriately designed and operated fabric filter collector or an equivalent control system which is designed to control particulate matter to a concentration of less than </w:t>
      </w:r>
      <w:r w:rsidRPr="002109D2">
        <w:rPr>
          <w:sz w:val="20"/>
        </w:rPr>
        <w:lastRenderedPageBreak/>
        <w:t xml:space="preserve">or equal to 0.01 pound of particulate per 1,000 pounds of exhaust gases and which does not have an exhaust gas flow rate more than 30,000 actual cubic feet per minute.  </w:t>
      </w:r>
      <w:r w:rsidRPr="002109D2">
        <w:rPr>
          <w:b/>
          <w:sz w:val="20"/>
        </w:rPr>
        <w:t>(R 336.1290(a)(iii)(A))</w:t>
      </w:r>
    </w:p>
    <w:p w:rsidR="005C19A4" w:rsidRPr="002109D2" w:rsidRDefault="005C19A4" w:rsidP="005C19A4">
      <w:pPr>
        <w:ind w:left="720" w:hanging="360"/>
        <w:jc w:val="both"/>
        <w:rPr>
          <w:sz w:val="20"/>
        </w:rPr>
      </w:pPr>
    </w:p>
    <w:p w:rsidR="005C19A4" w:rsidRDefault="005C19A4" w:rsidP="005C19A4">
      <w:pPr>
        <w:ind w:left="720" w:hanging="360"/>
        <w:jc w:val="both"/>
        <w:rPr>
          <w:b/>
          <w:sz w:val="20"/>
        </w:rPr>
      </w:pPr>
      <w:r w:rsidRPr="002109D2">
        <w:rPr>
          <w:sz w:val="20"/>
        </w:rPr>
        <w:t>b.</w:t>
      </w:r>
      <w:r w:rsidRPr="002109D2">
        <w:rPr>
          <w:sz w:val="20"/>
        </w:rPr>
        <w:tab/>
        <w:t xml:space="preserve">The visible emissions from the emission unit are not more than </w:t>
      </w:r>
      <w:r>
        <w:rPr>
          <w:sz w:val="20"/>
        </w:rPr>
        <w:t>five</w:t>
      </w:r>
      <w:r w:rsidRPr="002109D2">
        <w:rPr>
          <w:sz w:val="20"/>
        </w:rPr>
        <w:t xml:space="preserve"> percent opacity in accordance with the methods contained in Rule 303.  </w:t>
      </w:r>
      <w:r w:rsidRPr="002109D2">
        <w:rPr>
          <w:b/>
          <w:sz w:val="20"/>
        </w:rPr>
        <w:t>(R 336.1290(a)(iii)(B))</w:t>
      </w:r>
    </w:p>
    <w:p w:rsidR="005C19A4" w:rsidRPr="002109D2" w:rsidRDefault="005C19A4" w:rsidP="005C19A4">
      <w:pPr>
        <w:ind w:left="720" w:hanging="360"/>
        <w:jc w:val="both"/>
        <w:rPr>
          <w:b/>
          <w:sz w:val="20"/>
        </w:rPr>
      </w:pPr>
    </w:p>
    <w:p w:rsidR="005C19A4" w:rsidRPr="002109D2" w:rsidRDefault="005C19A4" w:rsidP="005C19A4">
      <w:pPr>
        <w:ind w:left="720" w:hanging="360"/>
        <w:jc w:val="both"/>
        <w:rPr>
          <w:sz w:val="20"/>
        </w:rPr>
      </w:pPr>
      <w:r w:rsidRPr="002109D2">
        <w:rPr>
          <w:sz w:val="20"/>
        </w:rPr>
        <w:t>c.</w:t>
      </w:r>
      <w:r w:rsidRPr="002109D2">
        <w:rPr>
          <w:sz w:val="20"/>
        </w:rPr>
        <w:tab/>
        <w:t xml:space="preserve">The initial threshold screening level for each particulate air contaminant, excluding nuisance particulate, is more than 2.0 micrograms per cubic meter.  </w:t>
      </w:r>
      <w:r w:rsidRPr="002109D2">
        <w:rPr>
          <w:b/>
          <w:sz w:val="20"/>
        </w:rPr>
        <w:t>(R 336.1290(a)(iii)(C))</w:t>
      </w:r>
    </w:p>
    <w:p w:rsidR="005C19A4" w:rsidRPr="002109D2" w:rsidRDefault="005C19A4" w:rsidP="005C19A4">
      <w:pPr>
        <w:jc w:val="both"/>
      </w:pPr>
    </w:p>
    <w:p w:rsidR="005C19A4" w:rsidRPr="002109D2" w:rsidRDefault="005C19A4" w:rsidP="005C19A4">
      <w:pPr>
        <w:jc w:val="both"/>
        <w:rPr>
          <w:b/>
          <w:u w:val="single"/>
        </w:rPr>
      </w:pPr>
      <w:r w:rsidRPr="002109D2">
        <w:rPr>
          <w:b/>
        </w:rPr>
        <w:t xml:space="preserve">II.  </w:t>
      </w:r>
      <w:r w:rsidRPr="002109D2">
        <w:rPr>
          <w:b/>
          <w:u w:val="single"/>
        </w:rPr>
        <w:t>MATERIAL LIMIT(S)</w:t>
      </w:r>
    </w:p>
    <w:p w:rsidR="005C19A4" w:rsidRPr="002109D2" w:rsidRDefault="005C19A4" w:rsidP="005C19A4">
      <w:pPr>
        <w:jc w:val="both"/>
      </w:pPr>
    </w:p>
    <w:p w:rsidR="005C19A4" w:rsidRPr="002109D2" w:rsidRDefault="005C19A4" w:rsidP="005C19A4">
      <w:pPr>
        <w:jc w:val="both"/>
        <w:rPr>
          <w:sz w:val="20"/>
        </w:rPr>
      </w:pPr>
      <w:r w:rsidRPr="002109D2">
        <w:rPr>
          <w:sz w:val="20"/>
        </w:rPr>
        <w:t>NA</w:t>
      </w:r>
    </w:p>
    <w:p w:rsidR="005C19A4" w:rsidRPr="002109D2" w:rsidRDefault="005C19A4" w:rsidP="005C19A4">
      <w:pPr>
        <w:jc w:val="both"/>
      </w:pPr>
    </w:p>
    <w:p w:rsidR="005C19A4" w:rsidRPr="002109D2" w:rsidRDefault="005C19A4" w:rsidP="005C19A4">
      <w:pPr>
        <w:jc w:val="both"/>
        <w:rPr>
          <w:b/>
        </w:rPr>
      </w:pPr>
      <w:r w:rsidRPr="002109D2">
        <w:rPr>
          <w:b/>
        </w:rPr>
        <w:t xml:space="preserve">III.  </w:t>
      </w:r>
      <w:r w:rsidRPr="002109D2">
        <w:rPr>
          <w:b/>
          <w:u w:val="single"/>
        </w:rPr>
        <w:t>PROCESS/OPERATIONAL RESTRICTION(S)</w:t>
      </w:r>
    </w:p>
    <w:p w:rsidR="005C19A4" w:rsidRPr="002109D2" w:rsidRDefault="005C19A4" w:rsidP="005C19A4">
      <w:pPr>
        <w:jc w:val="both"/>
      </w:pPr>
    </w:p>
    <w:p w:rsidR="005C19A4" w:rsidRPr="002109D2" w:rsidRDefault="005C19A4" w:rsidP="00180A75">
      <w:pPr>
        <w:numPr>
          <w:ilvl w:val="0"/>
          <w:numId w:val="31"/>
        </w:numPr>
        <w:jc w:val="both"/>
        <w:rPr>
          <w:sz w:val="20"/>
        </w:rPr>
      </w:pPr>
      <w:r w:rsidRPr="002109D2">
        <w:rPr>
          <w:sz w:val="20"/>
        </w:rPr>
        <w:t xml:space="preserve">The provisions of Rule 290 apply to each emission unit that is operating pursuant to Rule 290.  </w:t>
      </w:r>
      <w:r w:rsidRPr="002109D2">
        <w:rPr>
          <w:b/>
          <w:sz w:val="20"/>
        </w:rPr>
        <w:t>(R 336.1290)</w:t>
      </w:r>
    </w:p>
    <w:p w:rsidR="005C19A4" w:rsidRPr="002109D2" w:rsidRDefault="005C19A4" w:rsidP="005C19A4">
      <w:pPr>
        <w:jc w:val="both"/>
      </w:pPr>
    </w:p>
    <w:p w:rsidR="005C19A4" w:rsidRPr="002109D2" w:rsidRDefault="005C19A4" w:rsidP="005C19A4">
      <w:pPr>
        <w:jc w:val="both"/>
        <w:rPr>
          <w:b/>
        </w:rPr>
      </w:pPr>
      <w:r w:rsidRPr="002109D2">
        <w:rPr>
          <w:b/>
        </w:rPr>
        <w:t xml:space="preserve">IV.  </w:t>
      </w:r>
      <w:r w:rsidRPr="002109D2">
        <w:rPr>
          <w:b/>
          <w:u w:val="single"/>
        </w:rPr>
        <w:t>DESIGN/EQUIPMENT PARAMETER(S)</w:t>
      </w:r>
    </w:p>
    <w:p w:rsidR="005C19A4" w:rsidRPr="002109D2" w:rsidRDefault="005C19A4" w:rsidP="005C19A4">
      <w:pPr>
        <w:jc w:val="both"/>
      </w:pPr>
    </w:p>
    <w:p w:rsidR="005C19A4" w:rsidRPr="002109D2" w:rsidRDefault="005C19A4" w:rsidP="005C19A4">
      <w:pPr>
        <w:jc w:val="both"/>
        <w:rPr>
          <w:sz w:val="20"/>
        </w:rPr>
      </w:pPr>
      <w:r w:rsidRPr="002109D2">
        <w:rPr>
          <w:sz w:val="20"/>
        </w:rPr>
        <w:t>NA</w:t>
      </w:r>
    </w:p>
    <w:p w:rsidR="005C19A4" w:rsidRPr="002109D2" w:rsidRDefault="005C19A4" w:rsidP="005C19A4">
      <w:pPr>
        <w:jc w:val="both"/>
      </w:pPr>
    </w:p>
    <w:p w:rsidR="005C19A4" w:rsidRPr="002109D2" w:rsidRDefault="005C19A4" w:rsidP="005C19A4">
      <w:pPr>
        <w:jc w:val="both"/>
        <w:rPr>
          <w:b/>
        </w:rPr>
      </w:pPr>
      <w:r w:rsidRPr="002109D2">
        <w:rPr>
          <w:b/>
        </w:rPr>
        <w:t xml:space="preserve">V.  </w:t>
      </w:r>
      <w:r w:rsidRPr="002109D2">
        <w:rPr>
          <w:b/>
          <w:u w:val="single"/>
        </w:rPr>
        <w:t>TESTING/SAMPLING</w:t>
      </w:r>
    </w:p>
    <w:p w:rsidR="008B48A1" w:rsidRPr="002109D2" w:rsidRDefault="008B48A1" w:rsidP="008B48A1">
      <w:pPr>
        <w:jc w:val="both"/>
        <w:rPr>
          <w:sz w:val="20"/>
        </w:rPr>
      </w:pPr>
      <w:r w:rsidRPr="002109D2">
        <w:rPr>
          <w:sz w:val="20"/>
        </w:rPr>
        <w:t xml:space="preserve">Records shall be maintained on file for a period of five years.  </w:t>
      </w:r>
      <w:r w:rsidRPr="002109D2">
        <w:rPr>
          <w:b/>
          <w:sz w:val="20"/>
        </w:rPr>
        <w:t>(R 336.1213(3)(b)(ii))</w:t>
      </w:r>
    </w:p>
    <w:p w:rsidR="005C19A4" w:rsidRPr="002109D2" w:rsidRDefault="005C19A4" w:rsidP="005C19A4">
      <w:pPr>
        <w:jc w:val="both"/>
      </w:pPr>
    </w:p>
    <w:p w:rsidR="005C19A4" w:rsidRPr="002109D2" w:rsidRDefault="005C19A4" w:rsidP="005C19A4">
      <w:pPr>
        <w:jc w:val="both"/>
        <w:rPr>
          <w:sz w:val="20"/>
        </w:rPr>
      </w:pPr>
      <w:r w:rsidRPr="002109D2">
        <w:rPr>
          <w:sz w:val="20"/>
        </w:rPr>
        <w:t>NA</w:t>
      </w:r>
    </w:p>
    <w:p w:rsidR="005C19A4" w:rsidRPr="002109D2" w:rsidRDefault="005C19A4" w:rsidP="005C19A4">
      <w:pPr>
        <w:jc w:val="both"/>
      </w:pPr>
    </w:p>
    <w:p w:rsidR="005C19A4" w:rsidRPr="002109D2" w:rsidRDefault="005C19A4" w:rsidP="005C19A4">
      <w:pPr>
        <w:jc w:val="both"/>
        <w:rPr>
          <w:b/>
        </w:rPr>
      </w:pPr>
      <w:r w:rsidRPr="002109D2">
        <w:rPr>
          <w:b/>
        </w:rPr>
        <w:t xml:space="preserve">VI.  </w:t>
      </w:r>
      <w:r w:rsidRPr="002109D2">
        <w:rPr>
          <w:b/>
          <w:u w:val="single"/>
        </w:rPr>
        <w:t>MONITORING/RECORDKEEPING</w:t>
      </w:r>
    </w:p>
    <w:p w:rsidR="005C19A4" w:rsidRPr="002109D2" w:rsidRDefault="005C19A4" w:rsidP="005C19A4">
      <w:pPr>
        <w:jc w:val="both"/>
        <w:rPr>
          <w:sz w:val="20"/>
        </w:rPr>
      </w:pPr>
      <w:r w:rsidRPr="002109D2">
        <w:rPr>
          <w:sz w:val="20"/>
        </w:rPr>
        <w:t xml:space="preserve">Records shall be maintained on file for a period of five years.  </w:t>
      </w:r>
      <w:r w:rsidRPr="002109D2">
        <w:rPr>
          <w:b/>
          <w:sz w:val="20"/>
        </w:rPr>
        <w:t>(R 336.1213(3)(b)(ii))</w:t>
      </w:r>
    </w:p>
    <w:p w:rsidR="005C19A4" w:rsidRPr="002109D2" w:rsidRDefault="005C19A4" w:rsidP="005C19A4">
      <w:pPr>
        <w:jc w:val="both"/>
        <w:rPr>
          <w:sz w:val="20"/>
        </w:rPr>
      </w:pPr>
    </w:p>
    <w:p w:rsidR="005C19A4" w:rsidRPr="002109D2" w:rsidRDefault="005C19A4" w:rsidP="005C19A4">
      <w:pPr>
        <w:ind w:left="360" w:hanging="360"/>
        <w:jc w:val="both"/>
        <w:rPr>
          <w:b/>
          <w:sz w:val="20"/>
        </w:rPr>
      </w:pPr>
      <w:r w:rsidRPr="002109D2">
        <w:rPr>
          <w:sz w:val="20"/>
        </w:rPr>
        <w:t>1.</w:t>
      </w:r>
      <w:r w:rsidRPr="002109D2">
        <w:rPr>
          <w:sz w:val="20"/>
        </w:rPr>
        <w:tab/>
        <w:t>The permittee shall maintain records of the following information for each emission unit for each calendar month using the methods outlined in the D</w:t>
      </w:r>
      <w:r>
        <w:rPr>
          <w:sz w:val="20"/>
        </w:rPr>
        <w:t>EQ</w:t>
      </w:r>
      <w:r w:rsidRPr="002109D2">
        <w:rPr>
          <w:sz w:val="20"/>
        </w:rPr>
        <w:t>, AQD Rule 290, Permit to Install Exemption Record form (EQP</w:t>
      </w:r>
      <w:r>
        <w:rPr>
          <w:sz w:val="20"/>
        </w:rPr>
        <w:t> </w:t>
      </w:r>
      <w:r w:rsidRPr="002109D2">
        <w:rPr>
          <w:sz w:val="20"/>
        </w:rPr>
        <w:t xml:space="preserve">3558) or </w:t>
      </w:r>
      <w:r>
        <w:rPr>
          <w:sz w:val="20"/>
        </w:rPr>
        <w:t xml:space="preserve">in a </w:t>
      </w:r>
      <w:r w:rsidRPr="002109D2">
        <w:rPr>
          <w:sz w:val="20"/>
        </w:rPr>
        <w:t xml:space="preserve">format that is </w:t>
      </w:r>
      <w:r>
        <w:rPr>
          <w:sz w:val="20"/>
        </w:rPr>
        <w:t>acceptable to</w:t>
      </w:r>
      <w:r w:rsidRPr="002109D2">
        <w:rPr>
          <w:sz w:val="20"/>
        </w:rPr>
        <w:t xml:space="preserve"> the AQD District Supervisor.  </w:t>
      </w:r>
      <w:r w:rsidRPr="002109D2">
        <w:rPr>
          <w:b/>
          <w:sz w:val="20"/>
        </w:rPr>
        <w:t>(R 336.1213(3))</w:t>
      </w:r>
    </w:p>
    <w:p w:rsidR="005C19A4" w:rsidRPr="002109D2" w:rsidRDefault="005C19A4" w:rsidP="005C19A4">
      <w:pPr>
        <w:ind w:left="360" w:hanging="360"/>
        <w:jc w:val="both"/>
        <w:rPr>
          <w:sz w:val="20"/>
        </w:rPr>
      </w:pPr>
    </w:p>
    <w:p w:rsidR="005C19A4" w:rsidRPr="002109D2" w:rsidRDefault="005C19A4" w:rsidP="005C19A4">
      <w:pPr>
        <w:ind w:left="720" w:hanging="360"/>
        <w:jc w:val="both"/>
        <w:rPr>
          <w:b/>
          <w:sz w:val="20"/>
        </w:rPr>
      </w:pPr>
      <w:r w:rsidRPr="002109D2">
        <w:rPr>
          <w:sz w:val="20"/>
        </w:rPr>
        <w:t>a.</w:t>
      </w:r>
      <w:r w:rsidRPr="002109D2">
        <w:rPr>
          <w:sz w:val="20"/>
        </w:rPr>
        <w:tab/>
        <w:t xml:space="preserve">Records identifying each air contaminant that is emitted.  </w:t>
      </w:r>
      <w:r w:rsidRPr="002109D2">
        <w:rPr>
          <w:b/>
          <w:sz w:val="20"/>
        </w:rPr>
        <w:t>(R 336.1213(3))</w:t>
      </w:r>
    </w:p>
    <w:p w:rsidR="005C19A4" w:rsidRPr="002109D2" w:rsidRDefault="005C19A4" w:rsidP="005C19A4">
      <w:pPr>
        <w:ind w:left="720" w:hanging="360"/>
        <w:jc w:val="both"/>
        <w:rPr>
          <w:sz w:val="20"/>
        </w:rPr>
      </w:pPr>
    </w:p>
    <w:p w:rsidR="005C19A4" w:rsidRPr="002109D2" w:rsidRDefault="005C19A4" w:rsidP="005C19A4">
      <w:pPr>
        <w:ind w:left="720" w:hanging="360"/>
        <w:jc w:val="both"/>
        <w:rPr>
          <w:b/>
          <w:sz w:val="20"/>
        </w:rPr>
      </w:pPr>
      <w:r w:rsidRPr="002109D2">
        <w:rPr>
          <w:sz w:val="20"/>
        </w:rPr>
        <w:t>b.</w:t>
      </w:r>
      <w:r w:rsidRPr="002109D2">
        <w:rPr>
          <w:sz w:val="20"/>
        </w:rPr>
        <w:tab/>
        <w:t xml:space="preserve">Records identifying if each air contaminant is controlled or uncontrolled.  </w:t>
      </w:r>
      <w:r w:rsidRPr="002109D2">
        <w:rPr>
          <w:b/>
          <w:sz w:val="20"/>
        </w:rPr>
        <w:t>(R 336.1213(3))</w:t>
      </w:r>
    </w:p>
    <w:p w:rsidR="005C19A4" w:rsidRPr="002109D2" w:rsidRDefault="005C19A4" w:rsidP="005C19A4">
      <w:pPr>
        <w:ind w:left="720" w:hanging="360"/>
        <w:jc w:val="both"/>
        <w:rPr>
          <w:sz w:val="20"/>
        </w:rPr>
      </w:pPr>
    </w:p>
    <w:p w:rsidR="005C19A4" w:rsidRPr="002109D2" w:rsidRDefault="005C19A4" w:rsidP="005C19A4">
      <w:pPr>
        <w:ind w:left="720" w:hanging="360"/>
        <w:jc w:val="both"/>
        <w:rPr>
          <w:b/>
          <w:sz w:val="20"/>
        </w:rPr>
      </w:pPr>
      <w:r w:rsidRPr="002109D2">
        <w:rPr>
          <w:sz w:val="20"/>
        </w:rPr>
        <w:t>c.</w:t>
      </w:r>
      <w:r w:rsidRPr="002109D2">
        <w:rPr>
          <w:sz w:val="20"/>
        </w:rPr>
        <w:tab/>
        <w:t xml:space="preserve">Records identifying if each air contaminant is either carcinogenic or non-carcinogenic.  </w:t>
      </w:r>
      <w:r w:rsidRPr="002109D2">
        <w:rPr>
          <w:b/>
          <w:sz w:val="20"/>
        </w:rPr>
        <w:t>(R 336.1213(3))</w:t>
      </w:r>
    </w:p>
    <w:p w:rsidR="005C19A4" w:rsidRPr="002109D2" w:rsidRDefault="005C19A4" w:rsidP="005C19A4">
      <w:pPr>
        <w:ind w:left="720" w:hanging="360"/>
        <w:jc w:val="both"/>
        <w:rPr>
          <w:sz w:val="20"/>
        </w:rPr>
      </w:pPr>
    </w:p>
    <w:p w:rsidR="005C19A4" w:rsidRPr="002109D2" w:rsidRDefault="005C19A4" w:rsidP="005C19A4">
      <w:pPr>
        <w:ind w:left="720" w:hanging="360"/>
        <w:jc w:val="both"/>
        <w:rPr>
          <w:b/>
          <w:sz w:val="20"/>
        </w:rPr>
      </w:pPr>
      <w:r w:rsidRPr="002109D2">
        <w:rPr>
          <w:sz w:val="20"/>
        </w:rPr>
        <w:t>d.</w:t>
      </w:r>
      <w:r w:rsidRPr="002109D2">
        <w:rPr>
          <w:sz w:val="20"/>
        </w:rPr>
        <w:tab/>
        <w:t xml:space="preserve">Records identifying the ITSL and IRSL, if established, of each air contaminant that is being emitted under the provisions of Rules 290(a)(ii) and (iii).   </w:t>
      </w:r>
      <w:r w:rsidRPr="002109D2">
        <w:rPr>
          <w:b/>
          <w:sz w:val="20"/>
        </w:rPr>
        <w:t>(R 336.1213(3))</w:t>
      </w:r>
    </w:p>
    <w:p w:rsidR="005C19A4" w:rsidRPr="002109D2" w:rsidRDefault="005C19A4" w:rsidP="005C19A4">
      <w:pPr>
        <w:ind w:left="720" w:hanging="360"/>
        <w:jc w:val="both"/>
        <w:rPr>
          <w:sz w:val="20"/>
        </w:rPr>
      </w:pPr>
    </w:p>
    <w:p w:rsidR="005C19A4" w:rsidRPr="002109D2" w:rsidRDefault="005C19A4" w:rsidP="005C19A4">
      <w:pPr>
        <w:ind w:left="720" w:hanging="360"/>
        <w:jc w:val="both"/>
        <w:rPr>
          <w:b/>
          <w:sz w:val="20"/>
        </w:rPr>
      </w:pPr>
      <w:r w:rsidRPr="002109D2">
        <w:rPr>
          <w:sz w:val="20"/>
        </w:rPr>
        <w:t>e.</w:t>
      </w:r>
      <w:r w:rsidRPr="002109D2">
        <w:rPr>
          <w:sz w:val="20"/>
        </w:rPr>
        <w:tab/>
        <w:t xml:space="preserve">Material use and calculations identifying the quality, nature, and quantity of the air contaminant emissions in sufficient detail to demonstrate that the actual emissions of the emission unit meet the emission limits outlined in this table and Rule 290.  </w:t>
      </w:r>
      <w:r w:rsidRPr="002109D2">
        <w:rPr>
          <w:b/>
          <w:sz w:val="20"/>
        </w:rPr>
        <w:t>(R 336.1213(3), R 336.1290(c))</w:t>
      </w:r>
    </w:p>
    <w:p w:rsidR="005C19A4" w:rsidRPr="002109D2" w:rsidRDefault="005C19A4" w:rsidP="005C19A4">
      <w:pPr>
        <w:ind w:left="1080" w:hanging="360"/>
        <w:jc w:val="both"/>
        <w:rPr>
          <w:sz w:val="20"/>
        </w:rPr>
      </w:pPr>
    </w:p>
    <w:p w:rsidR="005C19A4" w:rsidRPr="002109D2" w:rsidRDefault="005C19A4" w:rsidP="005C19A4">
      <w:pPr>
        <w:ind w:left="360" w:hanging="360"/>
        <w:jc w:val="both"/>
        <w:rPr>
          <w:b/>
          <w:sz w:val="20"/>
        </w:rPr>
      </w:pPr>
      <w:r w:rsidRPr="002109D2">
        <w:rPr>
          <w:sz w:val="20"/>
        </w:rPr>
        <w:t>2.</w:t>
      </w:r>
      <w:r w:rsidRPr="002109D2">
        <w:rPr>
          <w:sz w:val="20"/>
        </w:rPr>
        <w:tab/>
        <w:t xml:space="preserve">The permittee shall maintain an inventory of each emission unit that is exempt pursuant to Rule 290.  This inventory shall include the following information.  </w:t>
      </w:r>
      <w:r w:rsidRPr="002109D2">
        <w:rPr>
          <w:b/>
          <w:sz w:val="20"/>
        </w:rPr>
        <w:t>(R 336.1213(3))</w:t>
      </w:r>
    </w:p>
    <w:p w:rsidR="005C19A4" w:rsidRPr="002109D2" w:rsidRDefault="005C19A4" w:rsidP="005C19A4">
      <w:pPr>
        <w:ind w:left="360" w:hanging="360"/>
        <w:jc w:val="both"/>
        <w:rPr>
          <w:sz w:val="20"/>
        </w:rPr>
      </w:pPr>
    </w:p>
    <w:p w:rsidR="005C19A4" w:rsidRPr="002109D2" w:rsidRDefault="005C19A4" w:rsidP="005C19A4">
      <w:pPr>
        <w:ind w:left="720" w:hanging="360"/>
        <w:jc w:val="both"/>
        <w:rPr>
          <w:b/>
          <w:sz w:val="20"/>
        </w:rPr>
      </w:pPr>
      <w:r w:rsidRPr="002109D2">
        <w:rPr>
          <w:sz w:val="20"/>
        </w:rPr>
        <w:t>a.</w:t>
      </w:r>
      <w:r w:rsidRPr="002109D2">
        <w:rPr>
          <w:sz w:val="20"/>
        </w:rPr>
        <w:tab/>
        <w:t xml:space="preserve">The permittee shall maintain a written description of each emission unit as it is maintained and operated throughout the life of the emission unit.  </w:t>
      </w:r>
      <w:r w:rsidRPr="002109D2">
        <w:rPr>
          <w:b/>
          <w:sz w:val="20"/>
        </w:rPr>
        <w:t>(R 336.1290(b), R 336.1213(3))</w:t>
      </w:r>
    </w:p>
    <w:p w:rsidR="005C19A4" w:rsidRPr="002109D2" w:rsidRDefault="005C19A4" w:rsidP="005C19A4">
      <w:pPr>
        <w:ind w:left="720" w:hanging="360"/>
        <w:jc w:val="both"/>
        <w:rPr>
          <w:sz w:val="20"/>
        </w:rPr>
      </w:pPr>
    </w:p>
    <w:p w:rsidR="005C19A4" w:rsidRPr="002109D2" w:rsidRDefault="005C19A4" w:rsidP="005C19A4">
      <w:pPr>
        <w:ind w:left="720" w:hanging="360"/>
        <w:jc w:val="both"/>
        <w:rPr>
          <w:b/>
          <w:sz w:val="20"/>
        </w:rPr>
      </w:pPr>
      <w:r w:rsidRPr="002109D2">
        <w:rPr>
          <w:sz w:val="20"/>
        </w:rPr>
        <w:t>b.</w:t>
      </w:r>
      <w:r w:rsidRPr="002109D2">
        <w:rPr>
          <w:sz w:val="20"/>
        </w:rPr>
        <w:tab/>
        <w:t>For each emission unit that emits noncarcinogenic particulate air contaminants pursuant to Rule 290(a)(iii), the permittee shall maintain a written description of the control device, including the designed control efficiency and the designed exhaust gas flow rate</w:t>
      </w:r>
      <w:r w:rsidRPr="002109D2">
        <w:rPr>
          <w:b/>
          <w:sz w:val="20"/>
        </w:rPr>
        <w:t>.  (R 336.1213(3))</w:t>
      </w:r>
    </w:p>
    <w:p w:rsidR="005C19A4" w:rsidRPr="002109D2" w:rsidRDefault="005C19A4" w:rsidP="005C19A4">
      <w:pPr>
        <w:ind w:left="1080" w:hanging="360"/>
        <w:jc w:val="both"/>
        <w:rPr>
          <w:sz w:val="20"/>
        </w:rPr>
      </w:pPr>
    </w:p>
    <w:p w:rsidR="005C19A4" w:rsidRPr="002109D2" w:rsidRDefault="005C19A4" w:rsidP="005C19A4">
      <w:pPr>
        <w:ind w:left="360" w:hanging="360"/>
        <w:jc w:val="both"/>
        <w:rPr>
          <w:sz w:val="20"/>
        </w:rPr>
      </w:pPr>
      <w:r w:rsidRPr="002109D2">
        <w:rPr>
          <w:sz w:val="20"/>
        </w:rPr>
        <w:t>3.</w:t>
      </w:r>
      <w:r w:rsidRPr="002109D2">
        <w:rPr>
          <w:sz w:val="20"/>
        </w:rPr>
        <w:tab/>
        <w:t xml:space="preserve">For each emission unit that emits noncarcinogenic particulate air contaminants pursuant to Rule 290(a)(iii),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109D2">
        <w:rPr>
          <w:b/>
          <w:sz w:val="20"/>
        </w:rPr>
        <w:t>(R 336.1213(3))</w:t>
      </w:r>
    </w:p>
    <w:p w:rsidR="005C19A4" w:rsidRPr="002109D2" w:rsidRDefault="005C19A4" w:rsidP="005C19A4">
      <w:pPr>
        <w:jc w:val="both"/>
        <w:rPr>
          <w:sz w:val="20"/>
        </w:rPr>
      </w:pPr>
    </w:p>
    <w:p w:rsidR="005C19A4" w:rsidRPr="002109D2" w:rsidRDefault="005C19A4" w:rsidP="005C19A4">
      <w:pPr>
        <w:jc w:val="both"/>
        <w:rPr>
          <w:b/>
          <w:sz w:val="20"/>
        </w:rPr>
      </w:pPr>
      <w:r w:rsidRPr="002109D2">
        <w:rPr>
          <w:b/>
          <w:sz w:val="20"/>
        </w:rPr>
        <w:t>See Appendix 4</w:t>
      </w:r>
    </w:p>
    <w:p w:rsidR="005C19A4" w:rsidRPr="002109D2" w:rsidRDefault="005C19A4" w:rsidP="005C19A4">
      <w:pPr>
        <w:jc w:val="both"/>
        <w:rPr>
          <w:b/>
          <w:sz w:val="20"/>
        </w:rPr>
      </w:pPr>
    </w:p>
    <w:p w:rsidR="005C19A4" w:rsidRPr="002109D2" w:rsidRDefault="005C19A4" w:rsidP="005C19A4">
      <w:pPr>
        <w:jc w:val="both"/>
        <w:rPr>
          <w:b/>
        </w:rPr>
      </w:pPr>
      <w:r w:rsidRPr="002109D2">
        <w:rPr>
          <w:b/>
        </w:rPr>
        <w:t xml:space="preserve">VII.  </w:t>
      </w:r>
      <w:r w:rsidRPr="002109D2">
        <w:rPr>
          <w:b/>
          <w:u w:val="single"/>
        </w:rPr>
        <w:t>REPORTING</w:t>
      </w:r>
    </w:p>
    <w:p w:rsidR="005C19A4" w:rsidRPr="002109D2" w:rsidRDefault="005C19A4" w:rsidP="005C19A4">
      <w:pPr>
        <w:jc w:val="both"/>
      </w:pPr>
    </w:p>
    <w:p w:rsidR="005C19A4" w:rsidRPr="002109D2" w:rsidRDefault="005C19A4" w:rsidP="005C19A4">
      <w:pPr>
        <w:ind w:left="360" w:hanging="360"/>
        <w:jc w:val="both"/>
        <w:rPr>
          <w:b/>
          <w:sz w:val="20"/>
        </w:rPr>
      </w:pPr>
      <w:r w:rsidRPr="002109D2">
        <w:rPr>
          <w:sz w:val="20"/>
        </w:rPr>
        <w:t>1.</w:t>
      </w:r>
      <w:r w:rsidRPr="002109D2">
        <w:rPr>
          <w:sz w:val="20"/>
        </w:rPr>
        <w:tab/>
        <w:t xml:space="preserve">Prompt reporting of deviations pursuant to General Conditions 21 and 22 of Part A.  </w:t>
      </w:r>
      <w:r w:rsidRPr="002109D2">
        <w:rPr>
          <w:b/>
          <w:sz w:val="20"/>
        </w:rPr>
        <w:t>(R 336.1213(3)(c)(ii))</w:t>
      </w:r>
    </w:p>
    <w:p w:rsidR="005C19A4" w:rsidRPr="002109D2" w:rsidRDefault="005C19A4" w:rsidP="005C19A4">
      <w:pPr>
        <w:ind w:left="360" w:hanging="360"/>
        <w:jc w:val="both"/>
        <w:rPr>
          <w:b/>
          <w:sz w:val="20"/>
        </w:rPr>
      </w:pPr>
    </w:p>
    <w:p w:rsidR="005C19A4" w:rsidRPr="002109D2" w:rsidRDefault="005C19A4" w:rsidP="005C19A4">
      <w:pPr>
        <w:ind w:left="360" w:hanging="360"/>
        <w:jc w:val="both"/>
        <w:rPr>
          <w:b/>
          <w:sz w:val="20"/>
        </w:rPr>
      </w:pPr>
      <w:r w:rsidRPr="002109D2">
        <w:rPr>
          <w:sz w:val="20"/>
        </w:rPr>
        <w:t>2.</w:t>
      </w:r>
      <w:r w:rsidRPr="002109D2">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109D2">
        <w:rPr>
          <w:b/>
          <w:sz w:val="20"/>
        </w:rPr>
        <w:t>(R 336.1213(3)(c)(i))</w:t>
      </w:r>
    </w:p>
    <w:p w:rsidR="005C19A4" w:rsidRPr="002109D2" w:rsidRDefault="005C19A4" w:rsidP="005C19A4">
      <w:pPr>
        <w:ind w:left="360" w:hanging="360"/>
        <w:jc w:val="both"/>
        <w:rPr>
          <w:sz w:val="20"/>
        </w:rPr>
      </w:pPr>
    </w:p>
    <w:p w:rsidR="005C19A4" w:rsidRPr="002109D2" w:rsidRDefault="005C19A4" w:rsidP="005C19A4">
      <w:pPr>
        <w:ind w:left="360" w:hanging="360"/>
        <w:jc w:val="both"/>
        <w:rPr>
          <w:sz w:val="20"/>
        </w:rPr>
      </w:pPr>
      <w:r w:rsidRPr="002109D2">
        <w:rPr>
          <w:sz w:val="20"/>
        </w:rPr>
        <w:t>3.</w:t>
      </w:r>
      <w:r w:rsidRPr="002109D2">
        <w:rPr>
          <w:sz w:val="20"/>
        </w:rPr>
        <w:tab/>
        <w:t xml:space="preserve">Annual certification of compliance pursuant to General Conditions 19 and 20 of Part A.  The report shall be postmarked or received by the appropriate AQD District Office by March 15 for the previous calendar year.  </w:t>
      </w:r>
      <w:r w:rsidRPr="002109D2">
        <w:rPr>
          <w:b/>
          <w:sz w:val="20"/>
        </w:rPr>
        <w:t>(R 336.1213(4)(c))</w:t>
      </w:r>
    </w:p>
    <w:p w:rsidR="005C19A4" w:rsidRPr="002109D2" w:rsidRDefault="005C19A4" w:rsidP="005C19A4">
      <w:pPr>
        <w:jc w:val="both"/>
        <w:rPr>
          <w:sz w:val="20"/>
        </w:rPr>
      </w:pPr>
    </w:p>
    <w:p w:rsidR="005C19A4" w:rsidRPr="002109D2" w:rsidRDefault="005C19A4" w:rsidP="005C19A4">
      <w:pPr>
        <w:jc w:val="both"/>
        <w:rPr>
          <w:b/>
          <w:sz w:val="20"/>
        </w:rPr>
      </w:pPr>
      <w:r w:rsidRPr="002109D2">
        <w:rPr>
          <w:b/>
          <w:sz w:val="20"/>
        </w:rPr>
        <w:t>See Appendix 8</w:t>
      </w:r>
    </w:p>
    <w:p w:rsidR="005C19A4" w:rsidRPr="002109D2" w:rsidRDefault="005C19A4" w:rsidP="005C19A4">
      <w:pPr>
        <w:jc w:val="both"/>
      </w:pPr>
    </w:p>
    <w:p w:rsidR="005C19A4" w:rsidRPr="002109D2" w:rsidRDefault="005C19A4" w:rsidP="005C19A4">
      <w:pPr>
        <w:jc w:val="both"/>
        <w:rPr>
          <w:b/>
          <w:u w:val="single"/>
        </w:rPr>
      </w:pPr>
      <w:r w:rsidRPr="002109D2">
        <w:rPr>
          <w:b/>
        </w:rPr>
        <w:t xml:space="preserve">VIII.  </w:t>
      </w:r>
      <w:r w:rsidRPr="002109D2">
        <w:rPr>
          <w:b/>
          <w:u w:val="single"/>
        </w:rPr>
        <w:t>STACK/VENT RESTRICTION(S)</w:t>
      </w:r>
    </w:p>
    <w:p w:rsidR="005C19A4" w:rsidRPr="002109D2" w:rsidRDefault="005C19A4" w:rsidP="005C19A4">
      <w:pPr>
        <w:jc w:val="both"/>
      </w:pPr>
    </w:p>
    <w:p w:rsidR="005C19A4" w:rsidRPr="002109D2" w:rsidRDefault="005C19A4" w:rsidP="005C19A4">
      <w:pPr>
        <w:jc w:val="both"/>
        <w:rPr>
          <w:sz w:val="20"/>
        </w:rPr>
      </w:pPr>
      <w:r w:rsidRPr="002109D2">
        <w:rPr>
          <w:sz w:val="20"/>
        </w:rPr>
        <w:t>NA</w:t>
      </w:r>
    </w:p>
    <w:p w:rsidR="005C19A4" w:rsidRPr="002109D2" w:rsidRDefault="005C19A4" w:rsidP="005C19A4">
      <w:pPr>
        <w:jc w:val="both"/>
      </w:pPr>
    </w:p>
    <w:p w:rsidR="005C19A4" w:rsidRPr="002109D2" w:rsidRDefault="005C19A4" w:rsidP="005C19A4">
      <w:pPr>
        <w:jc w:val="both"/>
        <w:rPr>
          <w:b/>
        </w:rPr>
      </w:pPr>
      <w:r w:rsidRPr="002109D2">
        <w:rPr>
          <w:b/>
        </w:rPr>
        <w:t xml:space="preserve">IX.   </w:t>
      </w:r>
      <w:r w:rsidRPr="002109D2">
        <w:rPr>
          <w:b/>
          <w:u w:val="single"/>
        </w:rPr>
        <w:t>OTHER REQUIREMENT(S)</w:t>
      </w:r>
    </w:p>
    <w:p w:rsidR="005C19A4" w:rsidRPr="002109D2" w:rsidRDefault="005C19A4" w:rsidP="005C19A4">
      <w:pPr>
        <w:jc w:val="both"/>
      </w:pPr>
    </w:p>
    <w:p w:rsidR="005C19A4" w:rsidRPr="002109D2" w:rsidRDefault="005C19A4" w:rsidP="005C19A4">
      <w:pPr>
        <w:jc w:val="both"/>
        <w:rPr>
          <w:sz w:val="20"/>
        </w:rPr>
      </w:pPr>
      <w:r w:rsidRPr="002109D2">
        <w:rPr>
          <w:sz w:val="20"/>
        </w:rPr>
        <w:t>NA</w:t>
      </w:r>
    </w:p>
    <w:p w:rsidR="005C19A4" w:rsidRDefault="005C19A4" w:rsidP="005C19A4">
      <w:pPr>
        <w:jc w:val="both"/>
        <w:rPr>
          <w:sz w:val="20"/>
        </w:rPr>
      </w:pPr>
    </w:p>
    <w:p w:rsidR="008B48A1" w:rsidRDefault="008B48A1" w:rsidP="005C19A4">
      <w:pPr>
        <w:jc w:val="both"/>
        <w:rPr>
          <w:sz w:val="20"/>
        </w:rPr>
      </w:pPr>
    </w:p>
    <w:p w:rsidR="00773045" w:rsidRPr="00FE0AD0" w:rsidRDefault="00773045" w:rsidP="00773045">
      <w:pPr>
        <w:jc w:val="both"/>
        <w:rPr>
          <w:b/>
          <w:sz w:val="20"/>
        </w:rPr>
      </w:pPr>
      <w:r w:rsidRPr="00FE0AD0">
        <w:rPr>
          <w:b/>
          <w:sz w:val="20"/>
          <w:u w:val="single"/>
        </w:rPr>
        <w:t>Footnotes</w:t>
      </w:r>
      <w:r w:rsidRPr="00FE0AD0">
        <w:rPr>
          <w:b/>
          <w:sz w:val="20"/>
        </w:rPr>
        <w:t>:</w:t>
      </w:r>
    </w:p>
    <w:p w:rsidR="00773045" w:rsidRPr="00FE0AD0" w:rsidRDefault="00773045" w:rsidP="00773045">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rsidR="00773045" w:rsidRPr="00FE0AD0" w:rsidRDefault="00773045" w:rsidP="00773045">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rsidR="008407C3" w:rsidRDefault="008407C3">
      <w:r>
        <w:br w:type="page"/>
      </w:r>
    </w:p>
    <w:p w:rsidR="008407C3" w:rsidRDefault="008407C3"/>
    <w:p w:rsidR="008407C3" w:rsidRPr="00C04651" w:rsidRDefault="008407C3" w:rsidP="008407C3">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rPr>
          <w:bCs/>
          <w:iCs/>
          <w:szCs w:val="28"/>
        </w:rPr>
      </w:pPr>
      <w:bookmarkStart w:id="83" w:name="_Toc372203754"/>
      <w:bookmarkStart w:id="84" w:name="_Toc414427350"/>
      <w:r>
        <w:rPr>
          <w:bCs/>
          <w:iCs/>
          <w:szCs w:val="28"/>
        </w:rPr>
        <w:t>FG-GAS_</w:t>
      </w:r>
      <w:r w:rsidRPr="00C04651">
        <w:rPr>
          <w:bCs/>
          <w:iCs/>
          <w:szCs w:val="28"/>
        </w:rPr>
        <w:t>DISP</w:t>
      </w:r>
      <w:bookmarkEnd w:id="83"/>
      <w:bookmarkEnd w:id="84"/>
    </w:p>
    <w:p w:rsidR="008407C3" w:rsidRPr="00EE02F9" w:rsidRDefault="008407C3" w:rsidP="008407C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8407C3" w:rsidRPr="00F30023" w:rsidRDefault="008407C3" w:rsidP="008407C3">
      <w:pPr>
        <w:rPr>
          <w:sz w:val="20"/>
        </w:rPr>
      </w:pPr>
    </w:p>
    <w:p w:rsidR="008407C3" w:rsidRPr="00F30023" w:rsidRDefault="008407C3" w:rsidP="008407C3">
      <w:pPr>
        <w:rPr>
          <w:sz w:val="20"/>
        </w:rPr>
      </w:pPr>
    </w:p>
    <w:p w:rsidR="00103E4A" w:rsidRDefault="008407C3" w:rsidP="008407C3">
      <w:pPr>
        <w:jc w:val="both"/>
      </w:pPr>
      <w:r>
        <w:rPr>
          <w:b/>
          <w:u w:val="single"/>
        </w:rPr>
        <w:t>DESCRIPTION:</w:t>
      </w:r>
      <w:r>
        <w:t xml:space="preserve"> </w:t>
      </w:r>
    </w:p>
    <w:p w:rsidR="00103E4A" w:rsidRDefault="00103E4A" w:rsidP="008407C3">
      <w:pPr>
        <w:jc w:val="both"/>
      </w:pPr>
    </w:p>
    <w:p w:rsidR="008407C3" w:rsidRDefault="008407C3" w:rsidP="008407C3">
      <w:pPr>
        <w:jc w:val="both"/>
        <w:rPr>
          <w:sz w:val="20"/>
        </w:rPr>
      </w:pPr>
      <w:r>
        <w:rPr>
          <w:sz w:val="20"/>
        </w:rPr>
        <w:t xml:space="preserve">This flexible group includes existing and new/reconstructed stationary gasoline dispensing facilities (GDFs) located at an area source of hazardous air pollutants (HAPs) that have a maximum monthly gasoline throughput of one of the following </w:t>
      </w:r>
    </w:p>
    <w:p w:rsidR="008407C3" w:rsidRDefault="008407C3" w:rsidP="008407C3">
      <w:pPr>
        <w:jc w:val="both"/>
        <w:rPr>
          <w:sz w:val="20"/>
        </w:rPr>
      </w:pPr>
    </w:p>
    <w:p w:rsidR="008407C3" w:rsidRDefault="008407C3" w:rsidP="00180A75">
      <w:pPr>
        <w:numPr>
          <w:ilvl w:val="0"/>
          <w:numId w:val="36"/>
        </w:numPr>
        <w:jc w:val="both"/>
        <w:rPr>
          <w:sz w:val="20"/>
        </w:rPr>
      </w:pPr>
      <w:r>
        <w:rPr>
          <w:sz w:val="20"/>
        </w:rPr>
        <w:t xml:space="preserve">Less than 10,000 gallons </w:t>
      </w:r>
    </w:p>
    <w:p w:rsidR="008407C3" w:rsidRDefault="008407C3" w:rsidP="00180A75">
      <w:pPr>
        <w:numPr>
          <w:ilvl w:val="0"/>
          <w:numId w:val="36"/>
        </w:numPr>
        <w:jc w:val="both"/>
        <w:rPr>
          <w:sz w:val="20"/>
        </w:rPr>
      </w:pPr>
      <w:r w:rsidRPr="007D7D68">
        <w:rPr>
          <w:sz w:val="20"/>
        </w:rPr>
        <w:t>At least 10,000 gallons and no more than 100,000 gallons</w:t>
      </w:r>
    </w:p>
    <w:p w:rsidR="008407C3" w:rsidRPr="007D7D68" w:rsidRDefault="008407C3" w:rsidP="008407C3">
      <w:pPr>
        <w:ind w:left="720"/>
        <w:jc w:val="both"/>
        <w:rPr>
          <w:sz w:val="20"/>
        </w:rPr>
      </w:pPr>
    </w:p>
    <w:p w:rsidR="008407C3" w:rsidRPr="00346633" w:rsidRDefault="008407C3" w:rsidP="008407C3">
      <w:pPr>
        <w:jc w:val="both"/>
        <w:rPr>
          <w:sz w:val="20"/>
        </w:rPr>
      </w:pPr>
      <w:r w:rsidRPr="00346633">
        <w:rPr>
          <w:sz w:val="20"/>
        </w:rPr>
        <w:t xml:space="preserve">GDF means any stationary source which dispenses gasoline into the fuel tank of a motor vehicle, motor vehicle engine, nonroad vehicle, or nonroad engine, including a nonroad vehicle or nonroad engine use solely for competition.  </w:t>
      </w:r>
      <w:r w:rsidRPr="00346633">
        <w:rPr>
          <w:rFonts w:cs="Arial"/>
          <w:sz w:val="20"/>
        </w:rPr>
        <w:t>These facilities include, but are not limited to, facilities that dispense gasoline into on- and off-road, street, or highway motor vehicles, lawn equipment, boats, test engines, landscaping equipment, generators, pumps, and other gasoline-fueled engines and equipment.</w:t>
      </w:r>
    </w:p>
    <w:p w:rsidR="008407C3" w:rsidRDefault="008407C3" w:rsidP="008407C3">
      <w:pPr>
        <w:jc w:val="both"/>
        <w:rPr>
          <w:rFonts w:cs="Arial"/>
          <w:sz w:val="20"/>
        </w:rPr>
      </w:pPr>
    </w:p>
    <w:p w:rsidR="008407C3" w:rsidRPr="000C7E50" w:rsidRDefault="008407C3" w:rsidP="008407C3">
      <w:pPr>
        <w:jc w:val="both"/>
        <w:rPr>
          <w:sz w:val="20"/>
        </w:rPr>
      </w:pPr>
      <w:r w:rsidRPr="00FE0AD0">
        <w:rPr>
          <w:b/>
          <w:sz w:val="20"/>
        </w:rPr>
        <w:t>Emission Unit</w:t>
      </w:r>
      <w:r w:rsidR="008B48A1">
        <w:rPr>
          <w:b/>
          <w:sz w:val="20"/>
        </w:rPr>
        <w:t>s</w:t>
      </w:r>
      <w:r>
        <w:rPr>
          <w:b/>
          <w:sz w:val="20"/>
        </w:rPr>
        <w:t>:</w:t>
      </w:r>
      <w:r>
        <w:rPr>
          <w:sz w:val="20"/>
        </w:rPr>
        <w:t xml:space="preserve">  EU-UST1, EU-UST2</w:t>
      </w:r>
    </w:p>
    <w:p w:rsidR="008407C3" w:rsidRPr="00F30023" w:rsidRDefault="008407C3" w:rsidP="008407C3">
      <w:pPr>
        <w:jc w:val="both"/>
        <w:rPr>
          <w:sz w:val="20"/>
        </w:rPr>
      </w:pPr>
    </w:p>
    <w:p w:rsidR="008407C3" w:rsidRDefault="008407C3" w:rsidP="008407C3">
      <w:pPr>
        <w:jc w:val="both"/>
        <w:rPr>
          <w:b/>
          <w:u w:val="single"/>
        </w:rPr>
      </w:pPr>
      <w:r>
        <w:rPr>
          <w:b/>
          <w:u w:val="single"/>
        </w:rPr>
        <w:t>POLLUTION CONTROL EQUIPMENT</w:t>
      </w:r>
    </w:p>
    <w:p w:rsidR="00103E4A" w:rsidRDefault="00103E4A" w:rsidP="008407C3">
      <w:pPr>
        <w:jc w:val="both"/>
        <w:rPr>
          <w:b/>
          <w:u w:val="single"/>
        </w:rPr>
      </w:pPr>
    </w:p>
    <w:p w:rsidR="00103E4A" w:rsidRPr="00103E4A" w:rsidRDefault="00103E4A" w:rsidP="008407C3">
      <w:pPr>
        <w:jc w:val="both"/>
        <w:rPr>
          <w:sz w:val="20"/>
        </w:rPr>
      </w:pPr>
      <w:r w:rsidRPr="00103E4A">
        <w:rPr>
          <w:sz w:val="20"/>
        </w:rPr>
        <w:t>NA</w:t>
      </w:r>
    </w:p>
    <w:p w:rsidR="008407C3" w:rsidRPr="008B5C27" w:rsidRDefault="008407C3" w:rsidP="008407C3">
      <w:pPr>
        <w:rPr>
          <w:sz w:val="20"/>
        </w:rPr>
      </w:pPr>
    </w:p>
    <w:p w:rsidR="008407C3" w:rsidRDefault="008407C3" w:rsidP="008407C3">
      <w:pPr>
        <w:jc w:val="both"/>
        <w:rPr>
          <w:b/>
          <w:u w:val="single"/>
        </w:rPr>
      </w:pPr>
      <w:r>
        <w:rPr>
          <w:b/>
        </w:rPr>
        <w:t xml:space="preserve">I.  </w:t>
      </w:r>
      <w:r>
        <w:rPr>
          <w:b/>
          <w:u w:val="single"/>
        </w:rPr>
        <w:t>EMISSION LIMIT(S)</w:t>
      </w:r>
    </w:p>
    <w:p w:rsidR="008407C3" w:rsidRDefault="008407C3" w:rsidP="008407C3">
      <w:pPr>
        <w:jc w:val="both"/>
        <w:rPr>
          <w:sz w:val="20"/>
        </w:rPr>
      </w:pPr>
    </w:p>
    <w:p w:rsidR="008407C3" w:rsidRPr="00FE0AD0" w:rsidRDefault="008407C3" w:rsidP="008407C3">
      <w:pPr>
        <w:jc w:val="both"/>
        <w:rPr>
          <w:sz w:val="20"/>
        </w:rPr>
      </w:pPr>
      <w:r>
        <w:rPr>
          <w:sz w:val="20"/>
        </w:rPr>
        <w:t>NA</w:t>
      </w:r>
    </w:p>
    <w:p w:rsidR="008407C3" w:rsidRPr="00FE0AD0" w:rsidRDefault="008407C3" w:rsidP="008407C3">
      <w:pPr>
        <w:jc w:val="both"/>
        <w:rPr>
          <w:sz w:val="20"/>
        </w:rPr>
      </w:pPr>
    </w:p>
    <w:p w:rsidR="008407C3" w:rsidRDefault="008407C3" w:rsidP="008407C3">
      <w:pPr>
        <w:jc w:val="both"/>
        <w:rPr>
          <w:b/>
          <w:u w:val="single"/>
        </w:rPr>
      </w:pPr>
      <w:r>
        <w:rPr>
          <w:b/>
        </w:rPr>
        <w:t xml:space="preserve">II.  </w:t>
      </w:r>
      <w:r>
        <w:rPr>
          <w:b/>
          <w:u w:val="single"/>
        </w:rPr>
        <w:t>MATERIAL LIMIT(S)</w:t>
      </w:r>
    </w:p>
    <w:p w:rsidR="008407C3" w:rsidRPr="00FE0AD0" w:rsidRDefault="008407C3" w:rsidP="008407C3">
      <w:pPr>
        <w:jc w:val="both"/>
        <w:rPr>
          <w:sz w:val="20"/>
        </w:rPr>
      </w:pPr>
    </w:p>
    <w:p w:rsidR="008407C3" w:rsidRDefault="008407C3" w:rsidP="008407C3">
      <w:pPr>
        <w:jc w:val="both"/>
        <w:rPr>
          <w:sz w:val="20"/>
        </w:rPr>
      </w:pPr>
      <w:r>
        <w:rPr>
          <w:sz w:val="20"/>
        </w:rPr>
        <w:t>NA</w:t>
      </w:r>
    </w:p>
    <w:p w:rsidR="008407C3" w:rsidRPr="00FE0AD0" w:rsidRDefault="008407C3" w:rsidP="008407C3">
      <w:pPr>
        <w:jc w:val="both"/>
        <w:rPr>
          <w:sz w:val="20"/>
        </w:rPr>
      </w:pPr>
    </w:p>
    <w:p w:rsidR="008407C3" w:rsidRDefault="008407C3" w:rsidP="008407C3">
      <w:pPr>
        <w:jc w:val="both"/>
        <w:rPr>
          <w:b/>
          <w:u w:val="single"/>
        </w:rPr>
      </w:pPr>
      <w:r>
        <w:rPr>
          <w:b/>
        </w:rPr>
        <w:t xml:space="preserve">III.  </w:t>
      </w:r>
      <w:r>
        <w:rPr>
          <w:b/>
          <w:u w:val="single"/>
        </w:rPr>
        <w:t>PROCESS/OPERATIONAL RESTRICTION(S)</w:t>
      </w:r>
      <w:r w:rsidDel="001C614B">
        <w:rPr>
          <w:b/>
          <w:u w:val="single"/>
        </w:rPr>
        <w:t xml:space="preserve"> </w:t>
      </w:r>
    </w:p>
    <w:p w:rsidR="008407C3" w:rsidRPr="00FB6071" w:rsidRDefault="008407C3" w:rsidP="008407C3">
      <w:pPr>
        <w:jc w:val="both"/>
        <w:rPr>
          <w:sz w:val="20"/>
        </w:rPr>
      </w:pPr>
    </w:p>
    <w:p w:rsidR="008407C3" w:rsidRPr="007D720F" w:rsidRDefault="008407C3" w:rsidP="00180A75">
      <w:pPr>
        <w:numPr>
          <w:ilvl w:val="0"/>
          <w:numId w:val="32"/>
        </w:numPr>
        <w:tabs>
          <w:tab w:val="clear" w:pos="720"/>
          <w:tab w:val="num" w:pos="360"/>
        </w:tabs>
        <w:ind w:left="360"/>
        <w:jc w:val="both"/>
        <w:rPr>
          <w:b/>
          <w:sz w:val="20"/>
        </w:rPr>
      </w:pPr>
      <w:r>
        <w:rPr>
          <w:b/>
          <w:sz w:val="20"/>
        </w:rPr>
        <w:t>Required m</w:t>
      </w:r>
      <w:r w:rsidRPr="007D720F">
        <w:rPr>
          <w:b/>
          <w:sz w:val="20"/>
        </w:rPr>
        <w:t>easures for a gasoline dispensing facility (GDF) with Monthly Throughput &lt;10,000 gallons</w:t>
      </w:r>
    </w:p>
    <w:p w:rsidR="008407C3" w:rsidRDefault="008407C3" w:rsidP="008407C3">
      <w:pPr>
        <w:ind w:left="360"/>
        <w:jc w:val="both"/>
        <w:rPr>
          <w:sz w:val="20"/>
        </w:rPr>
      </w:pPr>
    </w:p>
    <w:p w:rsidR="008407C3" w:rsidRDefault="008407C3" w:rsidP="00180A75">
      <w:pPr>
        <w:numPr>
          <w:ilvl w:val="0"/>
          <w:numId w:val="33"/>
        </w:numPr>
        <w:jc w:val="both"/>
        <w:rPr>
          <w:sz w:val="20"/>
        </w:rPr>
      </w:pPr>
      <w:r>
        <w:rPr>
          <w:sz w:val="20"/>
        </w:rPr>
        <w:t xml:space="preserve">The permittee must not allow gasoline to be handled in a manner that would result in vapor releases to the atmosphere for extended periods of time. </w:t>
      </w:r>
      <w:r w:rsidRPr="001E13C8">
        <w:rPr>
          <w:b/>
          <w:sz w:val="20"/>
        </w:rPr>
        <w:t>(</w:t>
      </w:r>
      <w:r w:rsidRPr="007579AE">
        <w:rPr>
          <w:b/>
          <w:sz w:val="20"/>
        </w:rPr>
        <w:t>40 CFR 63.11</w:t>
      </w:r>
      <w:r>
        <w:rPr>
          <w:b/>
          <w:sz w:val="20"/>
        </w:rPr>
        <w:t>116(a))</w:t>
      </w:r>
    </w:p>
    <w:p w:rsidR="008407C3" w:rsidRDefault="008407C3" w:rsidP="008407C3">
      <w:pPr>
        <w:jc w:val="both"/>
        <w:rPr>
          <w:sz w:val="20"/>
        </w:rPr>
      </w:pPr>
    </w:p>
    <w:p w:rsidR="008407C3" w:rsidRDefault="008407C3" w:rsidP="00180A75">
      <w:pPr>
        <w:numPr>
          <w:ilvl w:val="0"/>
          <w:numId w:val="33"/>
        </w:numPr>
        <w:jc w:val="both"/>
        <w:rPr>
          <w:sz w:val="20"/>
        </w:rPr>
      </w:pPr>
      <w:r>
        <w:rPr>
          <w:sz w:val="20"/>
        </w:rPr>
        <w:t xml:space="preserve">The permittee shall minimize gasoline spills. </w:t>
      </w:r>
      <w:r w:rsidRPr="001E13C8">
        <w:rPr>
          <w:b/>
          <w:sz w:val="20"/>
        </w:rPr>
        <w:t>(</w:t>
      </w:r>
      <w:r w:rsidRPr="007579AE">
        <w:rPr>
          <w:b/>
          <w:sz w:val="20"/>
        </w:rPr>
        <w:t>40 CFR 63.11</w:t>
      </w:r>
      <w:r>
        <w:rPr>
          <w:b/>
          <w:sz w:val="20"/>
        </w:rPr>
        <w:t>116(a)(1))</w:t>
      </w:r>
    </w:p>
    <w:p w:rsidR="008407C3" w:rsidRDefault="008407C3" w:rsidP="008407C3">
      <w:pPr>
        <w:jc w:val="both"/>
        <w:rPr>
          <w:sz w:val="20"/>
        </w:rPr>
      </w:pPr>
    </w:p>
    <w:p w:rsidR="008407C3" w:rsidRPr="003D2E16" w:rsidRDefault="008407C3" w:rsidP="00180A75">
      <w:pPr>
        <w:numPr>
          <w:ilvl w:val="0"/>
          <w:numId w:val="33"/>
        </w:numPr>
        <w:jc w:val="both"/>
        <w:rPr>
          <w:sz w:val="20"/>
        </w:rPr>
      </w:pPr>
      <w:r>
        <w:rPr>
          <w:sz w:val="20"/>
        </w:rPr>
        <w:t xml:space="preserve">Spills shall be cleaned up as expeditiously as practicable. </w:t>
      </w:r>
      <w:r w:rsidRPr="002E6EC9">
        <w:rPr>
          <w:b/>
          <w:sz w:val="20"/>
        </w:rPr>
        <w:t>(</w:t>
      </w:r>
      <w:r w:rsidRPr="007579AE">
        <w:rPr>
          <w:b/>
          <w:sz w:val="20"/>
        </w:rPr>
        <w:t>40 CFR 63.11</w:t>
      </w:r>
      <w:r>
        <w:rPr>
          <w:b/>
          <w:sz w:val="20"/>
        </w:rPr>
        <w:t>116(a)(2))</w:t>
      </w:r>
    </w:p>
    <w:p w:rsidR="008407C3" w:rsidRDefault="008407C3" w:rsidP="008407C3">
      <w:pPr>
        <w:jc w:val="both"/>
        <w:rPr>
          <w:sz w:val="20"/>
        </w:rPr>
      </w:pPr>
    </w:p>
    <w:p w:rsidR="008407C3" w:rsidRPr="003D2E16" w:rsidRDefault="008407C3" w:rsidP="00180A75">
      <w:pPr>
        <w:numPr>
          <w:ilvl w:val="0"/>
          <w:numId w:val="33"/>
        </w:numPr>
        <w:jc w:val="both"/>
        <w:rPr>
          <w:sz w:val="20"/>
        </w:rPr>
      </w:pPr>
      <w:r>
        <w:rPr>
          <w:sz w:val="20"/>
        </w:rPr>
        <w:t xml:space="preserve">Permittee shall cover all open gasoline containers and all gasoline storage tank fill-pipes with a gasketed seal when not in use. </w:t>
      </w:r>
      <w:r>
        <w:rPr>
          <w:b/>
          <w:sz w:val="20"/>
        </w:rPr>
        <w:t>(</w:t>
      </w:r>
      <w:r w:rsidRPr="007579AE">
        <w:rPr>
          <w:b/>
          <w:sz w:val="20"/>
        </w:rPr>
        <w:t>40 CFR 63.11</w:t>
      </w:r>
      <w:r>
        <w:rPr>
          <w:b/>
          <w:sz w:val="20"/>
        </w:rPr>
        <w:t>116(a)(3))</w:t>
      </w:r>
    </w:p>
    <w:p w:rsidR="008407C3" w:rsidRDefault="008407C3" w:rsidP="008407C3">
      <w:pPr>
        <w:jc w:val="both"/>
        <w:rPr>
          <w:sz w:val="20"/>
        </w:rPr>
      </w:pPr>
    </w:p>
    <w:p w:rsidR="008407C3" w:rsidRPr="007D720F" w:rsidRDefault="008407C3" w:rsidP="00180A75">
      <w:pPr>
        <w:numPr>
          <w:ilvl w:val="0"/>
          <w:numId w:val="33"/>
        </w:numPr>
        <w:jc w:val="both"/>
        <w:rPr>
          <w:sz w:val="20"/>
        </w:rPr>
      </w:pPr>
      <w:r w:rsidRPr="003D2E16">
        <w:rPr>
          <w:sz w:val="20"/>
        </w:rPr>
        <w:t xml:space="preserve">Permittee shall minimize gasoline sent to open waste collection systems that collect and transport gasoline to reclamation and recycling devices, such as oil/water separators. </w:t>
      </w:r>
      <w:r w:rsidRPr="003D2E16">
        <w:rPr>
          <w:b/>
          <w:sz w:val="20"/>
        </w:rPr>
        <w:t>(40 CFR 63.11116(a)(4))</w:t>
      </w:r>
    </w:p>
    <w:p w:rsidR="008407C3" w:rsidRDefault="008407C3" w:rsidP="008407C3">
      <w:pPr>
        <w:pStyle w:val="ListParagraph"/>
        <w:rPr>
          <w:sz w:val="20"/>
        </w:rPr>
      </w:pPr>
    </w:p>
    <w:p w:rsidR="008407C3" w:rsidRPr="00973A23" w:rsidRDefault="008407C3" w:rsidP="00180A75">
      <w:pPr>
        <w:numPr>
          <w:ilvl w:val="0"/>
          <w:numId w:val="32"/>
        </w:numPr>
        <w:tabs>
          <w:tab w:val="clear" w:pos="720"/>
          <w:tab w:val="num" w:pos="360"/>
        </w:tabs>
        <w:ind w:left="360"/>
        <w:jc w:val="both"/>
        <w:rPr>
          <w:b/>
          <w:sz w:val="20"/>
        </w:rPr>
      </w:pPr>
      <w:r w:rsidRPr="00973A23">
        <w:rPr>
          <w:b/>
          <w:sz w:val="20"/>
        </w:rPr>
        <w:t>Required Measures for GDF with Monthly Throughput &gt;10,000 gallons and &lt;100,000</w:t>
      </w:r>
    </w:p>
    <w:p w:rsidR="008407C3" w:rsidRDefault="008407C3" w:rsidP="008407C3">
      <w:pPr>
        <w:ind w:left="360"/>
        <w:jc w:val="both"/>
        <w:rPr>
          <w:sz w:val="20"/>
        </w:rPr>
      </w:pPr>
    </w:p>
    <w:p w:rsidR="008407C3" w:rsidRDefault="008407C3" w:rsidP="00180A75">
      <w:pPr>
        <w:numPr>
          <w:ilvl w:val="1"/>
          <w:numId w:val="32"/>
        </w:numPr>
        <w:tabs>
          <w:tab w:val="clear" w:pos="1440"/>
          <w:tab w:val="num" w:pos="720"/>
        </w:tabs>
        <w:ind w:left="720"/>
        <w:jc w:val="both"/>
        <w:rPr>
          <w:b/>
          <w:sz w:val="20"/>
        </w:rPr>
      </w:pPr>
      <w:r>
        <w:rPr>
          <w:sz w:val="20"/>
        </w:rPr>
        <w:t xml:space="preserve">Must comply </w:t>
      </w:r>
      <w:r w:rsidRPr="00973A23">
        <w:rPr>
          <w:sz w:val="20"/>
        </w:rPr>
        <w:t>with the requirements for GDF facilities with monthly throughput &lt;10,000 gallons unless the tank is less than 250 gallons</w:t>
      </w:r>
      <w:r>
        <w:rPr>
          <w:sz w:val="20"/>
        </w:rPr>
        <w:t xml:space="preserve">. </w:t>
      </w:r>
      <w:r w:rsidRPr="007D720F">
        <w:rPr>
          <w:b/>
          <w:sz w:val="20"/>
        </w:rPr>
        <w:t>(40 CFR 63.11117(a))</w:t>
      </w:r>
    </w:p>
    <w:p w:rsidR="008407C3" w:rsidRPr="007D720F" w:rsidRDefault="008407C3" w:rsidP="008407C3">
      <w:pPr>
        <w:ind w:left="720"/>
        <w:jc w:val="both"/>
        <w:rPr>
          <w:b/>
          <w:sz w:val="20"/>
        </w:rPr>
      </w:pPr>
    </w:p>
    <w:p w:rsidR="008407C3" w:rsidRDefault="008407C3" w:rsidP="00180A75">
      <w:pPr>
        <w:numPr>
          <w:ilvl w:val="1"/>
          <w:numId w:val="32"/>
        </w:numPr>
        <w:tabs>
          <w:tab w:val="clear" w:pos="1440"/>
          <w:tab w:val="num" w:pos="720"/>
        </w:tabs>
        <w:ind w:left="720"/>
        <w:jc w:val="both"/>
        <w:rPr>
          <w:sz w:val="20"/>
        </w:rPr>
      </w:pPr>
      <w:r>
        <w:rPr>
          <w:sz w:val="20"/>
        </w:rPr>
        <w:t xml:space="preserve">Must only load gasoline into storage tanks by utilizing submerged filling. </w:t>
      </w:r>
      <w:r w:rsidRPr="00973A23">
        <w:rPr>
          <w:b/>
          <w:sz w:val="20"/>
        </w:rPr>
        <w:t>(4</w:t>
      </w:r>
      <w:r w:rsidRPr="007D720F">
        <w:rPr>
          <w:b/>
          <w:sz w:val="20"/>
        </w:rPr>
        <w:t>0 CFR 63.11117(</w:t>
      </w:r>
      <w:r>
        <w:rPr>
          <w:b/>
          <w:sz w:val="20"/>
        </w:rPr>
        <w:t>b</w:t>
      </w:r>
      <w:r w:rsidRPr="007D720F">
        <w:rPr>
          <w:b/>
          <w:sz w:val="20"/>
        </w:rPr>
        <w:t>))</w:t>
      </w:r>
      <w:r>
        <w:rPr>
          <w:sz w:val="20"/>
        </w:rPr>
        <w:t xml:space="preserve"> </w:t>
      </w:r>
    </w:p>
    <w:p w:rsidR="008407C3" w:rsidRDefault="008407C3" w:rsidP="008407C3">
      <w:pPr>
        <w:ind w:left="720"/>
        <w:jc w:val="both"/>
        <w:rPr>
          <w:sz w:val="20"/>
        </w:rPr>
      </w:pPr>
    </w:p>
    <w:p w:rsidR="008407C3" w:rsidRPr="00444099" w:rsidRDefault="008407C3" w:rsidP="00180A75">
      <w:pPr>
        <w:numPr>
          <w:ilvl w:val="1"/>
          <w:numId w:val="32"/>
        </w:numPr>
        <w:tabs>
          <w:tab w:val="clear" w:pos="1440"/>
          <w:tab w:val="num" w:pos="720"/>
        </w:tabs>
        <w:ind w:left="720"/>
        <w:jc w:val="both"/>
        <w:rPr>
          <w:sz w:val="20"/>
        </w:rPr>
      </w:pPr>
      <w:r>
        <w:rPr>
          <w:sz w:val="20"/>
        </w:rPr>
        <w:t xml:space="preserve">Fill pipes not meeting the submerge pipe specifications are allowed if the owner or operator can demonstrate that the liquid level in the tank is always above the entire opening of the fill pipe.  Documentation for such demonstration must be made available for inspection. </w:t>
      </w:r>
      <w:r w:rsidRPr="00103E4A">
        <w:rPr>
          <w:b/>
          <w:sz w:val="20"/>
        </w:rPr>
        <w:t>(</w:t>
      </w:r>
      <w:r w:rsidRPr="007D720F">
        <w:rPr>
          <w:b/>
          <w:sz w:val="20"/>
        </w:rPr>
        <w:t>40 CFR 63.11117</w:t>
      </w:r>
      <w:r>
        <w:rPr>
          <w:b/>
          <w:sz w:val="20"/>
        </w:rPr>
        <w:t>(b</w:t>
      </w:r>
      <w:r w:rsidRPr="007D720F">
        <w:rPr>
          <w:b/>
          <w:sz w:val="20"/>
        </w:rPr>
        <w:t>))</w:t>
      </w:r>
    </w:p>
    <w:p w:rsidR="008407C3" w:rsidRDefault="008407C3" w:rsidP="008407C3">
      <w:pPr>
        <w:pStyle w:val="ListParagraph"/>
        <w:rPr>
          <w:sz w:val="20"/>
        </w:rPr>
      </w:pPr>
    </w:p>
    <w:p w:rsidR="008407C3" w:rsidRDefault="008407C3" w:rsidP="00180A75">
      <w:pPr>
        <w:numPr>
          <w:ilvl w:val="0"/>
          <w:numId w:val="34"/>
        </w:numPr>
        <w:tabs>
          <w:tab w:val="clear" w:pos="720"/>
          <w:tab w:val="num" w:pos="360"/>
        </w:tabs>
        <w:spacing w:after="60"/>
        <w:ind w:hanging="720"/>
        <w:jc w:val="both"/>
        <w:rPr>
          <w:rFonts w:cs="Arial"/>
          <w:b/>
          <w:bCs/>
          <w:sz w:val="20"/>
        </w:rPr>
      </w:pPr>
      <w:r>
        <w:rPr>
          <w:b/>
          <w:sz w:val="20"/>
        </w:rPr>
        <w:t>Provide Gasoline Throughput Records Upon Request by USEPA or MDEQ</w:t>
      </w:r>
    </w:p>
    <w:p w:rsidR="008407C3" w:rsidRPr="00A109FB" w:rsidRDefault="008407C3" w:rsidP="008407C3">
      <w:pPr>
        <w:tabs>
          <w:tab w:val="left" w:pos="900"/>
        </w:tabs>
        <w:spacing w:after="60"/>
        <w:ind w:left="360"/>
        <w:jc w:val="both"/>
        <w:rPr>
          <w:rFonts w:cs="Arial"/>
          <w:sz w:val="20"/>
        </w:rPr>
      </w:pPr>
      <w:r>
        <w:rPr>
          <w:rFonts w:cs="Arial"/>
          <w:sz w:val="20"/>
        </w:rPr>
        <w:t xml:space="preserve">Facilities are </w:t>
      </w:r>
      <w:r w:rsidRPr="00FA798F">
        <w:rPr>
          <w:rFonts w:cs="Arial"/>
          <w:sz w:val="20"/>
        </w:rPr>
        <w:t>not required to submit</w:t>
      </w:r>
      <w:r>
        <w:rPr>
          <w:rFonts w:cs="Arial"/>
          <w:sz w:val="20"/>
        </w:rPr>
        <w:t xml:space="preserve"> </w:t>
      </w:r>
      <w:r w:rsidRPr="00FA798F">
        <w:rPr>
          <w:rFonts w:cs="Arial"/>
          <w:sz w:val="20"/>
        </w:rPr>
        <w:t>notifications or reports, but must</w:t>
      </w:r>
      <w:r>
        <w:rPr>
          <w:rFonts w:cs="Arial"/>
          <w:sz w:val="20"/>
        </w:rPr>
        <w:t xml:space="preserve"> </w:t>
      </w:r>
      <w:r w:rsidRPr="00FA798F">
        <w:rPr>
          <w:rFonts w:cs="Arial"/>
          <w:sz w:val="20"/>
        </w:rPr>
        <w:t>have records available within 24 hours</w:t>
      </w:r>
      <w:r>
        <w:rPr>
          <w:rFonts w:cs="Arial"/>
          <w:sz w:val="20"/>
        </w:rPr>
        <w:t xml:space="preserve"> </w:t>
      </w:r>
      <w:r w:rsidRPr="00FA798F">
        <w:rPr>
          <w:rFonts w:cs="Arial"/>
          <w:sz w:val="20"/>
        </w:rPr>
        <w:t>of a request by the Administrator to</w:t>
      </w:r>
      <w:r>
        <w:rPr>
          <w:rFonts w:cs="Arial"/>
          <w:sz w:val="20"/>
        </w:rPr>
        <w:t xml:space="preserve"> </w:t>
      </w:r>
      <w:r w:rsidRPr="00FA798F">
        <w:rPr>
          <w:rFonts w:cs="Arial"/>
          <w:sz w:val="20"/>
        </w:rPr>
        <w:t>document your gasoline throughput.</w:t>
      </w:r>
      <w:r>
        <w:rPr>
          <w:rFonts w:cs="Arial"/>
          <w:sz w:val="20"/>
        </w:rPr>
        <w:t xml:space="preserve">  </w:t>
      </w:r>
      <w:r>
        <w:rPr>
          <w:rFonts w:cs="Arial"/>
          <w:b/>
          <w:sz w:val="20"/>
        </w:rPr>
        <w:t>(40 CFR 63.11116(b))</w:t>
      </w:r>
    </w:p>
    <w:p w:rsidR="008407C3" w:rsidRPr="003D2E16" w:rsidRDefault="008407C3" w:rsidP="008407C3">
      <w:pPr>
        <w:tabs>
          <w:tab w:val="left" w:pos="360"/>
        </w:tabs>
        <w:ind w:left="360" w:hanging="360"/>
        <w:jc w:val="both"/>
        <w:rPr>
          <w:sz w:val="20"/>
        </w:rPr>
      </w:pPr>
    </w:p>
    <w:p w:rsidR="008407C3" w:rsidRDefault="008407C3" w:rsidP="008407C3">
      <w:pPr>
        <w:jc w:val="both"/>
        <w:rPr>
          <w:b/>
          <w:u w:val="single"/>
        </w:rPr>
      </w:pPr>
      <w:r w:rsidRPr="00FB6071">
        <w:rPr>
          <w:b/>
        </w:rPr>
        <w:t xml:space="preserve">IV.  </w:t>
      </w:r>
      <w:r w:rsidRPr="00FB6071">
        <w:rPr>
          <w:b/>
          <w:u w:val="single"/>
        </w:rPr>
        <w:t>DESIGN</w:t>
      </w:r>
      <w:r>
        <w:rPr>
          <w:b/>
          <w:u w:val="single"/>
        </w:rPr>
        <w:t>/EQUIPMENT PARAMETER(S)</w:t>
      </w:r>
    </w:p>
    <w:p w:rsidR="008407C3" w:rsidRPr="00FE0AD0" w:rsidRDefault="008407C3" w:rsidP="008407C3">
      <w:pPr>
        <w:jc w:val="both"/>
        <w:rPr>
          <w:b/>
          <w:sz w:val="20"/>
          <w:u w:val="single"/>
        </w:rPr>
      </w:pPr>
    </w:p>
    <w:p w:rsidR="008407C3" w:rsidRPr="00C0388E" w:rsidRDefault="008407C3" w:rsidP="008407C3">
      <w:pPr>
        <w:jc w:val="both"/>
        <w:rPr>
          <w:sz w:val="20"/>
        </w:rPr>
      </w:pPr>
      <w:r>
        <w:rPr>
          <w:sz w:val="20"/>
        </w:rPr>
        <w:t>NA</w:t>
      </w:r>
    </w:p>
    <w:p w:rsidR="008407C3" w:rsidRPr="00FE0AD0" w:rsidRDefault="008407C3" w:rsidP="008407C3">
      <w:pPr>
        <w:jc w:val="both"/>
        <w:rPr>
          <w:sz w:val="20"/>
        </w:rPr>
      </w:pPr>
    </w:p>
    <w:p w:rsidR="008407C3" w:rsidRDefault="008407C3" w:rsidP="008407C3">
      <w:pPr>
        <w:jc w:val="both"/>
        <w:rPr>
          <w:b/>
          <w:u w:val="single"/>
        </w:rPr>
      </w:pPr>
      <w:r>
        <w:rPr>
          <w:b/>
        </w:rPr>
        <w:t xml:space="preserve">V.  </w:t>
      </w:r>
      <w:r>
        <w:rPr>
          <w:b/>
          <w:u w:val="single"/>
        </w:rPr>
        <w:t>TESTING/SAMPLING</w:t>
      </w:r>
    </w:p>
    <w:p w:rsidR="008407C3" w:rsidRPr="00CA19CF" w:rsidRDefault="008407C3" w:rsidP="008407C3">
      <w:pPr>
        <w:jc w:val="both"/>
        <w:rPr>
          <w:b/>
          <w:sz w:val="20"/>
        </w:rPr>
      </w:pPr>
      <w:r>
        <w:rPr>
          <w:sz w:val="20"/>
        </w:rPr>
        <w:t xml:space="preserve">There are no testing requirements for GDFs with monthly throughput &lt;10,000 gallons or &lt;100,000 gallons. </w:t>
      </w:r>
      <w:r w:rsidRPr="00CA19CF">
        <w:rPr>
          <w:b/>
          <w:sz w:val="20"/>
        </w:rPr>
        <w:t>(40 CFR 63.11120)</w:t>
      </w:r>
    </w:p>
    <w:p w:rsidR="008407C3" w:rsidRPr="00FE0AD0" w:rsidRDefault="008407C3" w:rsidP="008407C3">
      <w:pPr>
        <w:jc w:val="both"/>
        <w:rPr>
          <w:sz w:val="20"/>
        </w:rPr>
      </w:pPr>
    </w:p>
    <w:p w:rsidR="008407C3" w:rsidRDefault="008407C3" w:rsidP="008407C3">
      <w:pPr>
        <w:jc w:val="both"/>
      </w:pPr>
      <w:r>
        <w:rPr>
          <w:b/>
        </w:rPr>
        <w:t xml:space="preserve">VI.  </w:t>
      </w:r>
      <w:r>
        <w:rPr>
          <w:b/>
          <w:u w:val="single"/>
        </w:rPr>
        <w:t>MONITORING/RECORDKEEPING</w:t>
      </w:r>
    </w:p>
    <w:p w:rsidR="008407C3" w:rsidRPr="00FE0AD0" w:rsidRDefault="008407C3" w:rsidP="008407C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8407C3" w:rsidRPr="00875D95" w:rsidRDefault="008407C3" w:rsidP="008407C3">
      <w:pPr>
        <w:ind w:left="360" w:hanging="360"/>
        <w:jc w:val="both"/>
        <w:rPr>
          <w:rFonts w:cs="Arial"/>
          <w:sz w:val="20"/>
        </w:rPr>
      </w:pPr>
    </w:p>
    <w:p w:rsidR="008407C3" w:rsidRPr="00060B0A" w:rsidRDefault="008407C3" w:rsidP="00180A75">
      <w:pPr>
        <w:numPr>
          <w:ilvl w:val="0"/>
          <w:numId w:val="35"/>
        </w:numPr>
        <w:tabs>
          <w:tab w:val="clear" w:pos="540"/>
          <w:tab w:val="left" w:pos="360"/>
        </w:tabs>
        <w:autoSpaceDE w:val="0"/>
        <w:autoSpaceDN w:val="0"/>
        <w:adjustRightInd w:val="0"/>
        <w:spacing w:after="60"/>
        <w:ind w:left="360"/>
        <w:jc w:val="both"/>
        <w:rPr>
          <w:rFonts w:cs="Arial"/>
          <w:sz w:val="20"/>
        </w:rPr>
      </w:pPr>
      <w:r w:rsidRPr="009178F8">
        <w:rPr>
          <w:rFonts w:cs="Arial"/>
          <w:b/>
          <w:bCs/>
          <w:sz w:val="20"/>
        </w:rPr>
        <w:t xml:space="preserve">Record of </w:t>
      </w:r>
      <w:r>
        <w:rPr>
          <w:rFonts w:cs="Arial"/>
          <w:b/>
          <w:bCs/>
          <w:sz w:val="20"/>
        </w:rPr>
        <w:t>Gasoline Throughput</w:t>
      </w:r>
    </w:p>
    <w:p w:rsidR="008407C3" w:rsidRPr="007869BA" w:rsidRDefault="008407C3" w:rsidP="00180A75">
      <w:pPr>
        <w:numPr>
          <w:ilvl w:val="1"/>
          <w:numId w:val="35"/>
        </w:numPr>
        <w:tabs>
          <w:tab w:val="clear" w:pos="900"/>
          <w:tab w:val="num" w:pos="630"/>
        </w:tabs>
        <w:autoSpaceDE w:val="0"/>
        <w:autoSpaceDN w:val="0"/>
        <w:adjustRightInd w:val="0"/>
        <w:spacing w:after="60"/>
        <w:ind w:left="720"/>
        <w:jc w:val="both"/>
        <w:rPr>
          <w:rFonts w:cs="Arial"/>
          <w:sz w:val="20"/>
        </w:rPr>
      </w:pPr>
      <w:r w:rsidRPr="00060B0A">
        <w:rPr>
          <w:rFonts w:cs="Arial"/>
          <w:sz w:val="20"/>
        </w:rPr>
        <w:t xml:space="preserve"> </w:t>
      </w:r>
      <w:r>
        <w:rPr>
          <w:rFonts w:cs="Arial"/>
          <w:sz w:val="20"/>
        </w:rPr>
        <w:tab/>
      </w:r>
      <w:r w:rsidRPr="00FD2A02">
        <w:rPr>
          <w:rFonts w:cs="Arial"/>
          <w:sz w:val="20"/>
        </w:rPr>
        <w:t xml:space="preserve">A </w:t>
      </w:r>
      <w:r>
        <w:rPr>
          <w:rFonts w:cs="Arial"/>
          <w:sz w:val="20"/>
        </w:rPr>
        <w:t xml:space="preserve">record of gasoline throughput is necessary to be able to demonstrate that monthly throughput is less than 10,000 gallons and such record must be made available to USEPA or to MDEQ within 24 hours of a request.  </w:t>
      </w:r>
      <w:r>
        <w:rPr>
          <w:rFonts w:cs="Arial"/>
          <w:b/>
          <w:bCs/>
          <w:sz w:val="20"/>
        </w:rPr>
        <w:t>(40 CFR 63.11116(b))</w:t>
      </w:r>
    </w:p>
    <w:p w:rsidR="008407C3" w:rsidRPr="008B5C27" w:rsidRDefault="008407C3" w:rsidP="008407C3">
      <w:pPr>
        <w:jc w:val="both"/>
        <w:rPr>
          <w:sz w:val="20"/>
        </w:rPr>
      </w:pPr>
    </w:p>
    <w:p w:rsidR="008407C3" w:rsidRDefault="008407C3" w:rsidP="008407C3">
      <w:pPr>
        <w:jc w:val="both"/>
        <w:rPr>
          <w:b/>
          <w:u w:val="single"/>
        </w:rPr>
      </w:pPr>
      <w:r>
        <w:rPr>
          <w:b/>
        </w:rPr>
        <w:t xml:space="preserve">VII.  </w:t>
      </w:r>
      <w:r>
        <w:rPr>
          <w:b/>
          <w:u w:val="single"/>
        </w:rPr>
        <w:t>REPORTING</w:t>
      </w:r>
    </w:p>
    <w:p w:rsidR="008407C3" w:rsidRPr="008B5C27" w:rsidRDefault="008407C3" w:rsidP="008407C3">
      <w:pPr>
        <w:jc w:val="both"/>
        <w:rPr>
          <w:sz w:val="20"/>
        </w:rPr>
      </w:pPr>
    </w:p>
    <w:p w:rsidR="008407C3" w:rsidRDefault="008407C3" w:rsidP="008407C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8407C3" w:rsidRPr="00C0388E" w:rsidRDefault="008407C3" w:rsidP="008407C3">
      <w:pPr>
        <w:ind w:left="360" w:hanging="360"/>
        <w:jc w:val="both"/>
        <w:rPr>
          <w:sz w:val="20"/>
        </w:rPr>
      </w:pPr>
    </w:p>
    <w:p w:rsidR="008407C3" w:rsidRDefault="008407C3" w:rsidP="008407C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rsidR="008407C3" w:rsidRPr="00C0388E" w:rsidRDefault="008407C3" w:rsidP="008407C3">
      <w:pPr>
        <w:ind w:left="360" w:hanging="360"/>
        <w:jc w:val="both"/>
        <w:rPr>
          <w:sz w:val="20"/>
        </w:rPr>
      </w:pPr>
    </w:p>
    <w:p w:rsidR="008407C3" w:rsidRDefault="008407C3" w:rsidP="008407C3">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8407C3" w:rsidRPr="00C0388E" w:rsidRDefault="008407C3" w:rsidP="008407C3">
      <w:pPr>
        <w:jc w:val="both"/>
        <w:rPr>
          <w:sz w:val="20"/>
        </w:rPr>
      </w:pPr>
    </w:p>
    <w:p w:rsidR="008407C3" w:rsidRPr="00FE0AD0" w:rsidRDefault="008407C3" w:rsidP="008407C3">
      <w:pPr>
        <w:ind w:right="72"/>
        <w:jc w:val="both"/>
        <w:rPr>
          <w:rFonts w:cs="Arial"/>
          <w:sz w:val="20"/>
        </w:rPr>
      </w:pPr>
    </w:p>
    <w:p w:rsidR="008407C3" w:rsidRPr="00FE0AD0" w:rsidRDefault="008407C3" w:rsidP="008407C3">
      <w:pPr>
        <w:jc w:val="both"/>
        <w:rPr>
          <w:rFonts w:cs="Arial"/>
          <w:b/>
          <w:sz w:val="20"/>
        </w:rPr>
      </w:pPr>
      <w:r w:rsidRPr="00FE0AD0">
        <w:rPr>
          <w:rFonts w:cs="Arial"/>
          <w:b/>
          <w:sz w:val="20"/>
        </w:rPr>
        <w:t>See Appendix 8</w:t>
      </w:r>
    </w:p>
    <w:p w:rsidR="008407C3" w:rsidRPr="00FE0AD0" w:rsidRDefault="008407C3" w:rsidP="008407C3">
      <w:pPr>
        <w:jc w:val="both"/>
        <w:rPr>
          <w:rFonts w:cs="Arial"/>
          <w:b/>
          <w:sz w:val="20"/>
        </w:rPr>
      </w:pPr>
    </w:p>
    <w:p w:rsidR="008407C3" w:rsidRDefault="008407C3" w:rsidP="008407C3">
      <w:pPr>
        <w:jc w:val="both"/>
      </w:pPr>
      <w:r>
        <w:rPr>
          <w:b/>
        </w:rPr>
        <w:t xml:space="preserve">VIII.  </w:t>
      </w:r>
      <w:r>
        <w:rPr>
          <w:b/>
          <w:u w:val="single"/>
        </w:rPr>
        <w:t>STACK/VENT RESTRICTION(S)</w:t>
      </w:r>
    </w:p>
    <w:p w:rsidR="008407C3" w:rsidRDefault="008407C3" w:rsidP="008407C3">
      <w:pPr>
        <w:jc w:val="both"/>
        <w:rPr>
          <w:sz w:val="20"/>
        </w:rPr>
      </w:pPr>
    </w:p>
    <w:p w:rsidR="008407C3" w:rsidRDefault="008407C3" w:rsidP="008407C3">
      <w:pPr>
        <w:jc w:val="both"/>
        <w:rPr>
          <w:rFonts w:cs="Arial"/>
          <w:sz w:val="20"/>
        </w:rPr>
      </w:pPr>
      <w:r>
        <w:rPr>
          <w:rFonts w:cs="Arial"/>
          <w:sz w:val="20"/>
        </w:rPr>
        <w:t>NA</w:t>
      </w:r>
    </w:p>
    <w:p w:rsidR="008407C3" w:rsidRPr="00FE0AD0" w:rsidRDefault="008407C3" w:rsidP="008407C3">
      <w:pPr>
        <w:jc w:val="both"/>
        <w:rPr>
          <w:rFonts w:cs="Arial"/>
          <w:sz w:val="20"/>
        </w:rPr>
      </w:pPr>
    </w:p>
    <w:p w:rsidR="008407C3" w:rsidRDefault="008407C3" w:rsidP="008407C3">
      <w:pPr>
        <w:jc w:val="both"/>
      </w:pPr>
      <w:r>
        <w:rPr>
          <w:b/>
        </w:rPr>
        <w:t xml:space="preserve">IX.  </w:t>
      </w:r>
      <w:r>
        <w:rPr>
          <w:b/>
          <w:u w:val="single"/>
        </w:rPr>
        <w:t>OTHER REQUIREMENT(S)</w:t>
      </w:r>
    </w:p>
    <w:p w:rsidR="008407C3" w:rsidRPr="00FE0AD0" w:rsidRDefault="008407C3" w:rsidP="008407C3">
      <w:pPr>
        <w:jc w:val="both"/>
        <w:rPr>
          <w:sz w:val="20"/>
        </w:rPr>
      </w:pPr>
    </w:p>
    <w:p w:rsidR="008407C3" w:rsidRPr="002D1B39" w:rsidRDefault="008407C3" w:rsidP="00180A75">
      <w:pPr>
        <w:numPr>
          <w:ilvl w:val="0"/>
          <w:numId w:val="39"/>
        </w:numPr>
        <w:jc w:val="both"/>
        <w:rPr>
          <w:sz w:val="20"/>
        </w:rPr>
      </w:pPr>
      <w:r>
        <w:rPr>
          <w:sz w:val="20"/>
        </w:rPr>
        <w:t>Permittee shall comply with</w:t>
      </w:r>
      <w:r w:rsidRPr="002D1B39">
        <w:rPr>
          <w:sz w:val="20"/>
        </w:rPr>
        <w:t xml:space="preserve"> all applicable provisions of the </w:t>
      </w:r>
      <w:r>
        <w:rPr>
          <w:sz w:val="20"/>
        </w:rPr>
        <w:t>Gasoline Distribution</w:t>
      </w:r>
      <w:r w:rsidRPr="002D1B39">
        <w:rPr>
          <w:sz w:val="20"/>
        </w:rPr>
        <w:t xml:space="preserve"> MACT as spe</w:t>
      </w:r>
      <w:r>
        <w:rPr>
          <w:sz w:val="20"/>
        </w:rPr>
        <w:t>cified in 40 CFR 63 Subpart CCCCCC</w:t>
      </w:r>
      <w:r w:rsidRPr="002D1B39">
        <w:rPr>
          <w:sz w:val="20"/>
        </w:rPr>
        <w:t xml:space="preserve">.  </w:t>
      </w:r>
      <w:r w:rsidRPr="002D1B39">
        <w:rPr>
          <w:b/>
          <w:sz w:val="20"/>
        </w:rPr>
        <w:t xml:space="preserve">(40 CFR 63 Subpart </w:t>
      </w:r>
      <w:r>
        <w:rPr>
          <w:b/>
          <w:sz w:val="20"/>
        </w:rPr>
        <w:t>CCCCCC</w:t>
      </w:r>
      <w:r w:rsidRPr="002D1B39">
        <w:rPr>
          <w:b/>
          <w:sz w:val="20"/>
        </w:rPr>
        <w:t>)</w:t>
      </w:r>
    </w:p>
    <w:p w:rsidR="008407C3" w:rsidRDefault="008407C3" w:rsidP="008407C3">
      <w:pPr>
        <w:jc w:val="both"/>
        <w:rPr>
          <w:sz w:val="20"/>
        </w:rPr>
      </w:pPr>
    </w:p>
    <w:p w:rsidR="00585A3A" w:rsidRPr="00FE0AD0" w:rsidRDefault="00585A3A" w:rsidP="008407C3">
      <w:pPr>
        <w:jc w:val="both"/>
        <w:rPr>
          <w:sz w:val="20"/>
        </w:rPr>
      </w:pPr>
    </w:p>
    <w:p w:rsidR="008407C3" w:rsidRPr="00B90185" w:rsidRDefault="008407C3" w:rsidP="008407C3">
      <w:pPr>
        <w:jc w:val="both"/>
        <w:rPr>
          <w:b/>
          <w:sz w:val="20"/>
        </w:rPr>
      </w:pPr>
      <w:r w:rsidRPr="00B90185">
        <w:rPr>
          <w:b/>
          <w:sz w:val="20"/>
          <w:u w:val="single"/>
        </w:rPr>
        <w:t>Footnotes</w:t>
      </w:r>
      <w:r w:rsidRPr="00B90185">
        <w:rPr>
          <w:b/>
          <w:sz w:val="20"/>
        </w:rPr>
        <w:t>:</w:t>
      </w:r>
    </w:p>
    <w:p w:rsidR="008407C3" w:rsidRDefault="008407C3" w:rsidP="008407C3">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8407C3" w:rsidRPr="003A4A19" w:rsidRDefault="008407C3" w:rsidP="008407C3">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1154D7" w:rsidRPr="00A86D8D" w:rsidRDefault="001154D7" w:rsidP="001154D7">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85" w:name="_Toc414427351"/>
      <w:r w:rsidRPr="0075518C">
        <w:lastRenderedPageBreak/>
        <w:t>FG</w:t>
      </w:r>
      <w:r w:rsidR="00DA3588">
        <w:t>-RULE331</w:t>
      </w:r>
      <w:bookmarkEnd w:id="85"/>
    </w:p>
    <w:p w:rsidR="001154D7" w:rsidRPr="00EE02F9" w:rsidRDefault="001154D7" w:rsidP="001154D7">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1154D7" w:rsidRPr="003A327D" w:rsidRDefault="001154D7" w:rsidP="001154D7">
      <w:pPr>
        <w:rPr>
          <w:sz w:val="20"/>
        </w:rPr>
      </w:pPr>
    </w:p>
    <w:p w:rsidR="001154D7" w:rsidRPr="003A327D" w:rsidRDefault="001154D7" w:rsidP="001154D7">
      <w:pPr>
        <w:rPr>
          <w:sz w:val="20"/>
        </w:rPr>
      </w:pPr>
    </w:p>
    <w:p w:rsidR="00475109" w:rsidRDefault="001154D7" w:rsidP="001154D7">
      <w:pPr>
        <w:jc w:val="both"/>
        <w:rPr>
          <w:sz w:val="20"/>
        </w:rPr>
      </w:pPr>
      <w:r>
        <w:rPr>
          <w:b/>
          <w:u w:val="single"/>
        </w:rPr>
        <w:t>DESCRIPTION</w:t>
      </w:r>
      <w:r w:rsidR="00DA3588">
        <w:rPr>
          <w:b/>
          <w:u w:val="single"/>
        </w:rPr>
        <w:t>:</w:t>
      </w:r>
      <w:r w:rsidR="00DA3588" w:rsidRPr="00DA3588">
        <w:rPr>
          <w:sz w:val="20"/>
        </w:rPr>
        <w:t xml:space="preserve"> </w:t>
      </w:r>
    </w:p>
    <w:p w:rsidR="00475109" w:rsidRDefault="00475109" w:rsidP="001154D7">
      <w:pPr>
        <w:jc w:val="both"/>
        <w:rPr>
          <w:sz w:val="20"/>
        </w:rPr>
      </w:pPr>
    </w:p>
    <w:p w:rsidR="001154D7" w:rsidRPr="00440957" w:rsidRDefault="00DA3588" w:rsidP="001154D7">
      <w:pPr>
        <w:jc w:val="both"/>
        <w:rPr>
          <w:b/>
          <w:sz w:val="20"/>
          <w:u w:val="single"/>
        </w:rPr>
      </w:pPr>
      <w:r>
        <w:rPr>
          <w:sz w:val="20"/>
        </w:rPr>
        <w:t xml:space="preserve">Various machining operations including grinding, boring, etc. utilizing various cutting oils and coolants.  The processes are maintained with oil mist collectors and are exempt from permit to install (R336.1201) requirements </w:t>
      </w:r>
      <w:r>
        <w:rPr>
          <w:rFonts w:cs="Arial"/>
          <w:sz w:val="20"/>
        </w:rPr>
        <w:t xml:space="preserve">by R336.1285(l)(vi), but </w:t>
      </w:r>
      <w:r>
        <w:rPr>
          <w:sz w:val="20"/>
        </w:rPr>
        <w:t>subject to R336.1331 requirements.</w:t>
      </w:r>
    </w:p>
    <w:p w:rsidR="001154D7" w:rsidRPr="00FE0AD0" w:rsidRDefault="001154D7" w:rsidP="001154D7">
      <w:pPr>
        <w:jc w:val="both"/>
        <w:rPr>
          <w:b/>
          <w:sz w:val="20"/>
        </w:rPr>
      </w:pPr>
    </w:p>
    <w:p w:rsidR="001154D7" w:rsidRPr="00A86D8D" w:rsidRDefault="001154D7" w:rsidP="001154D7">
      <w:pPr>
        <w:jc w:val="both"/>
        <w:rPr>
          <w:sz w:val="20"/>
        </w:rPr>
      </w:pPr>
      <w:r w:rsidRPr="00FE0AD0">
        <w:rPr>
          <w:b/>
          <w:sz w:val="20"/>
        </w:rPr>
        <w:t>Emission Unit</w:t>
      </w:r>
      <w:r>
        <w:rPr>
          <w:b/>
          <w:sz w:val="20"/>
        </w:rPr>
        <w:t>:</w:t>
      </w:r>
      <w:r>
        <w:rPr>
          <w:sz w:val="20"/>
        </w:rPr>
        <w:t xml:space="preserve">  </w:t>
      </w:r>
      <w:r w:rsidR="00DA3588">
        <w:rPr>
          <w:rFonts w:cs="Arial"/>
          <w:sz w:val="20"/>
        </w:rPr>
        <w:t>EU-RULE331_MACH</w:t>
      </w:r>
    </w:p>
    <w:p w:rsidR="001154D7" w:rsidRPr="00FE0AD0" w:rsidRDefault="001154D7" w:rsidP="001154D7">
      <w:pPr>
        <w:jc w:val="both"/>
        <w:rPr>
          <w:b/>
          <w:sz w:val="20"/>
        </w:rPr>
      </w:pPr>
    </w:p>
    <w:p w:rsidR="00475109" w:rsidRDefault="001154D7" w:rsidP="001154D7">
      <w:pPr>
        <w:jc w:val="both"/>
        <w:rPr>
          <w:sz w:val="20"/>
        </w:rPr>
      </w:pPr>
      <w:r>
        <w:rPr>
          <w:b/>
          <w:u w:val="single"/>
        </w:rPr>
        <w:t>POLLUTION CONTROL EQUIPMENT</w:t>
      </w:r>
      <w:r w:rsidR="00DA3588">
        <w:rPr>
          <w:b/>
          <w:u w:val="single"/>
        </w:rPr>
        <w:t>:</w:t>
      </w:r>
      <w:r w:rsidR="00DA3588">
        <w:rPr>
          <w:sz w:val="20"/>
        </w:rPr>
        <w:t xml:space="preserve"> </w:t>
      </w:r>
    </w:p>
    <w:p w:rsidR="00475109" w:rsidRDefault="00475109" w:rsidP="001154D7">
      <w:pPr>
        <w:jc w:val="both"/>
        <w:rPr>
          <w:sz w:val="20"/>
        </w:rPr>
      </w:pPr>
    </w:p>
    <w:p w:rsidR="001154D7" w:rsidRPr="00DA3588" w:rsidRDefault="00DA3588" w:rsidP="001154D7">
      <w:pPr>
        <w:jc w:val="both"/>
        <w:rPr>
          <w:sz w:val="20"/>
        </w:rPr>
      </w:pPr>
      <w:r>
        <w:rPr>
          <w:sz w:val="20"/>
        </w:rPr>
        <w:t>Oil mist collectors</w:t>
      </w:r>
    </w:p>
    <w:p w:rsidR="001154D7" w:rsidRPr="00FE0AD0" w:rsidRDefault="001154D7" w:rsidP="001154D7">
      <w:pPr>
        <w:jc w:val="both"/>
        <w:rPr>
          <w:sz w:val="20"/>
        </w:rPr>
      </w:pPr>
    </w:p>
    <w:p w:rsidR="001154D7" w:rsidRPr="00440957" w:rsidRDefault="001154D7" w:rsidP="001154D7">
      <w:pPr>
        <w:jc w:val="both"/>
        <w:rPr>
          <w:b/>
          <w:sz w:val="20"/>
          <w:u w:val="single"/>
        </w:rPr>
      </w:pPr>
      <w:r>
        <w:rPr>
          <w:b/>
        </w:rPr>
        <w:t xml:space="preserve">I.  </w:t>
      </w:r>
      <w:r>
        <w:rPr>
          <w:b/>
          <w:u w:val="single"/>
        </w:rPr>
        <w:t>EMISSION LIMIT(S)</w:t>
      </w:r>
    </w:p>
    <w:p w:rsidR="001154D7" w:rsidRDefault="001154D7" w:rsidP="001154D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19"/>
        <w:gridCol w:w="1710"/>
        <w:gridCol w:w="1620"/>
      </w:tblGrid>
      <w:tr w:rsidR="001154D7" w:rsidTr="00475109">
        <w:trPr>
          <w:cantSplit/>
          <w:tblHeader/>
        </w:trPr>
        <w:tc>
          <w:tcPr>
            <w:tcW w:w="1626" w:type="dxa"/>
            <w:tcBorders>
              <w:top w:val="single" w:sz="4" w:space="0" w:color="auto"/>
              <w:left w:val="single" w:sz="4" w:space="0" w:color="auto"/>
              <w:bottom w:val="single" w:sz="4" w:space="0" w:color="auto"/>
              <w:right w:val="single" w:sz="4" w:space="0" w:color="auto"/>
            </w:tcBorders>
          </w:tcPr>
          <w:p w:rsidR="001154D7" w:rsidRPr="00BD3DE3" w:rsidRDefault="001154D7" w:rsidP="0019569D">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1154D7" w:rsidRPr="00BD3DE3" w:rsidRDefault="001154D7" w:rsidP="0019569D">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1154D7" w:rsidRDefault="001154D7" w:rsidP="0019569D">
            <w:pPr>
              <w:jc w:val="center"/>
              <w:rPr>
                <w:b/>
                <w:sz w:val="20"/>
              </w:rPr>
            </w:pPr>
            <w:r>
              <w:rPr>
                <w:b/>
                <w:sz w:val="20"/>
              </w:rPr>
              <w:t>Time Period/ Operating Scenario</w:t>
            </w:r>
          </w:p>
        </w:tc>
        <w:tc>
          <w:tcPr>
            <w:tcW w:w="1619" w:type="dxa"/>
            <w:tcBorders>
              <w:top w:val="single" w:sz="4" w:space="0" w:color="auto"/>
              <w:left w:val="single" w:sz="4" w:space="0" w:color="auto"/>
              <w:bottom w:val="single" w:sz="4" w:space="0" w:color="auto"/>
              <w:right w:val="single" w:sz="4" w:space="0" w:color="auto"/>
            </w:tcBorders>
          </w:tcPr>
          <w:p w:rsidR="001154D7" w:rsidRPr="00BD3DE3" w:rsidRDefault="001154D7" w:rsidP="0019569D">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rsidR="001154D7" w:rsidRDefault="001154D7" w:rsidP="0019569D">
            <w:pPr>
              <w:jc w:val="center"/>
              <w:rPr>
                <w:b/>
                <w:sz w:val="20"/>
              </w:rPr>
            </w:pPr>
            <w:r>
              <w:rPr>
                <w:b/>
                <w:sz w:val="20"/>
              </w:rPr>
              <w:t>Monitoring/</w:t>
            </w:r>
          </w:p>
          <w:p w:rsidR="001154D7" w:rsidRPr="00BD3DE3" w:rsidRDefault="001154D7" w:rsidP="0019569D">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rsidR="001154D7" w:rsidRPr="00BD3DE3" w:rsidRDefault="001154D7" w:rsidP="0019569D">
            <w:pPr>
              <w:jc w:val="center"/>
              <w:rPr>
                <w:b/>
                <w:sz w:val="20"/>
              </w:rPr>
            </w:pPr>
            <w:r w:rsidRPr="00BD3DE3">
              <w:rPr>
                <w:b/>
                <w:sz w:val="20"/>
              </w:rPr>
              <w:t>Underlying</w:t>
            </w:r>
            <w:r>
              <w:rPr>
                <w:b/>
                <w:sz w:val="20"/>
              </w:rPr>
              <w:t xml:space="preserve"> </w:t>
            </w:r>
            <w:r w:rsidRPr="00BD3DE3">
              <w:rPr>
                <w:b/>
                <w:sz w:val="20"/>
              </w:rPr>
              <w:t>Applicable Requirements</w:t>
            </w:r>
          </w:p>
        </w:tc>
      </w:tr>
      <w:tr w:rsidR="00DA3588" w:rsidTr="00475109">
        <w:trPr>
          <w:cantSplit/>
        </w:trPr>
        <w:tc>
          <w:tcPr>
            <w:tcW w:w="1626" w:type="dxa"/>
            <w:tcBorders>
              <w:top w:val="single" w:sz="4" w:space="0" w:color="auto"/>
              <w:left w:val="single" w:sz="4" w:space="0" w:color="auto"/>
              <w:bottom w:val="single" w:sz="4" w:space="0" w:color="auto"/>
              <w:right w:val="single" w:sz="4" w:space="0" w:color="auto"/>
            </w:tcBorders>
          </w:tcPr>
          <w:p w:rsidR="00DA3588" w:rsidRPr="00095B77" w:rsidRDefault="00DA3588" w:rsidP="0019569D">
            <w:pPr>
              <w:rPr>
                <w:sz w:val="20"/>
              </w:rPr>
            </w:pPr>
            <w:r w:rsidRPr="00095B77">
              <w:rPr>
                <w:sz w:val="20"/>
              </w:rPr>
              <w:t>1.</w:t>
            </w:r>
            <w:r>
              <w:rPr>
                <w:sz w:val="20"/>
              </w:rPr>
              <w:t xml:space="preserve"> Particulate Matter (PM)</w:t>
            </w:r>
          </w:p>
        </w:tc>
        <w:tc>
          <w:tcPr>
            <w:tcW w:w="1440" w:type="dxa"/>
            <w:tcBorders>
              <w:top w:val="single" w:sz="4" w:space="0" w:color="auto"/>
              <w:left w:val="single" w:sz="4" w:space="0" w:color="auto"/>
              <w:bottom w:val="single" w:sz="4" w:space="0" w:color="auto"/>
              <w:right w:val="single" w:sz="4" w:space="0" w:color="auto"/>
            </w:tcBorders>
          </w:tcPr>
          <w:p w:rsidR="00DA3588" w:rsidRPr="00BD3DE3" w:rsidRDefault="00DA3588" w:rsidP="0019569D">
            <w:pPr>
              <w:jc w:val="center"/>
              <w:rPr>
                <w:sz w:val="20"/>
              </w:rPr>
            </w:pPr>
            <w:r>
              <w:rPr>
                <w:sz w:val="20"/>
              </w:rPr>
              <w:t>0.1</w:t>
            </w:r>
            <w:r w:rsidR="00475109">
              <w:rPr>
                <w:sz w:val="20"/>
              </w:rPr>
              <w:t>0</w:t>
            </w:r>
            <w:r>
              <w:rPr>
                <w:sz w:val="20"/>
              </w:rPr>
              <w:t xml:space="preserve"> pounds</w:t>
            </w:r>
            <w:r w:rsidR="00475109">
              <w:rPr>
                <w:sz w:val="20"/>
              </w:rPr>
              <w:t xml:space="preserve"> Per 1,000 pounds of exhaust gases calculated on a dry basis</w:t>
            </w:r>
          </w:p>
        </w:tc>
        <w:tc>
          <w:tcPr>
            <w:tcW w:w="2245" w:type="dxa"/>
            <w:tcBorders>
              <w:top w:val="single" w:sz="4" w:space="0" w:color="auto"/>
              <w:left w:val="single" w:sz="4" w:space="0" w:color="auto"/>
              <w:bottom w:val="single" w:sz="4" w:space="0" w:color="auto"/>
              <w:right w:val="single" w:sz="4" w:space="0" w:color="auto"/>
            </w:tcBorders>
          </w:tcPr>
          <w:p w:rsidR="000A0A23" w:rsidRDefault="000A0A23" w:rsidP="0019569D">
            <w:pPr>
              <w:jc w:val="center"/>
              <w:rPr>
                <w:sz w:val="20"/>
              </w:rPr>
            </w:pPr>
            <w:r>
              <w:rPr>
                <w:sz w:val="20"/>
              </w:rPr>
              <w:t xml:space="preserve">As determined through reference test method 5B at R 336.2011 or method 5C at </w:t>
            </w:r>
          </w:p>
          <w:p w:rsidR="00DA3588" w:rsidRPr="00BD3DE3" w:rsidRDefault="000A0A23" w:rsidP="0019569D">
            <w:pPr>
              <w:jc w:val="center"/>
              <w:rPr>
                <w:sz w:val="20"/>
              </w:rPr>
            </w:pPr>
            <w:r>
              <w:rPr>
                <w:sz w:val="20"/>
              </w:rPr>
              <w:t>R 336.2012</w:t>
            </w:r>
          </w:p>
        </w:tc>
        <w:tc>
          <w:tcPr>
            <w:tcW w:w="1619" w:type="dxa"/>
            <w:tcBorders>
              <w:top w:val="single" w:sz="4" w:space="0" w:color="auto"/>
              <w:left w:val="single" w:sz="4" w:space="0" w:color="auto"/>
              <w:bottom w:val="single" w:sz="4" w:space="0" w:color="auto"/>
              <w:right w:val="single" w:sz="4" w:space="0" w:color="auto"/>
            </w:tcBorders>
          </w:tcPr>
          <w:p w:rsidR="00DA3588" w:rsidRDefault="00DA3588" w:rsidP="00DA3588">
            <w:pPr>
              <w:rPr>
                <w:rFonts w:cs="Arial"/>
                <w:sz w:val="20"/>
              </w:rPr>
            </w:pPr>
            <w:r>
              <w:rPr>
                <w:rFonts w:cs="Arial"/>
                <w:sz w:val="20"/>
              </w:rPr>
              <w:t>EU-RULE331_MACH</w:t>
            </w:r>
          </w:p>
          <w:p w:rsidR="00DA3588" w:rsidRPr="005B40AF" w:rsidRDefault="00DA3588" w:rsidP="0019569D">
            <w:pPr>
              <w:rPr>
                <w:rFonts w:cs="Arial"/>
                <w:sz w:val="20"/>
              </w:rPr>
            </w:pPr>
            <w:r>
              <w:rPr>
                <w:rFonts w:cs="Arial"/>
                <w:sz w:val="20"/>
              </w:rPr>
              <w:t xml:space="preserve"> </w:t>
            </w:r>
          </w:p>
        </w:tc>
        <w:tc>
          <w:tcPr>
            <w:tcW w:w="1710" w:type="dxa"/>
            <w:tcBorders>
              <w:top w:val="single" w:sz="4" w:space="0" w:color="auto"/>
              <w:left w:val="single" w:sz="4" w:space="0" w:color="auto"/>
              <w:bottom w:val="single" w:sz="4" w:space="0" w:color="auto"/>
              <w:right w:val="single" w:sz="4" w:space="0" w:color="auto"/>
            </w:tcBorders>
          </w:tcPr>
          <w:p w:rsidR="00DA3588" w:rsidRPr="00BD3DE3" w:rsidRDefault="00DA3588" w:rsidP="0019569D">
            <w:pPr>
              <w:jc w:val="center"/>
              <w:rPr>
                <w:sz w:val="20"/>
              </w:rPr>
            </w:pPr>
            <w:r w:rsidRPr="00A95D95">
              <w:rPr>
                <w:sz w:val="20"/>
              </w:rPr>
              <w:t xml:space="preserve">SC </w:t>
            </w:r>
            <w:r w:rsidR="00475109">
              <w:rPr>
                <w:sz w:val="20"/>
              </w:rPr>
              <w:t xml:space="preserve">V, </w:t>
            </w:r>
            <w:r w:rsidRPr="00A95D95">
              <w:rPr>
                <w:sz w:val="20"/>
              </w:rPr>
              <w:t>VI</w:t>
            </w:r>
          </w:p>
        </w:tc>
        <w:tc>
          <w:tcPr>
            <w:tcW w:w="1620" w:type="dxa"/>
            <w:tcBorders>
              <w:top w:val="single" w:sz="4" w:space="0" w:color="auto"/>
              <w:left w:val="single" w:sz="4" w:space="0" w:color="auto"/>
              <w:bottom w:val="single" w:sz="4" w:space="0" w:color="auto"/>
              <w:right w:val="single" w:sz="4" w:space="0" w:color="auto"/>
            </w:tcBorders>
          </w:tcPr>
          <w:p w:rsidR="00DA3588" w:rsidRDefault="00DA3588" w:rsidP="0019569D">
            <w:pPr>
              <w:jc w:val="center"/>
              <w:rPr>
                <w:b/>
                <w:sz w:val="20"/>
              </w:rPr>
            </w:pPr>
            <w:r w:rsidRPr="003D04C9">
              <w:rPr>
                <w:b/>
                <w:sz w:val="20"/>
              </w:rPr>
              <w:t>R</w:t>
            </w:r>
            <w:r w:rsidR="003D04C9">
              <w:rPr>
                <w:b/>
                <w:sz w:val="20"/>
              </w:rPr>
              <w:t xml:space="preserve"> </w:t>
            </w:r>
            <w:r w:rsidRPr="003D04C9">
              <w:rPr>
                <w:b/>
                <w:sz w:val="20"/>
              </w:rPr>
              <w:t>336.1331</w:t>
            </w:r>
            <w:r w:rsidR="00475109">
              <w:rPr>
                <w:b/>
                <w:sz w:val="20"/>
              </w:rPr>
              <w:t>(1)</w:t>
            </w:r>
            <w:r w:rsidR="00773045" w:rsidRPr="003D04C9">
              <w:rPr>
                <w:b/>
                <w:sz w:val="20"/>
              </w:rPr>
              <w:t>(a)</w:t>
            </w:r>
          </w:p>
          <w:p w:rsidR="00475109" w:rsidRPr="003D04C9" w:rsidRDefault="00475109" w:rsidP="0019569D">
            <w:pPr>
              <w:jc w:val="center"/>
              <w:rPr>
                <w:b/>
                <w:sz w:val="20"/>
              </w:rPr>
            </w:pPr>
            <w:r>
              <w:rPr>
                <w:b/>
                <w:sz w:val="20"/>
              </w:rPr>
              <w:t>R 336.1331(2)</w:t>
            </w:r>
          </w:p>
        </w:tc>
      </w:tr>
    </w:tbl>
    <w:p w:rsidR="001154D7" w:rsidRDefault="001154D7" w:rsidP="001154D7">
      <w:pPr>
        <w:jc w:val="both"/>
        <w:rPr>
          <w:sz w:val="20"/>
        </w:rPr>
      </w:pPr>
    </w:p>
    <w:p w:rsidR="001154D7" w:rsidRPr="00440957" w:rsidRDefault="001154D7" w:rsidP="001154D7">
      <w:pPr>
        <w:jc w:val="both"/>
        <w:rPr>
          <w:sz w:val="20"/>
          <w:u w:val="single"/>
        </w:rPr>
      </w:pPr>
      <w:r>
        <w:rPr>
          <w:b/>
        </w:rPr>
        <w:t xml:space="preserve">II.  </w:t>
      </w:r>
      <w:r>
        <w:rPr>
          <w:b/>
          <w:u w:val="single"/>
        </w:rPr>
        <w:t>MATERIAL LIMIT(S)</w:t>
      </w:r>
    </w:p>
    <w:p w:rsidR="001154D7" w:rsidRDefault="001154D7" w:rsidP="001154D7">
      <w:pPr>
        <w:jc w:val="both"/>
        <w:rPr>
          <w:sz w:val="20"/>
        </w:rPr>
      </w:pPr>
    </w:p>
    <w:p w:rsidR="001154D7" w:rsidRDefault="00DA3588" w:rsidP="001154D7">
      <w:pPr>
        <w:jc w:val="both"/>
        <w:rPr>
          <w:sz w:val="20"/>
        </w:rPr>
      </w:pPr>
      <w:r>
        <w:rPr>
          <w:sz w:val="20"/>
        </w:rPr>
        <w:t>NA</w:t>
      </w:r>
    </w:p>
    <w:p w:rsidR="00DA3588" w:rsidRDefault="00DA3588" w:rsidP="001154D7">
      <w:pPr>
        <w:jc w:val="both"/>
        <w:rPr>
          <w:sz w:val="20"/>
        </w:rPr>
      </w:pPr>
    </w:p>
    <w:p w:rsidR="001154D7" w:rsidRDefault="001154D7" w:rsidP="001154D7">
      <w:pPr>
        <w:jc w:val="both"/>
        <w:rPr>
          <w:b/>
          <w:u w:val="single"/>
        </w:rPr>
      </w:pPr>
      <w:r>
        <w:rPr>
          <w:b/>
        </w:rPr>
        <w:t xml:space="preserve">III.  </w:t>
      </w:r>
      <w:r>
        <w:rPr>
          <w:b/>
          <w:u w:val="single"/>
        </w:rPr>
        <w:t>PROCESS/OPERATIONAL RESTRICTION(S)</w:t>
      </w:r>
      <w:r w:rsidDel="001C614B">
        <w:rPr>
          <w:b/>
          <w:u w:val="single"/>
        </w:rPr>
        <w:t xml:space="preserve"> </w:t>
      </w:r>
    </w:p>
    <w:p w:rsidR="001154D7" w:rsidRPr="00FE0AD0" w:rsidRDefault="001154D7" w:rsidP="001154D7">
      <w:pPr>
        <w:jc w:val="both"/>
        <w:rPr>
          <w:sz w:val="20"/>
        </w:rPr>
      </w:pPr>
    </w:p>
    <w:p w:rsidR="00CD7C96" w:rsidRPr="004A403B" w:rsidRDefault="00CD7C96" w:rsidP="00CD7C96">
      <w:pPr>
        <w:ind w:left="360" w:hanging="360"/>
        <w:jc w:val="both"/>
        <w:rPr>
          <w:b/>
          <w:sz w:val="20"/>
        </w:rPr>
      </w:pPr>
      <w:r>
        <w:rPr>
          <w:sz w:val="20"/>
        </w:rPr>
        <w:t>1.</w:t>
      </w:r>
      <w:r>
        <w:rPr>
          <w:sz w:val="20"/>
        </w:rPr>
        <w:tab/>
      </w:r>
      <w:r w:rsidRPr="00CD7C96">
        <w:rPr>
          <w:sz w:val="20"/>
        </w:rPr>
        <w:t xml:space="preserve">Permittee shall not operate the FG-RULE331 exhaust systems unless the associated particulate control equipment is installed and operating properly.  </w:t>
      </w:r>
      <w:r w:rsidRPr="00CD7C96">
        <w:rPr>
          <w:b/>
          <w:sz w:val="20"/>
        </w:rPr>
        <w:t>(R</w:t>
      </w:r>
      <w:r w:rsidR="00475109">
        <w:rPr>
          <w:b/>
          <w:sz w:val="20"/>
        </w:rPr>
        <w:t xml:space="preserve"> </w:t>
      </w:r>
      <w:r w:rsidRPr="00CD7C96">
        <w:rPr>
          <w:b/>
          <w:sz w:val="20"/>
        </w:rPr>
        <w:t>336.1910)</w:t>
      </w:r>
    </w:p>
    <w:p w:rsidR="001154D7" w:rsidRPr="00FE0AD0" w:rsidRDefault="001154D7" w:rsidP="001154D7">
      <w:pPr>
        <w:jc w:val="both"/>
        <w:rPr>
          <w:rFonts w:cs="Arial"/>
          <w:b/>
          <w:sz w:val="20"/>
        </w:rPr>
      </w:pPr>
    </w:p>
    <w:p w:rsidR="001154D7" w:rsidRPr="00440957" w:rsidRDefault="001154D7" w:rsidP="001154D7">
      <w:pPr>
        <w:jc w:val="both"/>
        <w:rPr>
          <w:b/>
          <w:sz w:val="20"/>
          <w:u w:val="single"/>
        </w:rPr>
      </w:pPr>
      <w:r>
        <w:rPr>
          <w:b/>
        </w:rPr>
        <w:t xml:space="preserve">IV.  </w:t>
      </w:r>
      <w:r>
        <w:rPr>
          <w:b/>
          <w:u w:val="single"/>
        </w:rPr>
        <w:t>DESIGN/EQUIPMENT PARAMETER(S)</w:t>
      </w:r>
    </w:p>
    <w:p w:rsidR="001154D7" w:rsidRPr="00FE0AD0" w:rsidRDefault="001154D7" w:rsidP="001154D7">
      <w:pPr>
        <w:jc w:val="both"/>
        <w:rPr>
          <w:sz w:val="20"/>
        </w:rPr>
      </w:pPr>
    </w:p>
    <w:p w:rsidR="001154D7" w:rsidRPr="00794966" w:rsidRDefault="00475109" w:rsidP="00180A75">
      <w:pPr>
        <w:numPr>
          <w:ilvl w:val="0"/>
          <w:numId w:val="26"/>
        </w:numPr>
        <w:jc w:val="both"/>
        <w:rPr>
          <w:sz w:val="20"/>
        </w:rPr>
      </w:pPr>
      <w:r>
        <w:rPr>
          <w:sz w:val="20"/>
        </w:rPr>
        <w:t>NA</w:t>
      </w:r>
    </w:p>
    <w:p w:rsidR="001154D7" w:rsidRDefault="001154D7" w:rsidP="001154D7">
      <w:pPr>
        <w:jc w:val="both"/>
        <w:rPr>
          <w:sz w:val="20"/>
        </w:rPr>
      </w:pPr>
    </w:p>
    <w:p w:rsidR="001154D7" w:rsidRPr="00440957" w:rsidRDefault="001154D7" w:rsidP="001154D7">
      <w:pPr>
        <w:jc w:val="both"/>
        <w:rPr>
          <w:sz w:val="20"/>
          <w:u w:val="single"/>
        </w:rPr>
      </w:pPr>
      <w:r>
        <w:rPr>
          <w:b/>
        </w:rPr>
        <w:t xml:space="preserve">V.  </w:t>
      </w:r>
      <w:r>
        <w:rPr>
          <w:b/>
          <w:u w:val="single"/>
        </w:rPr>
        <w:t>TESTING/SAMPLING</w:t>
      </w:r>
    </w:p>
    <w:p w:rsidR="001154D7" w:rsidRPr="00FE0AD0" w:rsidRDefault="001154D7" w:rsidP="001154D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1154D7" w:rsidRPr="00FE0AD0" w:rsidRDefault="001154D7" w:rsidP="001154D7">
      <w:pPr>
        <w:jc w:val="both"/>
        <w:rPr>
          <w:sz w:val="20"/>
        </w:rPr>
      </w:pPr>
    </w:p>
    <w:p w:rsidR="001154D7" w:rsidRPr="00180A75" w:rsidRDefault="00180A75" w:rsidP="00180A75">
      <w:pPr>
        <w:numPr>
          <w:ilvl w:val="0"/>
          <w:numId w:val="40"/>
        </w:numPr>
        <w:jc w:val="both"/>
        <w:rPr>
          <w:rFonts w:cs="Arial"/>
          <w:sz w:val="20"/>
        </w:rPr>
      </w:pPr>
      <w:r>
        <w:rPr>
          <w:sz w:val="20"/>
        </w:rPr>
        <w:t>Upon the request of the AQD, the permittee shall verify PM emission rates from FG-RULE331 under normal operating condition</w:t>
      </w:r>
      <w:r w:rsidR="00AE2BEA">
        <w:rPr>
          <w:sz w:val="20"/>
        </w:rPr>
        <w:t>s</w:t>
      </w:r>
      <w:r>
        <w:rPr>
          <w:sz w:val="20"/>
        </w:rPr>
        <w:t xml:space="preserve">, by testing at owner’s expense, in accordance with Department requirements.  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 </w:t>
      </w:r>
      <w:r w:rsidRPr="001B5594">
        <w:rPr>
          <w:rFonts w:cs="Arial"/>
          <w:b/>
          <w:sz w:val="20"/>
        </w:rPr>
        <w:t>(R 336.2001, R 336.2003, R 336.2004</w:t>
      </w:r>
      <w:r>
        <w:rPr>
          <w:rFonts w:cs="Arial"/>
          <w:b/>
          <w:sz w:val="20"/>
        </w:rPr>
        <w:t>, R336.1213(3))</w:t>
      </w:r>
    </w:p>
    <w:p w:rsidR="001154D7" w:rsidRPr="00FE0AD0" w:rsidRDefault="001154D7" w:rsidP="001154D7">
      <w:pPr>
        <w:jc w:val="both"/>
        <w:rPr>
          <w:sz w:val="20"/>
        </w:rPr>
      </w:pPr>
    </w:p>
    <w:p w:rsidR="001154D7" w:rsidRPr="00FE0AD0" w:rsidRDefault="001154D7" w:rsidP="001154D7">
      <w:pPr>
        <w:jc w:val="both"/>
        <w:rPr>
          <w:b/>
          <w:sz w:val="20"/>
        </w:rPr>
      </w:pPr>
      <w:r w:rsidRPr="00FE0AD0">
        <w:rPr>
          <w:b/>
          <w:sz w:val="20"/>
        </w:rPr>
        <w:t>See Appendix 5</w:t>
      </w:r>
    </w:p>
    <w:p w:rsidR="001154D7" w:rsidRDefault="001154D7" w:rsidP="001154D7">
      <w:pPr>
        <w:jc w:val="both"/>
        <w:rPr>
          <w:sz w:val="20"/>
        </w:rPr>
      </w:pPr>
    </w:p>
    <w:p w:rsidR="00A95AE2" w:rsidRDefault="00A95AE2">
      <w:pPr>
        <w:rPr>
          <w:sz w:val="20"/>
        </w:rPr>
      </w:pPr>
      <w:r>
        <w:rPr>
          <w:sz w:val="20"/>
        </w:rPr>
        <w:br w:type="page"/>
      </w:r>
    </w:p>
    <w:p w:rsidR="0011606D" w:rsidRDefault="0011606D" w:rsidP="001154D7">
      <w:pPr>
        <w:jc w:val="both"/>
        <w:rPr>
          <w:sz w:val="20"/>
        </w:rPr>
      </w:pPr>
    </w:p>
    <w:p w:rsidR="001154D7" w:rsidRPr="00440957" w:rsidRDefault="001154D7" w:rsidP="001154D7">
      <w:pPr>
        <w:jc w:val="both"/>
        <w:rPr>
          <w:sz w:val="20"/>
        </w:rPr>
      </w:pPr>
      <w:r>
        <w:rPr>
          <w:b/>
        </w:rPr>
        <w:t xml:space="preserve">VI.  </w:t>
      </w:r>
      <w:r>
        <w:rPr>
          <w:b/>
          <w:u w:val="single"/>
        </w:rPr>
        <w:t>MONITORING/RECORDKEEPING</w:t>
      </w:r>
    </w:p>
    <w:p w:rsidR="001154D7" w:rsidRPr="00FE0AD0" w:rsidRDefault="001154D7" w:rsidP="001154D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1154D7" w:rsidRDefault="001154D7" w:rsidP="001154D7">
      <w:pPr>
        <w:jc w:val="both"/>
        <w:rPr>
          <w:sz w:val="20"/>
        </w:rPr>
      </w:pPr>
    </w:p>
    <w:p w:rsidR="00CD7C96" w:rsidRDefault="00CD7C96" w:rsidP="00CD7C96">
      <w:pPr>
        <w:ind w:left="360" w:hanging="360"/>
        <w:jc w:val="both"/>
        <w:rPr>
          <w:b/>
          <w:sz w:val="20"/>
        </w:rPr>
      </w:pPr>
      <w:r>
        <w:rPr>
          <w:sz w:val="20"/>
        </w:rPr>
        <w:t>1.</w:t>
      </w:r>
      <w:r>
        <w:rPr>
          <w:sz w:val="20"/>
        </w:rPr>
        <w:tab/>
      </w:r>
      <w:r w:rsidRPr="00F17C94">
        <w:rPr>
          <w:sz w:val="20"/>
        </w:rPr>
        <w:t xml:space="preserve">The permittee shall implement and maintain a </w:t>
      </w:r>
      <w:r w:rsidR="005B30EB">
        <w:rPr>
          <w:sz w:val="20"/>
        </w:rPr>
        <w:t>semi-annual or more frequent</w:t>
      </w:r>
      <w:r w:rsidRPr="00F17C94">
        <w:rPr>
          <w:sz w:val="20"/>
        </w:rPr>
        <w:t xml:space="preserve"> check to ensure proper operation of the control equipment for each emission </w:t>
      </w:r>
      <w:r>
        <w:rPr>
          <w:sz w:val="20"/>
        </w:rPr>
        <w:t xml:space="preserve">per </w:t>
      </w:r>
      <w:r w:rsidR="0071781D">
        <w:rPr>
          <w:sz w:val="20"/>
        </w:rPr>
        <w:t>manufacturer’s</w:t>
      </w:r>
      <w:r>
        <w:rPr>
          <w:sz w:val="20"/>
        </w:rPr>
        <w:t xml:space="preserve"> specifications</w:t>
      </w:r>
      <w:r w:rsidRPr="00F17C94">
        <w:rPr>
          <w:sz w:val="20"/>
        </w:rPr>
        <w:t xml:space="preserve">.  Any maintenance activity performed on the control device shall be recorded and kept on file which will be available to AQD upon request.  </w:t>
      </w:r>
      <w:r w:rsidRPr="00F17C94">
        <w:rPr>
          <w:b/>
          <w:sz w:val="20"/>
        </w:rPr>
        <w:t>(R</w:t>
      </w:r>
      <w:r w:rsidR="003D04C9">
        <w:rPr>
          <w:b/>
          <w:sz w:val="20"/>
        </w:rPr>
        <w:t xml:space="preserve"> </w:t>
      </w:r>
      <w:r w:rsidRPr="00F17C94">
        <w:rPr>
          <w:b/>
          <w:sz w:val="20"/>
        </w:rPr>
        <w:t>336.1213(3))</w:t>
      </w:r>
    </w:p>
    <w:p w:rsidR="00CD7C96" w:rsidRPr="00F17C94" w:rsidRDefault="00CD7C96" w:rsidP="00CD7C96">
      <w:pPr>
        <w:ind w:left="360" w:hanging="360"/>
        <w:jc w:val="both"/>
        <w:rPr>
          <w:b/>
          <w:sz w:val="20"/>
        </w:rPr>
      </w:pPr>
    </w:p>
    <w:p w:rsidR="00CD7C96" w:rsidRPr="00A73FB7" w:rsidRDefault="00CD7C96" w:rsidP="00180A75">
      <w:pPr>
        <w:numPr>
          <w:ilvl w:val="0"/>
          <w:numId w:val="37"/>
        </w:numPr>
        <w:jc w:val="both"/>
        <w:rPr>
          <w:rFonts w:cs="Arial"/>
          <w:sz w:val="20"/>
        </w:rPr>
      </w:pPr>
      <w:r w:rsidRPr="00861628">
        <w:rPr>
          <w:rFonts w:cs="Arial"/>
          <w:sz w:val="20"/>
        </w:rPr>
        <w:t>Permittee shall keep an updated record of all emission units subject to R</w:t>
      </w:r>
      <w:r>
        <w:rPr>
          <w:rFonts w:cs="Arial"/>
          <w:sz w:val="20"/>
        </w:rPr>
        <w:t xml:space="preserve"> </w:t>
      </w:r>
      <w:r w:rsidRPr="00861628">
        <w:rPr>
          <w:rFonts w:cs="Arial"/>
          <w:sz w:val="20"/>
        </w:rPr>
        <w:t xml:space="preserve">336.1331(a). </w:t>
      </w:r>
      <w:r>
        <w:rPr>
          <w:rFonts w:cs="Arial"/>
          <w:sz w:val="20"/>
        </w:rPr>
        <w:t xml:space="preserve"> </w:t>
      </w:r>
      <w:r w:rsidRPr="00861628">
        <w:rPr>
          <w:rFonts w:cs="Arial"/>
          <w:b/>
          <w:sz w:val="20"/>
        </w:rPr>
        <w:t>(R</w:t>
      </w:r>
      <w:r>
        <w:rPr>
          <w:rFonts w:cs="Arial"/>
          <w:b/>
          <w:sz w:val="20"/>
        </w:rPr>
        <w:t xml:space="preserve"> </w:t>
      </w:r>
      <w:r w:rsidRPr="00861628">
        <w:rPr>
          <w:rFonts w:cs="Arial"/>
          <w:b/>
          <w:sz w:val="20"/>
        </w:rPr>
        <w:t>336.1213(3))</w:t>
      </w:r>
    </w:p>
    <w:p w:rsidR="00CD7C96" w:rsidRDefault="00CD7C96" w:rsidP="00CD7C96">
      <w:pPr>
        <w:pStyle w:val="Default"/>
        <w:ind w:left="360"/>
      </w:pPr>
    </w:p>
    <w:p w:rsidR="00CD7C96" w:rsidRPr="00A73FB7" w:rsidRDefault="00CD7C96" w:rsidP="00180A75">
      <w:pPr>
        <w:pStyle w:val="Default"/>
        <w:numPr>
          <w:ilvl w:val="0"/>
          <w:numId w:val="37"/>
        </w:numPr>
        <w:rPr>
          <w:sz w:val="20"/>
          <w:szCs w:val="20"/>
        </w:rPr>
      </w:pPr>
      <w:r>
        <w:rPr>
          <w:sz w:val="20"/>
          <w:szCs w:val="20"/>
        </w:rPr>
        <w:t xml:space="preserve">The permittee shall maintain on file a calculation which demonstrates that compliance with the particulate limit </w:t>
      </w:r>
      <w:r w:rsidR="003B30CE">
        <w:rPr>
          <w:sz w:val="20"/>
          <w:szCs w:val="20"/>
        </w:rPr>
        <w:t>is</w:t>
      </w:r>
      <w:r>
        <w:rPr>
          <w:sz w:val="20"/>
          <w:szCs w:val="20"/>
        </w:rPr>
        <w:t xml:space="preserve"> achieved. </w:t>
      </w:r>
      <w:r w:rsidRPr="00861628">
        <w:rPr>
          <w:b/>
          <w:sz w:val="20"/>
        </w:rPr>
        <w:t>(R</w:t>
      </w:r>
      <w:r>
        <w:rPr>
          <w:b/>
          <w:sz w:val="20"/>
        </w:rPr>
        <w:t xml:space="preserve"> </w:t>
      </w:r>
      <w:r w:rsidRPr="00861628">
        <w:rPr>
          <w:b/>
          <w:sz w:val="20"/>
        </w:rPr>
        <w:t>336.1213(3))</w:t>
      </w:r>
    </w:p>
    <w:p w:rsidR="001154D7" w:rsidRPr="00FE0AD0" w:rsidRDefault="001154D7" w:rsidP="001154D7">
      <w:pPr>
        <w:jc w:val="both"/>
        <w:rPr>
          <w:sz w:val="20"/>
        </w:rPr>
      </w:pPr>
    </w:p>
    <w:p w:rsidR="001154D7" w:rsidRPr="00FE0AD0" w:rsidRDefault="001154D7" w:rsidP="001154D7">
      <w:pPr>
        <w:jc w:val="both"/>
        <w:rPr>
          <w:b/>
          <w:sz w:val="20"/>
        </w:rPr>
      </w:pPr>
      <w:r w:rsidRPr="00FE0AD0">
        <w:rPr>
          <w:b/>
          <w:sz w:val="20"/>
        </w:rPr>
        <w:t xml:space="preserve">See </w:t>
      </w:r>
      <w:r w:rsidRPr="00773045">
        <w:rPr>
          <w:b/>
          <w:sz w:val="20"/>
        </w:rPr>
        <w:t>Appendices</w:t>
      </w:r>
      <w:r w:rsidR="00773045" w:rsidRPr="00773045">
        <w:rPr>
          <w:b/>
          <w:sz w:val="20"/>
        </w:rPr>
        <w:t xml:space="preserve"> </w:t>
      </w:r>
      <w:r w:rsidRPr="00773045">
        <w:rPr>
          <w:b/>
          <w:sz w:val="20"/>
        </w:rPr>
        <w:t>3, 4, and 7</w:t>
      </w:r>
    </w:p>
    <w:p w:rsidR="001154D7" w:rsidRDefault="001154D7" w:rsidP="001154D7">
      <w:pPr>
        <w:jc w:val="both"/>
        <w:rPr>
          <w:b/>
          <w:sz w:val="20"/>
        </w:rPr>
      </w:pPr>
    </w:p>
    <w:p w:rsidR="001154D7" w:rsidRPr="00440957" w:rsidRDefault="001154D7" w:rsidP="001154D7">
      <w:pPr>
        <w:jc w:val="both"/>
        <w:rPr>
          <w:b/>
          <w:sz w:val="20"/>
          <w:u w:val="single"/>
        </w:rPr>
      </w:pPr>
      <w:r>
        <w:rPr>
          <w:b/>
        </w:rPr>
        <w:t xml:space="preserve">VII.  </w:t>
      </w:r>
      <w:r>
        <w:rPr>
          <w:b/>
          <w:u w:val="single"/>
        </w:rPr>
        <w:t>REPORTING</w:t>
      </w:r>
    </w:p>
    <w:p w:rsidR="001154D7" w:rsidRPr="00FE0AD0" w:rsidRDefault="001154D7" w:rsidP="001154D7">
      <w:pPr>
        <w:jc w:val="both"/>
        <w:rPr>
          <w:sz w:val="20"/>
        </w:rPr>
      </w:pPr>
    </w:p>
    <w:p w:rsidR="001154D7" w:rsidRPr="00794966" w:rsidRDefault="001154D7" w:rsidP="001154D7">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1154D7" w:rsidRPr="00794966" w:rsidRDefault="001154D7" w:rsidP="001154D7">
      <w:pPr>
        <w:ind w:left="360" w:hanging="360"/>
        <w:jc w:val="both"/>
        <w:rPr>
          <w:sz w:val="20"/>
        </w:rPr>
      </w:pPr>
    </w:p>
    <w:p w:rsidR="001154D7" w:rsidRPr="00794966" w:rsidRDefault="001154D7" w:rsidP="001154D7">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rsidR="001154D7" w:rsidRPr="00794966" w:rsidRDefault="001154D7" w:rsidP="001154D7">
      <w:pPr>
        <w:ind w:left="360" w:hanging="360"/>
        <w:jc w:val="both"/>
        <w:rPr>
          <w:sz w:val="20"/>
        </w:rPr>
      </w:pPr>
    </w:p>
    <w:p w:rsidR="001154D7" w:rsidRPr="00A6511F" w:rsidRDefault="001154D7" w:rsidP="001154D7">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rsidR="001154D7" w:rsidRPr="00794966" w:rsidRDefault="001154D7" w:rsidP="001154D7">
      <w:pPr>
        <w:jc w:val="both"/>
        <w:rPr>
          <w:sz w:val="20"/>
        </w:rPr>
      </w:pPr>
    </w:p>
    <w:p w:rsidR="001154D7" w:rsidRPr="00FE0AD0" w:rsidRDefault="001154D7" w:rsidP="001154D7">
      <w:pPr>
        <w:jc w:val="both"/>
        <w:rPr>
          <w:rFonts w:cs="Arial"/>
          <w:b/>
          <w:sz w:val="20"/>
        </w:rPr>
      </w:pPr>
      <w:r w:rsidRPr="00FE0AD0">
        <w:rPr>
          <w:rFonts w:cs="Arial"/>
          <w:b/>
          <w:sz w:val="20"/>
        </w:rPr>
        <w:t>See Appendix 8</w:t>
      </w:r>
    </w:p>
    <w:p w:rsidR="001154D7" w:rsidRDefault="001154D7" w:rsidP="001154D7">
      <w:pPr>
        <w:jc w:val="both"/>
        <w:rPr>
          <w:rFonts w:cs="Arial"/>
          <w:b/>
          <w:sz w:val="20"/>
        </w:rPr>
      </w:pPr>
    </w:p>
    <w:p w:rsidR="001154D7" w:rsidRPr="00440957" w:rsidRDefault="001154D7" w:rsidP="001154D7">
      <w:pPr>
        <w:jc w:val="both"/>
        <w:rPr>
          <w:sz w:val="20"/>
        </w:rPr>
      </w:pPr>
      <w:r>
        <w:rPr>
          <w:b/>
        </w:rPr>
        <w:t xml:space="preserve">VIII.  </w:t>
      </w:r>
      <w:r>
        <w:rPr>
          <w:b/>
          <w:u w:val="single"/>
        </w:rPr>
        <w:t>STACK/VENT RESTRICTION(S)</w:t>
      </w:r>
    </w:p>
    <w:p w:rsidR="001154D7" w:rsidRPr="00FE0AD0" w:rsidRDefault="001154D7" w:rsidP="001154D7">
      <w:pPr>
        <w:jc w:val="both"/>
        <w:rPr>
          <w:sz w:val="20"/>
        </w:rPr>
      </w:pPr>
    </w:p>
    <w:p w:rsidR="001154D7" w:rsidRPr="00FE0AD0" w:rsidRDefault="001154D7" w:rsidP="001154D7">
      <w:pPr>
        <w:jc w:val="both"/>
        <w:rPr>
          <w:sz w:val="20"/>
        </w:rPr>
      </w:pPr>
      <w:r w:rsidRPr="00FE0AD0">
        <w:rPr>
          <w:sz w:val="20"/>
        </w:rPr>
        <w:t>The exhaust gases from the stacks listed in the table below shall be discharged unobstructed vertically upwards to the ambient air unless otherwise noted:</w:t>
      </w:r>
    </w:p>
    <w:p w:rsidR="001154D7" w:rsidRPr="00FE0AD0" w:rsidRDefault="001154D7" w:rsidP="001154D7">
      <w:pPr>
        <w:jc w:val="both"/>
        <w:rPr>
          <w:sz w:val="20"/>
        </w:rPr>
      </w:pPr>
    </w:p>
    <w:p w:rsidR="001154D7" w:rsidRDefault="00CD7C96" w:rsidP="001154D7">
      <w:pPr>
        <w:jc w:val="both"/>
        <w:rPr>
          <w:sz w:val="20"/>
        </w:rPr>
      </w:pPr>
      <w:r>
        <w:rPr>
          <w:sz w:val="20"/>
        </w:rPr>
        <w:t>NA</w:t>
      </w:r>
    </w:p>
    <w:p w:rsidR="00CD7C96" w:rsidRDefault="00CD7C96" w:rsidP="001154D7">
      <w:pPr>
        <w:jc w:val="both"/>
        <w:rPr>
          <w:sz w:val="20"/>
        </w:rPr>
      </w:pPr>
    </w:p>
    <w:p w:rsidR="001154D7" w:rsidRPr="00440957" w:rsidRDefault="001154D7" w:rsidP="001154D7">
      <w:pPr>
        <w:jc w:val="both"/>
        <w:rPr>
          <w:sz w:val="20"/>
        </w:rPr>
      </w:pPr>
      <w:r>
        <w:rPr>
          <w:b/>
        </w:rPr>
        <w:t xml:space="preserve">IX.  </w:t>
      </w:r>
      <w:r>
        <w:rPr>
          <w:b/>
          <w:u w:val="single"/>
        </w:rPr>
        <w:t>OTHER REQUIREMENT(S)</w:t>
      </w:r>
    </w:p>
    <w:p w:rsidR="001154D7" w:rsidRPr="00FE0AD0" w:rsidRDefault="001154D7" w:rsidP="001154D7">
      <w:pPr>
        <w:jc w:val="both"/>
        <w:rPr>
          <w:sz w:val="20"/>
        </w:rPr>
      </w:pPr>
    </w:p>
    <w:p w:rsidR="001154D7" w:rsidRPr="00794966" w:rsidRDefault="00CD7C96" w:rsidP="00CD7C96">
      <w:pPr>
        <w:jc w:val="both"/>
        <w:rPr>
          <w:sz w:val="20"/>
        </w:rPr>
      </w:pPr>
      <w:r>
        <w:rPr>
          <w:sz w:val="20"/>
        </w:rPr>
        <w:t>NA</w:t>
      </w:r>
    </w:p>
    <w:p w:rsidR="001154D7" w:rsidRDefault="001154D7" w:rsidP="001154D7">
      <w:pPr>
        <w:jc w:val="both"/>
        <w:rPr>
          <w:sz w:val="20"/>
        </w:rPr>
      </w:pPr>
    </w:p>
    <w:p w:rsidR="001154D7" w:rsidRPr="00FE0AD0" w:rsidRDefault="001154D7" w:rsidP="001154D7">
      <w:pPr>
        <w:jc w:val="both"/>
        <w:rPr>
          <w:sz w:val="20"/>
        </w:rPr>
      </w:pPr>
    </w:p>
    <w:p w:rsidR="001154D7" w:rsidRPr="00FE0AD0" w:rsidRDefault="001154D7" w:rsidP="001154D7">
      <w:pPr>
        <w:jc w:val="both"/>
        <w:rPr>
          <w:b/>
          <w:sz w:val="20"/>
        </w:rPr>
      </w:pPr>
      <w:r w:rsidRPr="00FE0AD0">
        <w:rPr>
          <w:b/>
          <w:sz w:val="20"/>
          <w:u w:val="single"/>
        </w:rPr>
        <w:t>Footnotes</w:t>
      </w:r>
      <w:r w:rsidRPr="00FE0AD0">
        <w:rPr>
          <w:b/>
          <w:sz w:val="20"/>
        </w:rPr>
        <w:t>:</w:t>
      </w:r>
    </w:p>
    <w:p w:rsidR="001154D7" w:rsidRPr="00FE0AD0" w:rsidRDefault="001154D7" w:rsidP="001154D7">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rsidR="001154D7" w:rsidRDefault="001154D7" w:rsidP="001154D7">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rsidR="005C0E9E" w:rsidRDefault="005C0E9E">
      <w:pPr>
        <w:rPr>
          <w:sz w:val="20"/>
        </w:rPr>
      </w:pPr>
      <w:r>
        <w:rPr>
          <w:sz w:val="20"/>
        </w:rPr>
        <w:br w:type="page"/>
      </w:r>
    </w:p>
    <w:p w:rsidR="005C0E9E" w:rsidRPr="005C0E9E" w:rsidRDefault="005C0E9E" w:rsidP="005C0E9E">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86" w:name="_Toc30315082"/>
      <w:bookmarkStart w:id="87" w:name="_Toc414427352"/>
      <w:r w:rsidRPr="005C0E9E">
        <w:rPr>
          <w:bCs/>
          <w:iCs/>
          <w:szCs w:val="28"/>
        </w:rPr>
        <w:lastRenderedPageBreak/>
        <w:t>FG</w:t>
      </w:r>
      <w:bookmarkEnd w:id="86"/>
      <w:r w:rsidRPr="005C0E9E">
        <w:rPr>
          <w:bCs/>
          <w:iCs/>
          <w:szCs w:val="28"/>
        </w:rPr>
        <w:t>-FACILITY</w:t>
      </w:r>
      <w:bookmarkEnd w:id="87"/>
    </w:p>
    <w:p w:rsidR="005C0E9E" w:rsidRPr="00EE02F9" w:rsidRDefault="005C0E9E" w:rsidP="005C0E9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5C0E9E" w:rsidRPr="00F30023" w:rsidRDefault="005C0E9E" w:rsidP="005C0E9E">
      <w:pPr>
        <w:rPr>
          <w:sz w:val="20"/>
        </w:rPr>
      </w:pPr>
    </w:p>
    <w:p w:rsidR="005C0E9E" w:rsidRPr="00F30023" w:rsidRDefault="005C0E9E" w:rsidP="005C0E9E">
      <w:pPr>
        <w:rPr>
          <w:sz w:val="20"/>
        </w:rPr>
      </w:pPr>
    </w:p>
    <w:p w:rsidR="00173F88" w:rsidRDefault="005C0E9E" w:rsidP="005C0E9E">
      <w:pPr>
        <w:jc w:val="both"/>
        <w:rPr>
          <w:sz w:val="20"/>
        </w:rPr>
      </w:pPr>
      <w:r>
        <w:rPr>
          <w:b/>
          <w:u w:val="single"/>
        </w:rPr>
        <w:t>DESCRIPTION:</w:t>
      </w:r>
      <w:r w:rsidRPr="005C0E9E">
        <w:rPr>
          <w:sz w:val="20"/>
        </w:rPr>
        <w:t xml:space="preserve"> </w:t>
      </w:r>
    </w:p>
    <w:p w:rsidR="00173F88" w:rsidRDefault="00173F88" w:rsidP="005C0E9E">
      <w:pPr>
        <w:jc w:val="both"/>
        <w:rPr>
          <w:sz w:val="20"/>
        </w:rPr>
      </w:pPr>
    </w:p>
    <w:p w:rsidR="005C0E9E" w:rsidRDefault="005C0E9E" w:rsidP="005C0E9E">
      <w:pPr>
        <w:jc w:val="both"/>
        <w:rPr>
          <w:b/>
          <w:u w:val="single"/>
        </w:rPr>
      </w:pPr>
      <w:r w:rsidRPr="00FF27C7">
        <w:rPr>
          <w:sz w:val="20"/>
        </w:rPr>
        <w:t>A</w:t>
      </w:r>
      <w:r w:rsidRPr="00FF27C7">
        <w:rPr>
          <w:rFonts w:cs="Arial"/>
          <w:sz w:val="20"/>
        </w:rPr>
        <w:t>ll process equipment source-wide including equipment covered by other permits, grand-fathered equipment and exempt equipment.</w:t>
      </w:r>
      <w:r w:rsidR="00E40F0F">
        <w:rPr>
          <w:rFonts w:cs="Arial"/>
          <w:sz w:val="20"/>
        </w:rPr>
        <w:t xml:space="preserve">  </w:t>
      </w:r>
      <w:r w:rsidR="00400CFD">
        <w:rPr>
          <w:rFonts w:cs="Arial"/>
          <w:color w:val="FF0000"/>
          <w:sz w:val="20"/>
        </w:rPr>
        <w:t xml:space="preserve"> </w:t>
      </w:r>
    </w:p>
    <w:p w:rsidR="005C0E9E" w:rsidRPr="00FE0AD0" w:rsidRDefault="005C0E9E" w:rsidP="005C0E9E">
      <w:pPr>
        <w:jc w:val="both"/>
        <w:rPr>
          <w:b/>
          <w:sz w:val="20"/>
        </w:rPr>
      </w:pPr>
    </w:p>
    <w:p w:rsidR="00E40F0F" w:rsidRDefault="005C0E9E" w:rsidP="005C0E9E">
      <w:pPr>
        <w:rPr>
          <w:sz w:val="20"/>
        </w:rPr>
      </w:pPr>
      <w:r w:rsidRPr="00FE0AD0">
        <w:rPr>
          <w:b/>
          <w:sz w:val="20"/>
        </w:rPr>
        <w:t>Emission Unit</w:t>
      </w:r>
      <w:r w:rsidR="008B48A1">
        <w:rPr>
          <w:b/>
          <w:sz w:val="20"/>
        </w:rPr>
        <w:t>s</w:t>
      </w:r>
      <w:r>
        <w:rPr>
          <w:b/>
          <w:sz w:val="20"/>
        </w:rPr>
        <w:t>:</w:t>
      </w:r>
      <w:r>
        <w:rPr>
          <w:sz w:val="20"/>
        </w:rPr>
        <w:t xml:space="preserve"> </w:t>
      </w:r>
      <w:r w:rsidR="00E40F0F">
        <w:rPr>
          <w:sz w:val="20"/>
        </w:rPr>
        <w:t xml:space="preserve"> </w:t>
      </w:r>
      <w:r w:rsidR="00400CFD">
        <w:rPr>
          <w:rFonts w:cs="Arial"/>
          <w:color w:val="FF0000"/>
          <w:sz w:val="20"/>
        </w:rPr>
        <w:t xml:space="preserve"> </w:t>
      </w:r>
    </w:p>
    <w:p w:rsidR="005C0E9E" w:rsidRPr="00400CFD" w:rsidRDefault="005C0E9E" w:rsidP="005C0E9E">
      <w:pPr>
        <w:rPr>
          <w:sz w:val="20"/>
        </w:rPr>
      </w:pPr>
      <w:r w:rsidRPr="00400CFD">
        <w:rPr>
          <w:rFonts w:cs="Arial"/>
          <w:sz w:val="20"/>
        </w:rPr>
        <w:t xml:space="preserve">EU-DYNO1, EU-DYNO2, EU-DYNO3, EU-HOTTEST1S, EU-HOTTEST2S, </w:t>
      </w:r>
      <w:r w:rsidR="00C718A8" w:rsidRPr="00400CFD">
        <w:rPr>
          <w:rFonts w:cs="Arial"/>
          <w:sz w:val="20"/>
        </w:rPr>
        <w:t xml:space="preserve">EU-HEATERS, </w:t>
      </w:r>
      <w:r w:rsidRPr="00400CFD">
        <w:rPr>
          <w:rFonts w:cs="Arial"/>
          <w:sz w:val="20"/>
        </w:rPr>
        <w:t>EU-FIRE_PUMP1, EU-FIRE_PUMP2, EU-FIRE_PUMP3, EU-HEADSUB_LOCT, EU-HEAD_LOCT, EU-BLOCK_LOCT, EU-IPA, EU-MARKINGINK, EU-STA_RTV_400, EU-STA_RTV_700, EU-UST1, EU-UST2</w:t>
      </w:r>
      <w:r w:rsidR="001417F5" w:rsidRPr="00400CFD">
        <w:rPr>
          <w:rFonts w:cs="Arial"/>
          <w:sz w:val="20"/>
        </w:rPr>
        <w:t>,</w:t>
      </w:r>
      <w:r w:rsidRPr="00400CFD">
        <w:rPr>
          <w:rFonts w:cs="Arial"/>
          <w:sz w:val="20"/>
        </w:rPr>
        <w:t xml:space="preserve"> EU-RULE331_MACH</w:t>
      </w:r>
    </w:p>
    <w:p w:rsidR="005C0E9E" w:rsidRPr="00F30023" w:rsidRDefault="005C0E9E" w:rsidP="005C0E9E">
      <w:pPr>
        <w:jc w:val="both"/>
        <w:rPr>
          <w:sz w:val="20"/>
        </w:rPr>
      </w:pPr>
    </w:p>
    <w:p w:rsidR="005C0E9E" w:rsidRDefault="005C0E9E" w:rsidP="005C0E9E">
      <w:pPr>
        <w:jc w:val="both"/>
        <w:rPr>
          <w:b/>
          <w:u w:val="single"/>
        </w:rPr>
      </w:pPr>
      <w:r>
        <w:rPr>
          <w:b/>
          <w:u w:val="single"/>
        </w:rPr>
        <w:t>POLLUTION CONTROL EQUIPMENT</w:t>
      </w:r>
    </w:p>
    <w:p w:rsidR="00173F88" w:rsidRDefault="00173F88" w:rsidP="005C0E9E">
      <w:pPr>
        <w:jc w:val="both"/>
      </w:pPr>
    </w:p>
    <w:p w:rsidR="005C0E9E" w:rsidRPr="005C0E9E" w:rsidRDefault="005C0E9E" w:rsidP="005C0E9E">
      <w:pPr>
        <w:jc w:val="both"/>
      </w:pPr>
      <w:r w:rsidRPr="005C0E9E">
        <w:t>NA</w:t>
      </w:r>
    </w:p>
    <w:p w:rsidR="005C0E9E" w:rsidRPr="008B5C27" w:rsidRDefault="005C0E9E" w:rsidP="005C0E9E">
      <w:pPr>
        <w:rPr>
          <w:sz w:val="20"/>
        </w:rPr>
      </w:pPr>
    </w:p>
    <w:p w:rsidR="005C0E9E" w:rsidRDefault="005C0E9E" w:rsidP="005C0E9E">
      <w:pPr>
        <w:jc w:val="both"/>
        <w:rPr>
          <w:b/>
          <w:u w:val="single"/>
        </w:rPr>
      </w:pPr>
      <w:r>
        <w:rPr>
          <w:b/>
        </w:rPr>
        <w:t xml:space="preserve">I.  </w:t>
      </w:r>
      <w:r>
        <w:rPr>
          <w:b/>
          <w:u w:val="single"/>
        </w:rPr>
        <w:t>EMISSION LIMIT(S)</w:t>
      </w:r>
    </w:p>
    <w:p w:rsidR="005C0E9E" w:rsidRPr="00FE0AD0" w:rsidRDefault="005C0E9E" w:rsidP="005C0E9E">
      <w:pPr>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257"/>
        <w:gridCol w:w="1188"/>
        <w:gridCol w:w="2316"/>
        <w:gridCol w:w="394"/>
        <w:gridCol w:w="1643"/>
        <w:gridCol w:w="1295"/>
        <w:gridCol w:w="2217"/>
      </w:tblGrid>
      <w:tr w:rsidR="005C0E9E" w:rsidRPr="000F387A" w:rsidTr="0019569D">
        <w:trPr>
          <w:cantSplit/>
          <w:tblHeader/>
          <w:jc w:val="center"/>
        </w:trPr>
        <w:tc>
          <w:tcPr>
            <w:tcW w:w="610" w:type="pct"/>
            <w:vAlign w:val="center"/>
          </w:tcPr>
          <w:p w:rsidR="005C0E9E" w:rsidRPr="000F387A" w:rsidRDefault="005C0E9E" w:rsidP="0019569D">
            <w:pPr>
              <w:jc w:val="center"/>
              <w:rPr>
                <w:rFonts w:cs="Arial"/>
                <w:sz w:val="20"/>
              </w:rPr>
            </w:pPr>
            <w:r w:rsidRPr="000F387A">
              <w:rPr>
                <w:rFonts w:cs="Arial"/>
                <w:b/>
                <w:color w:val="000000"/>
                <w:sz w:val="20"/>
              </w:rPr>
              <w:t>Pollutant</w:t>
            </w:r>
          </w:p>
        </w:tc>
        <w:tc>
          <w:tcPr>
            <w:tcW w:w="576" w:type="pct"/>
            <w:vAlign w:val="center"/>
          </w:tcPr>
          <w:p w:rsidR="005C0E9E" w:rsidRPr="000F387A" w:rsidRDefault="005C0E9E" w:rsidP="0019569D">
            <w:pPr>
              <w:jc w:val="center"/>
              <w:rPr>
                <w:rFonts w:cs="Arial"/>
                <w:sz w:val="20"/>
              </w:rPr>
            </w:pPr>
            <w:r w:rsidRPr="000F387A">
              <w:rPr>
                <w:rFonts w:cs="Arial"/>
                <w:b/>
                <w:color w:val="000000"/>
                <w:sz w:val="20"/>
              </w:rPr>
              <w:t>Limit</w:t>
            </w:r>
          </w:p>
        </w:tc>
        <w:tc>
          <w:tcPr>
            <w:tcW w:w="1123" w:type="pct"/>
            <w:vAlign w:val="center"/>
          </w:tcPr>
          <w:p w:rsidR="005C0E9E" w:rsidRPr="000F387A" w:rsidRDefault="005C0E9E" w:rsidP="0019569D">
            <w:pPr>
              <w:jc w:val="center"/>
              <w:rPr>
                <w:rFonts w:cs="Arial"/>
                <w:b/>
                <w:color w:val="000000"/>
                <w:sz w:val="20"/>
              </w:rPr>
            </w:pPr>
            <w:r w:rsidRPr="000F387A">
              <w:rPr>
                <w:rFonts w:cs="Arial"/>
                <w:b/>
                <w:color w:val="000000"/>
                <w:sz w:val="20"/>
              </w:rPr>
              <w:t>Time Period/</w:t>
            </w:r>
          </w:p>
          <w:p w:rsidR="005C0E9E" w:rsidRPr="000F387A" w:rsidRDefault="005C0E9E" w:rsidP="0019569D">
            <w:pPr>
              <w:jc w:val="center"/>
              <w:rPr>
                <w:rFonts w:cs="Arial"/>
                <w:sz w:val="20"/>
              </w:rPr>
            </w:pPr>
            <w:r w:rsidRPr="000F387A">
              <w:rPr>
                <w:rFonts w:cs="Arial"/>
                <w:b/>
                <w:color w:val="000000"/>
                <w:sz w:val="20"/>
              </w:rPr>
              <w:t>Operating Scenario</w:t>
            </w:r>
          </w:p>
        </w:tc>
        <w:tc>
          <w:tcPr>
            <w:tcW w:w="988" w:type="pct"/>
            <w:gridSpan w:val="2"/>
            <w:vAlign w:val="center"/>
          </w:tcPr>
          <w:p w:rsidR="005C0E9E" w:rsidRPr="000F387A" w:rsidRDefault="005C0E9E" w:rsidP="0019569D">
            <w:pPr>
              <w:jc w:val="center"/>
              <w:rPr>
                <w:rFonts w:cs="Arial"/>
                <w:sz w:val="20"/>
              </w:rPr>
            </w:pPr>
            <w:r w:rsidRPr="000F387A">
              <w:rPr>
                <w:rFonts w:cs="Arial"/>
                <w:b/>
                <w:color w:val="000000"/>
                <w:sz w:val="20"/>
              </w:rPr>
              <w:t>Equipment</w:t>
            </w:r>
          </w:p>
        </w:tc>
        <w:tc>
          <w:tcPr>
            <w:tcW w:w="628" w:type="pct"/>
            <w:vAlign w:val="center"/>
          </w:tcPr>
          <w:p w:rsidR="005C0E9E" w:rsidRPr="000F387A" w:rsidRDefault="005C0E9E" w:rsidP="0019569D">
            <w:pPr>
              <w:jc w:val="center"/>
              <w:rPr>
                <w:rFonts w:cs="Arial"/>
                <w:sz w:val="20"/>
              </w:rPr>
            </w:pPr>
            <w:r w:rsidRPr="000F387A">
              <w:rPr>
                <w:rFonts w:cs="Arial"/>
                <w:b/>
                <w:color w:val="000000"/>
                <w:sz w:val="20"/>
              </w:rPr>
              <w:t>Testing</w:t>
            </w:r>
            <w:r>
              <w:rPr>
                <w:rFonts w:cs="Arial"/>
                <w:b/>
                <w:color w:val="000000"/>
                <w:sz w:val="20"/>
              </w:rPr>
              <w:t xml:space="preserve"> </w:t>
            </w:r>
            <w:r w:rsidRPr="000F387A">
              <w:rPr>
                <w:rFonts w:cs="Arial"/>
                <w:b/>
                <w:color w:val="000000"/>
                <w:sz w:val="20"/>
              </w:rPr>
              <w:t>/</w:t>
            </w:r>
            <w:r>
              <w:rPr>
                <w:rFonts w:cs="Arial"/>
                <w:b/>
                <w:color w:val="000000"/>
                <w:sz w:val="20"/>
              </w:rPr>
              <w:t xml:space="preserve"> </w:t>
            </w:r>
            <w:r w:rsidRPr="000F387A">
              <w:rPr>
                <w:rFonts w:cs="Arial"/>
                <w:b/>
                <w:color w:val="000000"/>
                <w:sz w:val="20"/>
              </w:rPr>
              <w:t>Monitoring</w:t>
            </w:r>
            <w:r>
              <w:rPr>
                <w:rFonts w:cs="Arial"/>
                <w:b/>
                <w:color w:val="000000"/>
                <w:sz w:val="20"/>
              </w:rPr>
              <w:t xml:space="preserve"> </w:t>
            </w:r>
            <w:r w:rsidRPr="000F387A">
              <w:rPr>
                <w:rFonts w:cs="Arial"/>
                <w:b/>
                <w:color w:val="000000"/>
                <w:sz w:val="20"/>
              </w:rPr>
              <w:t>Method</w:t>
            </w:r>
          </w:p>
        </w:tc>
        <w:tc>
          <w:tcPr>
            <w:tcW w:w="1075" w:type="pct"/>
            <w:vAlign w:val="center"/>
          </w:tcPr>
          <w:p w:rsidR="005C0E9E" w:rsidRPr="000F387A" w:rsidRDefault="005C0E9E" w:rsidP="0019569D">
            <w:pPr>
              <w:pStyle w:val="Header"/>
              <w:tabs>
                <w:tab w:val="clear" w:pos="4320"/>
                <w:tab w:val="clear" w:pos="8640"/>
              </w:tabs>
              <w:jc w:val="center"/>
              <w:rPr>
                <w:rFonts w:cs="Arial"/>
                <w:sz w:val="20"/>
              </w:rPr>
            </w:pPr>
            <w:r w:rsidRPr="000F387A">
              <w:rPr>
                <w:rFonts w:cs="Arial"/>
                <w:b/>
                <w:color w:val="000000"/>
                <w:sz w:val="20"/>
              </w:rPr>
              <w:t>Underlying Applicable Requirements</w:t>
            </w:r>
          </w:p>
        </w:tc>
      </w:tr>
      <w:tr w:rsidR="005C0E9E" w:rsidRPr="00D642A9" w:rsidTr="0019569D">
        <w:trPr>
          <w:cantSplit/>
          <w:jc w:val="center"/>
        </w:trPr>
        <w:tc>
          <w:tcPr>
            <w:tcW w:w="610" w:type="pct"/>
          </w:tcPr>
          <w:p w:rsidR="005C0E9E" w:rsidRPr="00EA510C" w:rsidRDefault="005C0E9E" w:rsidP="0019569D">
            <w:pPr>
              <w:rPr>
                <w:rFonts w:cs="Arial"/>
                <w:sz w:val="20"/>
              </w:rPr>
            </w:pPr>
            <w:r w:rsidRPr="00EA510C">
              <w:rPr>
                <w:rFonts w:cs="Arial"/>
                <w:sz w:val="20"/>
              </w:rPr>
              <w:t>1.  NO</w:t>
            </w:r>
            <w:r w:rsidRPr="00EA510C">
              <w:rPr>
                <w:rFonts w:cs="Arial"/>
                <w:sz w:val="20"/>
                <w:vertAlign w:val="subscript"/>
              </w:rPr>
              <w:t>x</w:t>
            </w:r>
          </w:p>
        </w:tc>
        <w:tc>
          <w:tcPr>
            <w:tcW w:w="576" w:type="pct"/>
          </w:tcPr>
          <w:p w:rsidR="005C0E9E" w:rsidRPr="00EA510C" w:rsidRDefault="005C0E9E" w:rsidP="0019569D">
            <w:pPr>
              <w:jc w:val="center"/>
              <w:rPr>
                <w:rFonts w:cs="Arial"/>
                <w:sz w:val="20"/>
              </w:rPr>
            </w:pPr>
            <w:r w:rsidRPr="00EA510C">
              <w:rPr>
                <w:rFonts w:cs="Arial"/>
                <w:sz w:val="20"/>
              </w:rPr>
              <w:t>93.7 tpy</w:t>
            </w:r>
            <w:r w:rsidR="00461149" w:rsidRPr="00FE0AD0">
              <w:rPr>
                <w:sz w:val="20"/>
                <w:vertAlign w:val="superscript"/>
              </w:rPr>
              <w:t>2</w:t>
            </w:r>
          </w:p>
        </w:tc>
        <w:tc>
          <w:tcPr>
            <w:tcW w:w="1123" w:type="pct"/>
          </w:tcPr>
          <w:p w:rsidR="005C0E9E" w:rsidRPr="00EA510C" w:rsidRDefault="005C0E9E" w:rsidP="0019569D">
            <w:pPr>
              <w:jc w:val="center"/>
              <w:rPr>
                <w:rFonts w:cs="Arial"/>
                <w:sz w:val="20"/>
              </w:rPr>
            </w:pPr>
            <w:r w:rsidRPr="00EA510C">
              <w:rPr>
                <w:rFonts w:cs="Arial"/>
                <w:sz w:val="20"/>
              </w:rPr>
              <w:t>12-month rolling time period as determined at the end of each calendar month.</w:t>
            </w:r>
          </w:p>
        </w:tc>
        <w:tc>
          <w:tcPr>
            <w:tcW w:w="988" w:type="pct"/>
            <w:gridSpan w:val="2"/>
          </w:tcPr>
          <w:p w:rsidR="005C0E9E" w:rsidRPr="00EA510C" w:rsidRDefault="005C0E9E" w:rsidP="0019569D">
            <w:pPr>
              <w:jc w:val="center"/>
              <w:rPr>
                <w:rFonts w:cs="Arial"/>
                <w:sz w:val="20"/>
              </w:rPr>
            </w:pPr>
            <w:r w:rsidRPr="00EA510C">
              <w:rPr>
                <w:rFonts w:cs="Arial"/>
                <w:sz w:val="20"/>
              </w:rPr>
              <w:t>FG-FACILITY</w:t>
            </w:r>
          </w:p>
        </w:tc>
        <w:tc>
          <w:tcPr>
            <w:tcW w:w="628" w:type="pct"/>
          </w:tcPr>
          <w:p w:rsidR="005C0E9E" w:rsidRPr="00EA510C" w:rsidRDefault="005C0E9E" w:rsidP="0019569D">
            <w:pPr>
              <w:jc w:val="center"/>
              <w:rPr>
                <w:rFonts w:cs="Arial"/>
                <w:sz w:val="20"/>
              </w:rPr>
            </w:pPr>
            <w:r w:rsidRPr="00EA510C">
              <w:rPr>
                <w:rFonts w:cs="Arial"/>
                <w:sz w:val="20"/>
              </w:rPr>
              <w:t>SC VI.2</w:t>
            </w:r>
          </w:p>
        </w:tc>
        <w:tc>
          <w:tcPr>
            <w:tcW w:w="1075" w:type="pct"/>
          </w:tcPr>
          <w:p w:rsidR="005C0E9E" w:rsidRPr="003D04C9" w:rsidRDefault="005C0E9E" w:rsidP="0019569D">
            <w:pPr>
              <w:pStyle w:val="Header"/>
              <w:tabs>
                <w:tab w:val="clear" w:pos="4320"/>
                <w:tab w:val="clear" w:pos="8640"/>
              </w:tabs>
              <w:jc w:val="center"/>
              <w:rPr>
                <w:rFonts w:cs="Arial"/>
                <w:b/>
                <w:sz w:val="20"/>
              </w:rPr>
            </w:pPr>
            <w:r w:rsidRPr="003D04C9">
              <w:rPr>
                <w:rFonts w:cs="Arial"/>
                <w:b/>
                <w:sz w:val="20"/>
              </w:rPr>
              <w:t>R 336.1205(1)(a) &amp; (b), R 336.2803, R 336.2804, 40 CFR 52.21(c) &amp; (d)</w:t>
            </w:r>
          </w:p>
        </w:tc>
      </w:tr>
      <w:tr w:rsidR="005C0E9E" w:rsidRPr="00D642A9" w:rsidTr="0019569D">
        <w:trPr>
          <w:cantSplit/>
          <w:jc w:val="center"/>
        </w:trPr>
        <w:tc>
          <w:tcPr>
            <w:tcW w:w="610" w:type="pct"/>
          </w:tcPr>
          <w:p w:rsidR="005C0E9E" w:rsidRPr="00D642A9" w:rsidRDefault="005C0E9E" w:rsidP="0019569D">
            <w:pPr>
              <w:rPr>
                <w:rFonts w:cs="Arial"/>
                <w:sz w:val="20"/>
              </w:rPr>
            </w:pPr>
            <w:r w:rsidRPr="00D642A9">
              <w:rPr>
                <w:rFonts w:cs="Arial"/>
                <w:sz w:val="20"/>
              </w:rPr>
              <w:t>2.  CO</w:t>
            </w:r>
          </w:p>
        </w:tc>
        <w:tc>
          <w:tcPr>
            <w:tcW w:w="576" w:type="pct"/>
          </w:tcPr>
          <w:p w:rsidR="005C0E9E" w:rsidRPr="00D642A9" w:rsidRDefault="005C0E9E" w:rsidP="0019569D">
            <w:pPr>
              <w:jc w:val="center"/>
              <w:rPr>
                <w:rFonts w:cs="Arial"/>
                <w:sz w:val="20"/>
              </w:rPr>
            </w:pPr>
            <w:r>
              <w:rPr>
                <w:rFonts w:cs="Arial"/>
                <w:sz w:val="20"/>
              </w:rPr>
              <w:t>24</w:t>
            </w:r>
            <w:r w:rsidRPr="00D642A9">
              <w:rPr>
                <w:rFonts w:cs="Arial"/>
                <w:sz w:val="20"/>
              </w:rPr>
              <w:t>4 tpy</w:t>
            </w:r>
            <w:r w:rsidR="00461149" w:rsidRPr="00FE0AD0">
              <w:rPr>
                <w:sz w:val="20"/>
                <w:vertAlign w:val="superscript"/>
              </w:rPr>
              <w:t>2</w:t>
            </w:r>
          </w:p>
        </w:tc>
        <w:tc>
          <w:tcPr>
            <w:tcW w:w="1123" w:type="pct"/>
          </w:tcPr>
          <w:p w:rsidR="005C0E9E" w:rsidRPr="00D642A9" w:rsidRDefault="005C0E9E" w:rsidP="0019569D">
            <w:pPr>
              <w:jc w:val="center"/>
              <w:rPr>
                <w:rFonts w:cs="Arial"/>
                <w:sz w:val="20"/>
              </w:rPr>
            </w:pPr>
            <w:r w:rsidRPr="00D642A9">
              <w:rPr>
                <w:rFonts w:cs="Arial"/>
                <w:sz w:val="20"/>
              </w:rPr>
              <w:t>12-month rolling time period as determined at the end of each calendar month.</w:t>
            </w:r>
          </w:p>
        </w:tc>
        <w:tc>
          <w:tcPr>
            <w:tcW w:w="988" w:type="pct"/>
            <w:gridSpan w:val="2"/>
          </w:tcPr>
          <w:p w:rsidR="005C0E9E" w:rsidRPr="00D642A9" w:rsidRDefault="005C0E9E" w:rsidP="0019569D">
            <w:pPr>
              <w:jc w:val="center"/>
              <w:rPr>
                <w:rFonts w:cs="Arial"/>
                <w:sz w:val="20"/>
              </w:rPr>
            </w:pPr>
            <w:r w:rsidRPr="00D642A9">
              <w:rPr>
                <w:rFonts w:cs="Arial"/>
                <w:sz w:val="20"/>
              </w:rPr>
              <w:t>FG-FACILITY</w:t>
            </w:r>
          </w:p>
        </w:tc>
        <w:tc>
          <w:tcPr>
            <w:tcW w:w="628" w:type="pct"/>
          </w:tcPr>
          <w:p w:rsidR="005C0E9E" w:rsidRPr="00D642A9" w:rsidRDefault="005C0E9E" w:rsidP="0019569D">
            <w:pPr>
              <w:jc w:val="center"/>
              <w:rPr>
                <w:rFonts w:cs="Arial"/>
                <w:sz w:val="20"/>
              </w:rPr>
            </w:pPr>
            <w:r w:rsidRPr="00D642A9">
              <w:rPr>
                <w:rFonts w:cs="Arial"/>
                <w:sz w:val="20"/>
              </w:rPr>
              <w:t>SC VI.2</w:t>
            </w:r>
          </w:p>
        </w:tc>
        <w:tc>
          <w:tcPr>
            <w:tcW w:w="1075" w:type="pct"/>
          </w:tcPr>
          <w:p w:rsidR="005C0E9E" w:rsidRPr="003D04C9" w:rsidRDefault="005C0E9E" w:rsidP="0019569D">
            <w:pPr>
              <w:pStyle w:val="Header"/>
              <w:tabs>
                <w:tab w:val="clear" w:pos="4320"/>
                <w:tab w:val="clear" w:pos="8640"/>
              </w:tabs>
              <w:jc w:val="center"/>
              <w:rPr>
                <w:rFonts w:cs="Arial"/>
                <w:b/>
                <w:sz w:val="20"/>
              </w:rPr>
            </w:pPr>
            <w:r w:rsidRPr="003D04C9">
              <w:rPr>
                <w:rFonts w:cs="Arial"/>
                <w:b/>
                <w:sz w:val="20"/>
              </w:rPr>
              <w:t>R 336.1205(1)(a) &amp; (b),</w:t>
            </w:r>
          </w:p>
          <w:p w:rsidR="005C0E9E" w:rsidRPr="003D04C9" w:rsidRDefault="005C0E9E" w:rsidP="0019569D">
            <w:pPr>
              <w:pStyle w:val="Header"/>
              <w:tabs>
                <w:tab w:val="clear" w:pos="4320"/>
                <w:tab w:val="clear" w:pos="8640"/>
              </w:tabs>
              <w:jc w:val="center"/>
              <w:rPr>
                <w:rFonts w:cs="Arial"/>
                <w:b/>
                <w:sz w:val="20"/>
              </w:rPr>
            </w:pPr>
            <w:r w:rsidRPr="003D04C9">
              <w:rPr>
                <w:rFonts w:cs="Arial"/>
                <w:b/>
                <w:sz w:val="20"/>
              </w:rPr>
              <w:t>R 336.2804,</w:t>
            </w:r>
          </w:p>
          <w:p w:rsidR="005C0E9E" w:rsidRPr="003D04C9" w:rsidRDefault="005C0E9E" w:rsidP="0019569D">
            <w:pPr>
              <w:pStyle w:val="Header"/>
              <w:tabs>
                <w:tab w:val="clear" w:pos="4320"/>
                <w:tab w:val="clear" w:pos="8640"/>
              </w:tabs>
              <w:jc w:val="center"/>
              <w:rPr>
                <w:rFonts w:cs="Arial"/>
                <w:b/>
                <w:sz w:val="20"/>
              </w:rPr>
            </w:pPr>
            <w:r w:rsidRPr="003D04C9">
              <w:rPr>
                <w:rFonts w:cs="Arial"/>
                <w:b/>
                <w:sz w:val="20"/>
              </w:rPr>
              <w:t>40 CFR 52.21(d)</w:t>
            </w:r>
          </w:p>
        </w:tc>
      </w:tr>
      <w:tr w:rsidR="005C0E9E" w:rsidRPr="000F387A" w:rsidTr="0019569D">
        <w:trPr>
          <w:cantSplit/>
          <w:jc w:val="center"/>
        </w:trPr>
        <w:tc>
          <w:tcPr>
            <w:tcW w:w="5000" w:type="pct"/>
            <w:gridSpan w:val="7"/>
          </w:tcPr>
          <w:p w:rsidR="005C0E9E" w:rsidRDefault="005C0E9E" w:rsidP="0019569D">
            <w:pPr>
              <w:rPr>
                <w:rFonts w:cs="Arial"/>
                <w:sz w:val="20"/>
              </w:rPr>
            </w:pPr>
            <w:r>
              <w:rPr>
                <w:rFonts w:cs="Arial"/>
                <w:sz w:val="20"/>
              </w:rPr>
              <w:t>Emission Factors:</w:t>
            </w:r>
          </w:p>
        </w:tc>
      </w:tr>
      <w:tr w:rsidR="005C0E9E" w:rsidRPr="000F387A" w:rsidTr="0019569D">
        <w:trPr>
          <w:cantSplit/>
          <w:jc w:val="center"/>
        </w:trPr>
        <w:tc>
          <w:tcPr>
            <w:tcW w:w="2500" w:type="pct"/>
            <w:gridSpan w:val="4"/>
          </w:tcPr>
          <w:p w:rsidR="005C0E9E" w:rsidRDefault="005C0E9E" w:rsidP="0019569D">
            <w:pPr>
              <w:rPr>
                <w:rFonts w:cs="Arial"/>
                <w:sz w:val="20"/>
              </w:rPr>
            </w:pPr>
            <w:r>
              <w:rPr>
                <w:rFonts w:cs="Arial"/>
                <w:sz w:val="20"/>
              </w:rPr>
              <w:t>NO</w:t>
            </w:r>
            <w:r w:rsidRPr="00CD3E9D">
              <w:rPr>
                <w:rFonts w:cs="Arial"/>
                <w:sz w:val="20"/>
                <w:vertAlign w:val="subscript"/>
              </w:rPr>
              <w:t>x</w:t>
            </w:r>
            <w:r>
              <w:rPr>
                <w:rFonts w:cs="Arial"/>
                <w:sz w:val="20"/>
              </w:rPr>
              <w:t>:</w:t>
            </w:r>
          </w:p>
          <w:p w:rsidR="005C0E9E" w:rsidRDefault="005C0E9E" w:rsidP="0019569D">
            <w:pPr>
              <w:rPr>
                <w:rFonts w:cs="Arial"/>
                <w:sz w:val="20"/>
              </w:rPr>
            </w:pPr>
            <w:r>
              <w:rPr>
                <w:rFonts w:cs="Arial"/>
                <w:sz w:val="20"/>
              </w:rPr>
              <w:t>EU-HEATERS – 100 lb/MMcf</w:t>
            </w:r>
          </w:p>
          <w:p w:rsidR="005C0E9E" w:rsidRDefault="005C0E9E" w:rsidP="0019569D">
            <w:pPr>
              <w:rPr>
                <w:rFonts w:cs="Arial"/>
                <w:sz w:val="20"/>
              </w:rPr>
            </w:pPr>
            <w:r>
              <w:rPr>
                <w:rFonts w:cs="Arial"/>
                <w:sz w:val="20"/>
              </w:rPr>
              <w:t>FG-DYNOS – 0.30 lb/gal</w:t>
            </w:r>
          </w:p>
          <w:p w:rsidR="005C0E9E" w:rsidRDefault="005C0E9E" w:rsidP="0019569D">
            <w:pPr>
              <w:rPr>
                <w:rFonts w:cs="Arial"/>
                <w:sz w:val="20"/>
              </w:rPr>
            </w:pPr>
            <w:r>
              <w:rPr>
                <w:rFonts w:cs="Arial"/>
                <w:sz w:val="20"/>
              </w:rPr>
              <w:t>FG-HOTTESTS – 2840 lb/MMcf</w:t>
            </w:r>
          </w:p>
        </w:tc>
        <w:tc>
          <w:tcPr>
            <w:tcW w:w="2500" w:type="pct"/>
            <w:gridSpan w:val="3"/>
          </w:tcPr>
          <w:p w:rsidR="005C0E9E" w:rsidRDefault="005C0E9E" w:rsidP="0019569D">
            <w:pPr>
              <w:rPr>
                <w:rFonts w:cs="Arial"/>
                <w:sz w:val="20"/>
              </w:rPr>
            </w:pPr>
            <w:r>
              <w:rPr>
                <w:rFonts w:cs="Arial"/>
                <w:sz w:val="20"/>
              </w:rPr>
              <w:t>CO:</w:t>
            </w:r>
          </w:p>
          <w:p w:rsidR="005C0E9E" w:rsidRDefault="005C0E9E" w:rsidP="0019569D">
            <w:pPr>
              <w:rPr>
                <w:rFonts w:cs="Arial"/>
                <w:sz w:val="20"/>
              </w:rPr>
            </w:pPr>
            <w:r>
              <w:rPr>
                <w:rFonts w:cs="Arial"/>
                <w:sz w:val="20"/>
              </w:rPr>
              <w:t>EU-HEATERS – 84 lb/MMcf</w:t>
            </w:r>
          </w:p>
          <w:p w:rsidR="005C0E9E" w:rsidRDefault="005C0E9E" w:rsidP="0019569D">
            <w:pPr>
              <w:rPr>
                <w:rFonts w:cs="Arial"/>
                <w:sz w:val="20"/>
              </w:rPr>
            </w:pPr>
            <w:r>
              <w:rPr>
                <w:rFonts w:cs="Arial"/>
                <w:sz w:val="20"/>
              </w:rPr>
              <w:t>FG-DYNOS – 3.12 lb/gal</w:t>
            </w:r>
          </w:p>
          <w:p w:rsidR="005C0E9E" w:rsidRDefault="005C0E9E" w:rsidP="0019569D">
            <w:pPr>
              <w:rPr>
                <w:rFonts w:cs="Arial"/>
                <w:sz w:val="20"/>
              </w:rPr>
            </w:pPr>
            <w:r>
              <w:rPr>
                <w:rFonts w:cs="Arial"/>
                <w:sz w:val="20"/>
              </w:rPr>
              <w:t>FG-HOTTESTS – 399 lb/MMcf</w:t>
            </w:r>
          </w:p>
        </w:tc>
      </w:tr>
    </w:tbl>
    <w:p w:rsidR="005C0E9E" w:rsidRPr="00FE0AD0" w:rsidRDefault="005C0E9E" w:rsidP="005C0E9E">
      <w:pPr>
        <w:jc w:val="both"/>
        <w:rPr>
          <w:sz w:val="20"/>
        </w:rPr>
      </w:pPr>
    </w:p>
    <w:p w:rsidR="005C0E9E" w:rsidRDefault="005C0E9E" w:rsidP="005C0E9E">
      <w:pPr>
        <w:jc w:val="both"/>
        <w:rPr>
          <w:b/>
          <w:u w:val="single"/>
        </w:rPr>
      </w:pPr>
      <w:r>
        <w:rPr>
          <w:b/>
        </w:rPr>
        <w:t xml:space="preserve">II.  </w:t>
      </w:r>
      <w:r>
        <w:rPr>
          <w:b/>
          <w:u w:val="single"/>
        </w:rPr>
        <w:t>MATERIAL LIMIT(S)</w:t>
      </w:r>
    </w:p>
    <w:p w:rsidR="005C0E9E" w:rsidRPr="00FE0AD0" w:rsidRDefault="005C0E9E" w:rsidP="005C0E9E">
      <w:pPr>
        <w:jc w:val="both"/>
        <w:rPr>
          <w:sz w:val="20"/>
        </w:rPr>
      </w:pPr>
    </w:p>
    <w:p w:rsidR="00A0623B" w:rsidRPr="000F387A" w:rsidRDefault="00A0623B" w:rsidP="00A0623B">
      <w:pPr>
        <w:ind w:left="360" w:hanging="360"/>
        <w:jc w:val="both"/>
        <w:rPr>
          <w:rFonts w:cs="Arial"/>
          <w:b/>
          <w:sz w:val="20"/>
        </w:rPr>
      </w:pPr>
      <w:r>
        <w:rPr>
          <w:rFonts w:cs="Arial"/>
          <w:sz w:val="20"/>
        </w:rPr>
        <w:t>1</w:t>
      </w:r>
      <w:r w:rsidRPr="000F387A">
        <w:rPr>
          <w:rFonts w:cs="Arial"/>
          <w:sz w:val="20"/>
        </w:rPr>
        <w:t>.</w:t>
      </w:r>
      <w:r w:rsidRPr="000F387A">
        <w:rPr>
          <w:rFonts w:cs="Arial"/>
          <w:color w:val="0000FF"/>
          <w:sz w:val="20"/>
        </w:rPr>
        <w:tab/>
      </w:r>
      <w:r w:rsidRPr="000F387A">
        <w:rPr>
          <w:rFonts w:cs="Arial"/>
          <w:sz w:val="20"/>
        </w:rPr>
        <w:t xml:space="preserve">The </w:t>
      </w:r>
      <w:r>
        <w:rPr>
          <w:rFonts w:cs="Arial"/>
          <w:sz w:val="20"/>
        </w:rPr>
        <w:t>natural gas</w:t>
      </w:r>
      <w:r w:rsidRPr="000F387A">
        <w:rPr>
          <w:rFonts w:cs="Arial"/>
          <w:sz w:val="20"/>
        </w:rPr>
        <w:t xml:space="preserve"> usage </w:t>
      </w:r>
      <w:r w:rsidRPr="00CD3E9D">
        <w:rPr>
          <w:rFonts w:cs="Arial"/>
          <w:sz w:val="20"/>
        </w:rPr>
        <w:t xml:space="preserve">for FG-FACILITY shall not exceed 725.3 million cubic feet per </w:t>
      </w:r>
      <w:r>
        <w:rPr>
          <w:rFonts w:cs="Arial"/>
          <w:sz w:val="20"/>
        </w:rPr>
        <w:t xml:space="preserve">year on a </w:t>
      </w:r>
      <w:r w:rsidRPr="00CD3E9D">
        <w:rPr>
          <w:rFonts w:cs="Arial"/>
          <w:sz w:val="20"/>
        </w:rPr>
        <w:t>12-month rolling time period as determined at t</w:t>
      </w:r>
      <w:r w:rsidRPr="000F387A">
        <w:rPr>
          <w:rFonts w:cs="Arial"/>
          <w:sz w:val="20"/>
        </w:rPr>
        <w:t>he end of each calendar month.</w:t>
      </w:r>
      <w:r w:rsidR="00461149" w:rsidRPr="00FE0AD0">
        <w:rPr>
          <w:sz w:val="20"/>
          <w:vertAlign w:val="superscript"/>
        </w:rPr>
        <w:t>2</w:t>
      </w:r>
      <w:r w:rsidRPr="000F387A">
        <w:rPr>
          <w:rFonts w:cs="Arial"/>
          <w:sz w:val="20"/>
        </w:rPr>
        <w:t xml:space="preserve"> </w:t>
      </w:r>
      <w:r w:rsidRPr="000F387A">
        <w:rPr>
          <w:rFonts w:cs="Arial"/>
          <w:b/>
          <w:sz w:val="20"/>
        </w:rPr>
        <w:t>(</w:t>
      </w:r>
      <w:r>
        <w:rPr>
          <w:rFonts w:cs="Arial"/>
          <w:b/>
          <w:sz w:val="20"/>
        </w:rPr>
        <w:t>R 336</w:t>
      </w:r>
      <w:r w:rsidRPr="000F387A">
        <w:rPr>
          <w:rFonts w:cs="Arial"/>
          <w:b/>
          <w:sz w:val="20"/>
        </w:rPr>
        <w:t>.1205</w:t>
      </w:r>
      <w:r>
        <w:rPr>
          <w:rFonts w:cs="Arial"/>
          <w:b/>
          <w:sz w:val="20"/>
        </w:rPr>
        <w:t>(1)(a) &amp; (b)</w:t>
      </w:r>
      <w:r w:rsidRPr="000F387A">
        <w:rPr>
          <w:rFonts w:cs="Arial"/>
          <w:b/>
          <w:sz w:val="20"/>
        </w:rPr>
        <w:t>)</w:t>
      </w:r>
    </w:p>
    <w:p w:rsidR="00A0623B" w:rsidRPr="000F387A" w:rsidRDefault="00A0623B" w:rsidP="00A0623B">
      <w:pPr>
        <w:ind w:left="360" w:hanging="360"/>
        <w:jc w:val="both"/>
        <w:rPr>
          <w:rFonts w:cs="Arial"/>
          <w:sz w:val="20"/>
        </w:rPr>
      </w:pPr>
    </w:p>
    <w:p w:rsidR="00A0623B" w:rsidRPr="000F387A" w:rsidRDefault="00A0623B" w:rsidP="00A0623B">
      <w:pPr>
        <w:ind w:left="360" w:hanging="360"/>
        <w:jc w:val="both"/>
        <w:rPr>
          <w:rFonts w:cs="Arial"/>
          <w:b/>
          <w:sz w:val="20"/>
        </w:rPr>
      </w:pPr>
      <w:r w:rsidRPr="000F387A">
        <w:rPr>
          <w:rFonts w:cs="Arial"/>
          <w:sz w:val="20"/>
        </w:rPr>
        <w:t>2.</w:t>
      </w:r>
      <w:r w:rsidRPr="000F387A">
        <w:rPr>
          <w:rFonts w:cs="Arial"/>
          <w:color w:val="0000FF"/>
          <w:sz w:val="20"/>
        </w:rPr>
        <w:tab/>
      </w:r>
      <w:r w:rsidRPr="000F387A">
        <w:rPr>
          <w:rFonts w:cs="Arial"/>
          <w:sz w:val="20"/>
        </w:rPr>
        <w:t xml:space="preserve">The </w:t>
      </w:r>
      <w:r>
        <w:rPr>
          <w:rFonts w:cs="Arial"/>
          <w:sz w:val="20"/>
        </w:rPr>
        <w:t>unleaded gasoline</w:t>
      </w:r>
      <w:r w:rsidRPr="000F387A">
        <w:rPr>
          <w:rFonts w:cs="Arial"/>
          <w:sz w:val="20"/>
        </w:rPr>
        <w:t xml:space="preserve"> usage </w:t>
      </w:r>
      <w:r w:rsidRPr="00CD3E9D">
        <w:rPr>
          <w:rFonts w:cs="Arial"/>
          <w:sz w:val="20"/>
        </w:rPr>
        <w:t xml:space="preserve">for FG-FACILITY shall not exceed 135,000 gallons per </w:t>
      </w:r>
      <w:r>
        <w:rPr>
          <w:rFonts w:cs="Arial"/>
          <w:sz w:val="20"/>
        </w:rPr>
        <w:t xml:space="preserve">year on a </w:t>
      </w:r>
      <w:r w:rsidRPr="00CD3E9D">
        <w:rPr>
          <w:rFonts w:cs="Arial"/>
          <w:sz w:val="20"/>
        </w:rPr>
        <w:t>12-month rolling time period as determined at the end</w:t>
      </w:r>
      <w:r w:rsidRPr="000F387A">
        <w:rPr>
          <w:rFonts w:cs="Arial"/>
          <w:sz w:val="20"/>
        </w:rPr>
        <w:t xml:space="preserve"> of each calendar month.</w:t>
      </w:r>
      <w:r w:rsidR="00461149" w:rsidRPr="00FE0AD0">
        <w:rPr>
          <w:sz w:val="20"/>
          <w:vertAlign w:val="superscript"/>
        </w:rPr>
        <w:t>2</w:t>
      </w:r>
      <w:r w:rsidRPr="000F387A">
        <w:rPr>
          <w:rFonts w:cs="Arial"/>
          <w:sz w:val="20"/>
        </w:rPr>
        <w:t xml:space="preserve"> </w:t>
      </w:r>
      <w:r w:rsidRPr="000F387A">
        <w:rPr>
          <w:rFonts w:cs="Arial"/>
          <w:b/>
          <w:sz w:val="20"/>
        </w:rPr>
        <w:t>(</w:t>
      </w:r>
      <w:r>
        <w:rPr>
          <w:rFonts w:cs="Arial"/>
          <w:b/>
          <w:sz w:val="20"/>
        </w:rPr>
        <w:t>R 336</w:t>
      </w:r>
      <w:r w:rsidRPr="000F387A">
        <w:rPr>
          <w:rFonts w:cs="Arial"/>
          <w:b/>
          <w:sz w:val="20"/>
        </w:rPr>
        <w:t>.1205</w:t>
      </w:r>
      <w:r>
        <w:rPr>
          <w:rFonts w:cs="Arial"/>
          <w:b/>
          <w:sz w:val="20"/>
        </w:rPr>
        <w:t>(1)(a) &amp; (b)</w:t>
      </w:r>
      <w:r w:rsidRPr="000F387A">
        <w:rPr>
          <w:rFonts w:cs="Arial"/>
          <w:b/>
          <w:sz w:val="20"/>
        </w:rPr>
        <w:t xml:space="preserve">, </w:t>
      </w:r>
      <w:r>
        <w:rPr>
          <w:rFonts w:cs="Arial"/>
          <w:b/>
          <w:sz w:val="20"/>
        </w:rPr>
        <w:t>R 336</w:t>
      </w:r>
      <w:r w:rsidRPr="000F387A">
        <w:rPr>
          <w:rFonts w:cs="Arial"/>
          <w:b/>
          <w:sz w:val="20"/>
        </w:rPr>
        <w:t xml:space="preserve">.1225, </w:t>
      </w:r>
      <w:r>
        <w:rPr>
          <w:rFonts w:cs="Arial"/>
          <w:b/>
          <w:sz w:val="20"/>
        </w:rPr>
        <w:t>R 336</w:t>
      </w:r>
      <w:r w:rsidRPr="000F387A">
        <w:rPr>
          <w:rFonts w:cs="Arial"/>
          <w:b/>
          <w:sz w:val="20"/>
        </w:rPr>
        <w:t xml:space="preserve">.1702(a), </w:t>
      </w:r>
      <w:r>
        <w:rPr>
          <w:rFonts w:cs="Arial"/>
          <w:b/>
          <w:sz w:val="20"/>
        </w:rPr>
        <w:t>R 336</w:t>
      </w:r>
      <w:r w:rsidRPr="000F387A">
        <w:rPr>
          <w:rFonts w:cs="Arial"/>
          <w:b/>
          <w:sz w:val="20"/>
        </w:rPr>
        <w:t>.2803,</w:t>
      </w:r>
      <w:r w:rsidRPr="000F387A">
        <w:rPr>
          <w:rFonts w:cs="Arial"/>
          <w:sz w:val="20"/>
        </w:rPr>
        <w:t xml:space="preserve"> </w:t>
      </w:r>
      <w:r>
        <w:rPr>
          <w:rFonts w:cs="Arial"/>
          <w:b/>
          <w:sz w:val="20"/>
        </w:rPr>
        <w:t>R 336</w:t>
      </w:r>
      <w:r w:rsidRPr="000F387A">
        <w:rPr>
          <w:rFonts w:cs="Arial"/>
          <w:b/>
          <w:sz w:val="20"/>
        </w:rPr>
        <w:t>.2804,</w:t>
      </w:r>
      <w:r w:rsidRPr="000F387A">
        <w:rPr>
          <w:rFonts w:cs="Arial"/>
          <w:sz w:val="20"/>
        </w:rPr>
        <w:t xml:space="preserve"> </w:t>
      </w:r>
      <w:r>
        <w:rPr>
          <w:rFonts w:cs="Arial"/>
          <w:b/>
          <w:sz w:val="20"/>
        </w:rPr>
        <w:t>40 CFR 5</w:t>
      </w:r>
      <w:r w:rsidRPr="000F387A">
        <w:rPr>
          <w:rFonts w:cs="Arial"/>
          <w:b/>
          <w:sz w:val="20"/>
        </w:rPr>
        <w:t>2.21(c) &amp; (d))</w:t>
      </w:r>
    </w:p>
    <w:p w:rsidR="005C0E9E" w:rsidRPr="00FE0AD0" w:rsidRDefault="005C0E9E" w:rsidP="005C0E9E">
      <w:pPr>
        <w:jc w:val="both"/>
        <w:rPr>
          <w:sz w:val="20"/>
        </w:rPr>
      </w:pPr>
    </w:p>
    <w:p w:rsidR="005C0E9E" w:rsidRDefault="005C0E9E" w:rsidP="005C0E9E">
      <w:pPr>
        <w:jc w:val="both"/>
        <w:rPr>
          <w:b/>
          <w:u w:val="single"/>
        </w:rPr>
      </w:pPr>
      <w:r>
        <w:rPr>
          <w:b/>
        </w:rPr>
        <w:t xml:space="preserve">III.  </w:t>
      </w:r>
      <w:r>
        <w:rPr>
          <w:b/>
          <w:u w:val="single"/>
        </w:rPr>
        <w:t>PROCESS/OPERATIONAL RESTRICTION(S)</w:t>
      </w:r>
      <w:r w:rsidDel="001C614B">
        <w:rPr>
          <w:b/>
          <w:u w:val="single"/>
        </w:rPr>
        <w:t xml:space="preserve"> </w:t>
      </w:r>
    </w:p>
    <w:p w:rsidR="005C0E9E" w:rsidRPr="00FB6071" w:rsidRDefault="005C0E9E" w:rsidP="005C0E9E">
      <w:pPr>
        <w:jc w:val="both"/>
        <w:rPr>
          <w:sz w:val="20"/>
        </w:rPr>
      </w:pPr>
    </w:p>
    <w:p w:rsidR="005C0E9E" w:rsidRPr="00C0388E" w:rsidRDefault="00A0623B" w:rsidP="005C0E9E">
      <w:pPr>
        <w:jc w:val="both"/>
        <w:rPr>
          <w:sz w:val="20"/>
        </w:rPr>
      </w:pPr>
      <w:r>
        <w:rPr>
          <w:sz w:val="20"/>
        </w:rPr>
        <w:t>NA</w:t>
      </w:r>
    </w:p>
    <w:p w:rsidR="0051094D" w:rsidRDefault="0051094D">
      <w:pPr>
        <w:rPr>
          <w:sz w:val="20"/>
        </w:rPr>
      </w:pPr>
      <w:r>
        <w:rPr>
          <w:sz w:val="20"/>
        </w:rPr>
        <w:br w:type="page"/>
      </w:r>
    </w:p>
    <w:p w:rsidR="005C0E9E" w:rsidRDefault="005C0E9E" w:rsidP="005C0E9E">
      <w:pPr>
        <w:jc w:val="both"/>
        <w:rPr>
          <w:b/>
          <w:u w:val="single"/>
        </w:rPr>
      </w:pPr>
      <w:r w:rsidRPr="00FB6071">
        <w:rPr>
          <w:b/>
        </w:rPr>
        <w:lastRenderedPageBreak/>
        <w:t xml:space="preserve">IV.  </w:t>
      </w:r>
      <w:r w:rsidRPr="00FB6071">
        <w:rPr>
          <w:b/>
          <w:u w:val="single"/>
        </w:rPr>
        <w:t>DESIGN</w:t>
      </w:r>
      <w:r>
        <w:rPr>
          <w:b/>
          <w:u w:val="single"/>
        </w:rPr>
        <w:t>/EQUIPMENT PARAMETER(S)</w:t>
      </w:r>
    </w:p>
    <w:p w:rsidR="005C0E9E" w:rsidRPr="00FE0AD0" w:rsidRDefault="005C0E9E" w:rsidP="005C0E9E">
      <w:pPr>
        <w:jc w:val="both"/>
        <w:rPr>
          <w:b/>
          <w:sz w:val="20"/>
          <w:u w:val="single"/>
        </w:rPr>
      </w:pPr>
    </w:p>
    <w:p w:rsidR="00A0623B" w:rsidRPr="000F387A" w:rsidRDefault="00A0623B" w:rsidP="00A0623B">
      <w:pPr>
        <w:ind w:left="360" w:hanging="360"/>
        <w:jc w:val="both"/>
        <w:rPr>
          <w:rFonts w:cs="Arial"/>
          <w:sz w:val="20"/>
        </w:rPr>
      </w:pPr>
      <w:r>
        <w:rPr>
          <w:sz w:val="20"/>
        </w:rPr>
        <w:t>1.</w:t>
      </w:r>
      <w:r>
        <w:rPr>
          <w:sz w:val="20"/>
        </w:rPr>
        <w:tab/>
      </w:r>
      <w:r>
        <w:rPr>
          <w:color w:val="000000"/>
          <w:sz w:val="20"/>
        </w:rPr>
        <w:t xml:space="preserve">The permittee shall install, calibrate, maintain and operate in a satisfactory manner, a device to monitor and record the </w:t>
      </w:r>
      <w:r w:rsidRPr="00901B74">
        <w:rPr>
          <w:color w:val="000000"/>
          <w:sz w:val="20"/>
        </w:rPr>
        <w:t>natural gas usage of</w:t>
      </w:r>
      <w:r>
        <w:rPr>
          <w:color w:val="000000"/>
          <w:sz w:val="20"/>
        </w:rPr>
        <w:t xml:space="preserve"> FG-FACILITY on a continuous basis.</w:t>
      </w:r>
      <w:r w:rsidR="00461149" w:rsidRPr="00FE0AD0">
        <w:rPr>
          <w:sz w:val="20"/>
          <w:vertAlign w:val="superscript"/>
        </w:rPr>
        <w:t>2</w:t>
      </w:r>
      <w:r>
        <w:rPr>
          <w:b/>
          <w:color w:val="000000"/>
          <w:sz w:val="20"/>
        </w:rPr>
        <w:t xml:space="preserve"> (R 336.1205(1)(a) &amp; (b))</w:t>
      </w:r>
    </w:p>
    <w:p w:rsidR="005C0E9E" w:rsidRPr="00FE0AD0" w:rsidRDefault="005C0E9E" w:rsidP="005C0E9E">
      <w:pPr>
        <w:jc w:val="both"/>
        <w:rPr>
          <w:sz w:val="20"/>
        </w:rPr>
      </w:pPr>
    </w:p>
    <w:p w:rsidR="005C0E9E" w:rsidRDefault="005C0E9E" w:rsidP="005C0E9E">
      <w:pPr>
        <w:jc w:val="both"/>
        <w:rPr>
          <w:b/>
          <w:u w:val="single"/>
        </w:rPr>
      </w:pPr>
      <w:r>
        <w:rPr>
          <w:b/>
        </w:rPr>
        <w:t xml:space="preserve">V.  </w:t>
      </w:r>
      <w:r>
        <w:rPr>
          <w:b/>
          <w:u w:val="single"/>
        </w:rPr>
        <w:t>TESTING/SAMPLING</w:t>
      </w:r>
    </w:p>
    <w:p w:rsidR="005C0E9E" w:rsidRPr="00FE0AD0" w:rsidRDefault="005C0E9E" w:rsidP="005C0E9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5C0E9E" w:rsidRPr="00FE0AD0" w:rsidRDefault="005C0E9E" w:rsidP="005C0E9E">
      <w:pPr>
        <w:jc w:val="both"/>
        <w:rPr>
          <w:sz w:val="20"/>
        </w:rPr>
      </w:pPr>
    </w:p>
    <w:p w:rsidR="005C0E9E" w:rsidRPr="00C0388E" w:rsidRDefault="0009102F" w:rsidP="005C0E9E">
      <w:pPr>
        <w:jc w:val="both"/>
        <w:rPr>
          <w:sz w:val="20"/>
        </w:rPr>
      </w:pPr>
      <w:r>
        <w:rPr>
          <w:sz w:val="20"/>
        </w:rPr>
        <w:t>NA</w:t>
      </w:r>
    </w:p>
    <w:p w:rsidR="005C0E9E" w:rsidRPr="00FE0AD0" w:rsidRDefault="005C0E9E" w:rsidP="005C0E9E">
      <w:pPr>
        <w:jc w:val="both"/>
        <w:rPr>
          <w:sz w:val="20"/>
        </w:rPr>
      </w:pPr>
    </w:p>
    <w:p w:rsidR="005C0E9E" w:rsidRPr="00FE0AD0" w:rsidRDefault="005C0E9E" w:rsidP="005C0E9E">
      <w:pPr>
        <w:jc w:val="both"/>
        <w:rPr>
          <w:b/>
          <w:sz w:val="20"/>
        </w:rPr>
      </w:pPr>
      <w:r w:rsidRPr="00FE0AD0">
        <w:rPr>
          <w:b/>
          <w:sz w:val="20"/>
        </w:rPr>
        <w:t>See Appendix 5</w:t>
      </w:r>
    </w:p>
    <w:p w:rsidR="005C0E9E" w:rsidRPr="00FE0AD0" w:rsidRDefault="005C0E9E" w:rsidP="005C0E9E">
      <w:pPr>
        <w:jc w:val="both"/>
        <w:rPr>
          <w:sz w:val="20"/>
        </w:rPr>
      </w:pPr>
    </w:p>
    <w:p w:rsidR="005C0E9E" w:rsidRDefault="005C0E9E" w:rsidP="005C0E9E">
      <w:pPr>
        <w:jc w:val="both"/>
      </w:pPr>
      <w:r>
        <w:rPr>
          <w:b/>
        </w:rPr>
        <w:t xml:space="preserve">VI.  </w:t>
      </w:r>
      <w:r>
        <w:rPr>
          <w:b/>
          <w:u w:val="single"/>
        </w:rPr>
        <w:t>MONITORING/RECORDKEEPING</w:t>
      </w:r>
    </w:p>
    <w:p w:rsidR="005C0E9E" w:rsidRPr="00FE0AD0" w:rsidRDefault="005C0E9E" w:rsidP="005C0E9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5C0E9E" w:rsidRPr="00FE0AD0" w:rsidRDefault="005C0E9E" w:rsidP="005C0E9E">
      <w:pPr>
        <w:jc w:val="both"/>
        <w:rPr>
          <w:sz w:val="20"/>
        </w:rPr>
      </w:pPr>
    </w:p>
    <w:p w:rsidR="00A0623B" w:rsidRPr="00A0623B" w:rsidRDefault="00A0623B" w:rsidP="00180A75">
      <w:pPr>
        <w:pStyle w:val="ListParagraph"/>
        <w:numPr>
          <w:ilvl w:val="0"/>
          <w:numId w:val="38"/>
        </w:numPr>
        <w:jc w:val="both"/>
        <w:rPr>
          <w:rFonts w:cs="Arial"/>
          <w:b/>
          <w:sz w:val="20"/>
        </w:rPr>
      </w:pPr>
      <w:r w:rsidRPr="00A0623B">
        <w:rPr>
          <w:rFonts w:cs="Arial"/>
          <w:color w:val="000000"/>
          <w:sz w:val="20"/>
        </w:rPr>
        <w:t xml:space="preserve">The permittee shall complete all required calculations in a format acceptable to the AQD District Supervisor by </w:t>
      </w:r>
      <w:r w:rsidRPr="00A0623B">
        <w:rPr>
          <w:rFonts w:cs="Arial"/>
          <w:sz w:val="20"/>
        </w:rPr>
        <w:t xml:space="preserve">the 30th day </w:t>
      </w:r>
      <w:r w:rsidRPr="00A0623B">
        <w:rPr>
          <w:rFonts w:cs="Arial"/>
          <w:color w:val="000000"/>
          <w:sz w:val="20"/>
        </w:rPr>
        <w:t>of the calendar month, for the previous calendar month, unless otherwise specified in any monitoring/recordkeeping special condition.</w:t>
      </w:r>
      <w:r w:rsidR="00461149" w:rsidRPr="00FE0AD0">
        <w:rPr>
          <w:sz w:val="20"/>
          <w:vertAlign w:val="superscript"/>
        </w:rPr>
        <w:t>2</w:t>
      </w:r>
      <w:r w:rsidRPr="00A0623B">
        <w:rPr>
          <w:rFonts w:cs="Arial"/>
          <w:color w:val="000000"/>
          <w:sz w:val="20"/>
        </w:rPr>
        <w:t xml:space="preserve"> </w:t>
      </w:r>
      <w:r w:rsidRPr="00A0623B">
        <w:rPr>
          <w:rFonts w:cs="Arial"/>
          <w:b/>
          <w:sz w:val="20"/>
        </w:rPr>
        <w:t>(R 336.1205(1)(a) &amp; (b), R 336.1225, R 336.1702(a), R 336.2803,</w:t>
      </w:r>
      <w:r w:rsidRPr="00A0623B">
        <w:rPr>
          <w:rFonts w:cs="Arial"/>
          <w:sz w:val="20"/>
        </w:rPr>
        <w:t xml:space="preserve"> </w:t>
      </w:r>
      <w:r w:rsidRPr="00A0623B">
        <w:rPr>
          <w:rFonts w:cs="Arial"/>
          <w:b/>
          <w:sz w:val="20"/>
        </w:rPr>
        <w:t>R 336.2804,</w:t>
      </w:r>
      <w:r w:rsidRPr="00A0623B">
        <w:rPr>
          <w:rFonts w:cs="Arial"/>
          <w:sz w:val="20"/>
        </w:rPr>
        <w:t xml:space="preserve"> </w:t>
      </w:r>
      <w:r w:rsidRPr="00A0623B">
        <w:rPr>
          <w:rFonts w:cs="Arial"/>
          <w:b/>
          <w:sz w:val="20"/>
        </w:rPr>
        <w:t>40 CFR 52.21(c) &amp; (d))</w:t>
      </w:r>
    </w:p>
    <w:p w:rsidR="00A0623B" w:rsidRPr="000F387A" w:rsidRDefault="00A0623B" w:rsidP="00A0623B">
      <w:pPr>
        <w:ind w:left="360" w:hanging="360"/>
        <w:jc w:val="both"/>
        <w:rPr>
          <w:rFonts w:cs="Arial"/>
          <w:sz w:val="20"/>
        </w:rPr>
      </w:pPr>
    </w:p>
    <w:p w:rsidR="00A0623B" w:rsidRPr="00CD3E9D" w:rsidRDefault="00A0623B" w:rsidP="00A0623B">
      <w:pPr>
        <w:suppressAutoHyphens/>
        <w:spacing w:after="60"/>
        <w:ind w:left="360" w:hanging="360"/>
        <w:jc w:val="both"/>
        <w:rPr>
          <w:rFonts w:cs="Arial"/>
          <w:spacing w:val="-2"/>
          <w:sz w:val="20"/>
        </w:rPr>
      </w:pPr>
      <w:r>
        <w:rPr>
          <w:rFonts w:cs="Arial"/>
          <w:sz w:val="20"/>
        </w:rPr>
        <w:t>2</w:t>
      </w:r>
      <w:r w:rsidRPr="000F387A">
        <w:rPr>
          <w:rFonts w:cs="Arial"/>
          <w:sz w:val="20"/>
        </w:rPr>
        <w:t>.</w:t>
      </w:r>
      <w:r w:rsidRPr="000F387A">
        <w:rPr>
          <w:rFonts w:cs="Arial"/>
          <w:sz w:val="20"/>
        </w:rPr>
        <w:tab/>
      </w:r>
      <w:r w:rsidRPr="000F387A">
        <w:rPr>
          <w:rFonts w:cs="Arial"/>
          <w:spacing w:val="-2"/>
          <w:sz w:val="20"/>
        </w:rPr>
        <w:t xml:space="preserve">The permittee shall keep the following information on a monthly basis </w:t>
      </w:r>
      <w:r w:rsidRPr="00CD3E9D">
        <w:rPr>
          <w:rFonts w:cs="Arial"/>
          <w:spacing w:val="-2"/>
          <w:sz w:val="20"/>
        </w:rPr>
        <w:t xml:space="preserve">for </w:t>
      </w:r>
      <w:r w:rsidRPr="00CD3E9D">
        <w:rPr>
          <w:rFonts w:cs="Arial"/>
          <w:sz w:val="20"/>
        </w:rPr>
        <w:t>FG-FACILITY</w:t>
      </w:r>
      <w:r w:rsidRPr="00CD3E9D">
        <w:rPr>
          <w:rFonts w:cs="Arial"/>
          <w:spacing w:val="-2"/>
          <w:sz w:val="20"/>
        </w:rPr>
        <w:t xml:space="preserve">: </w:t>
      </w:r>
    </w:p>
    <w:p w:rsidR="00A0623B" w:rsidRPr="00CD3E9D" w:rsidRDefault="00A0623B" w:rsidP="00A0623B">
      <w:pPr>
        <w:spacing w:after="60"/>
        <w:ind w:left="720" w:hanging="360"/>
        <w:jc w:val="both"/>
        <w:rPr>
          <w:rFonts w:cs="Arial"/>
          <w:sz w:val="20"/>
        </w:rPr>
      </w:pPr>
      <w:r w:rsidRPr="00CD3E9D">
        <w:rPr>
          <w:rFonts w:cs="Arial"/>
          <w:sz w:val="20"/>
        </w:rPr>
        <w:t>a)</w:t>
      </w:r>
      <w:r w:rsidRPr="00CD3E9D">
        <w:rPr>
          <w:rFonts w:cs="Arial"/>
          <w:sz w:val="20"/>
        </w:rPr>
        <w:tab/>
        <w:t>A record of the days of operation</w:t>
      </w:r>
      <w:r>
        <w:rPr>
          <w:rFonts w:cs="Arial"/>
          <w:sz w:val="20"/>
        </w:rPr>
        <w:t xml:space="preserve"> for FG-HOTTESTS</w:t>
      </w:r>
      <w:r w:rsidRPr="00CD3E9D">
        <w:rPr>
          <w:rFonts w:cs="Arial"/>
          <w:sz w:val="20"/>
        </w:rPr>
        <w:t>.</w:t>
      </w:r>
    </w:p>
    <w:p w:rsidR="00A0623B" w:rsidRPr="00CD3E9D" w:rsidRDefault="00A0623B" w:rsidP="00A0623B">
      <w:pPr>
        <w:spacing w:after="60"/>
        <w:ind w:left="720" w:hanging="360"/>
        <w:jc w:val="both"/>
        <w:rPr>
          <w:rFonts w:cs="Arial"/>
          <w:sz w:val="20"/>
        </w:rPr>
      </w:pPr>
      <w:r w:rsidRPr="00CD3E9D">
        <w:rPr>
          <w:rFonts w:cs="Arial"/>
          <w:sz w:val="20"/>
        </w:rPr>
        <w:t>b)</w:t>
      </w:r>
      <w:r w:rsidRPr="00CD3E9D">
        <w:rPr>
          <w:rFonts w:cs="Arial"/>
          <w:sz w:val="20"/>
        </w:rPr>
        <w:tab/>
        <w:t xml:space="preserve">Gallons of </w:t>
      </w:r>
      <w:r>
        <w:rPr>
          <w:rFonts w:cs="Arial"/>
          <w:sz w:val="20"/>
        </w:rPr>
        <w:t xml:space="preserve">unleaded </w:t>
      </w:r>
      <w:r w:rsidRPr="00CD3E9D">
        <w:rPr>
          <w:rFonts w:cs="Arial"/>
          <w:sz w:val="20"/>
        </w:rPr>
        <w:t>gasoline used per month and 12-month rolling time period.</w:t>
      </w:r>
    </w:p>
    <w:p w:rsidR="00A0623B" w:rsidRPr="00CD3E9D" w:rsidRDefault="00A0623B" w:rsidP="00A0623B">
      <w:pPr>
        <w:spacing w:after="60"/>
        <w:ind w:left="720" w:hanging="360"/>
        <w:jc w:val="both"/>
        <w:rPr>
          <w:rFonts w:cs="Arial"/>
          <w:sz w:val="20"/>
        </w:rPr>
      </w:pPr>
      <w:r w:rsidRPr="00CD3E9D">
        <w:rPr>
          <w:rFonts w:cs="Arial"/>
          <w:sz w:val="20"/>
        </w:rPr>
        <w:t>c)</w:t>
      </w:r>
      <w:r w:rsidRPr="00CD3E9D">
        <w:rPr>
          <w:rFonts w:cs="Arial"/>
          <w:sz w:val="20"/>
        </w:rPr>
        <w:tab/>
        <w:t>Million cubic feet of natural gas used per month and 12-month rolling time period.</w:t>
      </w:r>
    </w:p>
    <w:p w:rsidR="00A0623B" w:rsidRPr="00CD3E9D" w:rsidRDefault="00A0623B" w:rsidP="00A0623B">
      <w:pPr>
        <w:spacing w:after="60"/>
        <w:ind w:left="720" w:hanging="360"/>
        <w:jc w:val="both"/>
        <w:rPr>
          <w:rFonts w:cs="Arial"/>
          <w:sz w:val="20"/>
        </w:rPr>
      </w:pPr>
      <w:r w:rsidRPr="00CD3E9D">
        <w:rPr>
          <w:rFonts w:cs="Arial"/>
          <w:sz w:val="20"/>
        </w:rPr>
        <w:t>d)</w:t>
      </w:r>
      <w:r w:rsidRPr="00CD3E9D">
        <w:rPr>
          <w:rFonts w:cs="Arial"/>
          <w:sz w:val="20"/>
        </w:rPr>
        <w:tab/>
        <w:t>NO</w:t>
      </w:r>
      <w:r w:rsidRPr="00CD3E9D">
        <w:rPr>
          <w:rFonts w:cs="Arial"/>
          <w:sz w:val="20"/>
          <w:vertAlign w:val="subscript"/>
        </w:rPr>
        <w:t>x</w:t>
      </w:r>
      <w:r w:rsidRPr="00CD3E9D">
        <w:rPr>
          <w:rFonts w:cs="Arial"/>
          <w:sz w:val="20"/>
        </w:rPr>
        <w:t xml:space="preserve"> emission calculations determining the monthly emission rate in tons per calendar month.</w:t>
      </w:r>
    </w:p>
    <w:p w:rsidR="00A0623B" w:rsidRPr="00CD3E9D" w:rsidRDefault="00A0623B" w:rsidP="00A0623B">
      <w:pPr>
        <w:spacing w:after="60"/>
        <w:ind w:left="720" w:hanging="360"/>
        <w:jc w:val="both"/>
        <w:rPr>
          <w:rFonts w:cs="Arial"/>
          <w:sz w:val="20"/>
        </w:rPr>
      </w:pPr>
      <w:r w:rsidRPr="00CD3E9D">
        <w:rPr>
          <w:rFonts w:cs="Arial"/>
          <w:sz w:val="20"/>
        </w:rPr>
        <w:t>e)</w:t>
      </w:r>
      <w:r w:rsidRPr="00CD3E9D">
        <w:rPr>
          <w:rFonts w:cs="Arial"/>
          <w:sz w:val="20"/>
        </w:rPr>
        <w:tab/>
        <w:t>NO</w:t>
      </w:r>
      <w:r w:rsidRPr="00CD3E9D">
        <w:rPr>
          <w:rFonts w:cs="Arial"/>
          <w:sz w:val="20"/>
          <w:vertAlign w:val="subscript"/>
        </w:rPr>
        <w:t>x</w:t>
      </w:r>
      <w:r w:rsidRPr="00CD3E9D">
        <w:rPr>
          <w:rFonts w:cs="Arial"/>
          <w:sz w:val="20"/>
        </w:rPr>
        <w:t xml:space="preserve"> emission calculations determining the annual emission rate in tons per </w:t>
      </w:r>
      <w:r w:rsidRPr="00CD3E9D">
        <w:rPr>
          <w:rFonts w:cs="Arial"/>
          <w:spacing w:val="-3"/>
          <w:sz w:val="20"/>
        </w:rPr>
        <w:t>12-month rolling time period</w:t>
      </w:r>
      <w:r w:rsidRPr="00CD3E9D">
        <w:rPr>
          <w:rFonts w:cs="Arial"/>
          <w:sz w:val="20"/>
        </w:rPr>
        <w:t xml:space="preserve"> as determined at the end of each calendar month.</w:t>
      </w:r>
    </w:p>
    <w:p w:rsidR="00A0623B" w:rsidRPr="00CD3E9D" w:rsidRDefault="00A0623B" w:rsidP="00A0623B">
      <w:pPr>
        <w:spacing w:after="60"/>
        <w:ind w:left="720" w:hanging="360"/>
        <w:jc w:val="both"/>
        <w:rPr>
          <w:rFonts w:cs="Arial"/>
          <w:sz w:val="20"/>
        </w:rPr>
      </w:pPr>
      <w:r w:rsidRPr="00CD3E9D">
        <w:rPr>
          <w:rFonts w:cs="Arial"/>
          <w:sz w:val="20"/>
        </w:rPr>
        <w:t>f)</w:t>
      </w:r>
      <w:r w:rsidRPr="00CD3E9D">
        <w:rPr>
          <w:rFonts w:cs="Arial"/>
          <w:sz w:val="20"/>
        </w:rPr>
        <w:tab/>
        <w:t>CO emission calculations determining the monthly emission rate in tons per calendar month.</w:t>
      </w:r>
    </w:p>
    <w:p w:rsidR="00A0623B" w:rsidRDefault="00A0623B" w:rsidP="00A0623B">
      <w:pPr>
        <w:spacing w:after="60"/>
        <w:ind w:left="720" w:hanging="360"/>
        <w:jc w:val="both"/>
        <w:rPr>
          <w:rFonts w:cs="Arial"/>
          <w:sz w:val="20"/>
        </w:rPr>
      </w:pPr>
      <w:r w:rsidRPr="00CD3E9D">
        <w:rPr>
          <w:rFonts w:cs="Arial"/>
          <w:sz w:val="20"/>
        </w:rPr>
        <w:t>g)</w:t>
      </w:r>
      <w:r w:rsidRPr="00CD3E9D">
        <w:rPr>
          <w:rFonts w:cs="Arial"/>
          <w:sz w:val="20"/>
        </w:rPr>
        <w:tab/>
        <w:t xml:space="preserve">CO emission calculations determining the annual emission rate in tons per </w:t>
      </w:r>
      <w:r w:rsidRPr="00CD3E9D">
        <w:rPr>
          <w:rFonts w:cs="Arial"/>
          <w:spacing w:val="-3"/>
          <w:sz w:val="20"/>
        </w:rPr>
        <w:t>12-month rolling time period</w:t>
      </w:r>
      <w:r w:rsidRPr="00CD3E9D">
        <w:rPr>
          <w:rFonts w:cs="Arial"/>
          <w:sz w:val="20"/>
        </w:rPr>
        <w:t xml:space="preserve"> as determined at the end of each calendar month.</w:t>
      </w:r>
    </w:p>
    <w:p w:rsidR="00A0623B" w:rsidRPr="000F387A" w:rsidRDefault="00A0623B" w:rsidP="00A0623B">
      <w:pPr>
        <w:pStyle w:val="Header"/>
        <w:tabs>
          <w:tab w:val="clear" w:pos="4320"/>
          <w:tab w:val="clear" w:pos="8640"/>
        </w:tabs>
        <w:ind w:left="360"/>
        <w:jc w:val="both"/>
        <w:rPr>
          <w:rFonts w:cs="Arial"/>
          <w:b/>
          <w:sz w:val="20"/>
        </w:rPr>
      </w:pPr>
      <w:r w:rsidRPr="000F387A">
        <w:rPr>
          <w:rFonts w:cs="Arial"/>
          <w:spacing w:val="-2"/>
          <w:sz w:val="20"/>
        </w:rPr>
        <w:t>The permittee shall keep the records in a format acceptable to the AQD District Supervisor.  The permittee shall keep all records on file and make them available to the Department upon request.</w:t>
      </w:r>
      <w:r w:rsidR="00461149" w:rsidRPr="00FE0AD0">
        <w:rPr>
          <w:sz w:val="20"/>
          <w:vertAlign w:val="superscript"/>
        </w:rPr>
        <w:t>2</w:t>
      </w:r>
      <w:r w:rsidRPr="000F387A">
        <w:rPr>
          <w:rFonts w:cs="Arial"/>
          <w:spacing w:val="-2"/>
          <w:sz w:val="20"/>
        </w:rPr>
        <w:t xml:space="preserve"> </w:t>
      </w:r>
      <w:r w:rsidRPr="000F387A">
        <w:rPr>
          <w:rFonts w:cs="Arial"/>
          <w:b/>
          <w:spacing w:val="-2"/>
          <w:sz w:val="20"/>
        </w:rPr>
        <w:t>(</w:t>
      </w:r>
      <w:r>
        <w:rPr>
          <w:rFonts w:cs="Arial"/>
          <w:b/>
          <w:sz w:val="20"/>
        </w:rPr>
        <w:t>R 336</w:t>
      </w:r>
      <w:r w:rsidRPr="000F387A">
        <w:rPr>
          <w:rFonts w:cs="Arial"/>
          <w:b/>
          <w:sz w:val="20"/>
        </w:rPr>
        <w:t>.1205</w:t>
      </w:r>
      <w:r w:rsidRPr="000F387A">
        <w:rPr>
          <w:rFonts w:cs="Arial"/>
          <w:sz w:val="20"/>
        </w:rPr>
        <w:t>,</w:t>
      </w:r>
      <w:r w:rsidRPr="000F387A">
        <w:rPr>
          <w:rFonts w:cs="Arial"/>
          <w:b/>
          <w:color w:val="0000FF"/>
          <w:sz w:val="20"/>
        </w:rPr>
        <w:t xml:space="preserve"> </w:t>
      </w:r>
      <w:r>
        <w:rPr>
          <w:rFonts w:cs="Arial"/>
          <w:b/>
          <w:sz w:val="20"/>
        </w:rPr>
        <w:t>R 336</w:t>
      </w:r>
      <w:r w:rsidRPr="000F387A">
        <w:rPr>
          <w:rFonts w:cs="Arial"/>
          <w:b/>
          <w:sz w:val="20"/>
        </w:rPr>
        <w:t xml:space="preserve">.1224, </w:t>
      </w:r>
      <w:r>
        <w:rPr>
          <w:rFonts w:cs="Arial"/>
          <w:b/>
          <w:sz w:val="20"/>
        </w:rPr>
        <w:t>R 336</w:t>
      </w:r>
      <w:r w:rsidRPr="000F387A">
        <w:rPr>
          <w:rFonts w:cs="Arial"/>
          <w:b/>
          <w:sz w:val="20"/>
        </w:rPr>
        <w:t>.1225,</w:t>
      </w:r>
      <w:r w:rsidRPr="000F387A">
        <w:rPr>
          <w:rFonts w:cs="Arial"/>
          <w:b/>
          <w:color w:val="0000FF"/>
          <w:sz w:val="20"/>
        </w:rPr>
        <w:t xml:space="preserve"> </w:t>
      </w:r>
      <w:r>
        <w:rPr>
          <w:rFonts w:cs="Arial"/>
          <w:b/>
          <w:sz w:val="20"/>
        </w:rPr>
        <w:t>R 336</w:t>
      </w:r>
      <w:r w:rsidRPr="000F387A">
        <w:rPr>
          <w:rFonts w:cs="Arial"/>
          <w:b/>
          <w:sz w:val="20"/>
        </w:rPr>
        <w:t>.1702(a),</w:t>
      </w:r>
      <w:r w:rsidRPr="000F387A">
        <w:rPr>
          <w:rFonts w:cs="Arial"/>
          <w:b/>
          <w:color w:val="0000FF"/>
          <w:sz w:val="20"/>
        </w:rPr>
        <w:t xml:space="preserve"> </w:t>
      </w:r>
      <w:r>
        <w:rPr>
          <w:rFonts w:cs="Arial"/>
          <w:b/>
          <w:sz w:val="20"/>
        </w:rPr>
        <w:t>R 336</w:t>
      </w:r>
      <w:r w:rsidRPr="000F387A">
        <w:rPr>
          <w:rFonts w:cs="Arial"/>
          <w:b/>
          <w:sz w:val="20"/>
        </w:rPr>
        <w:t xml:space="preserve">.2803, </w:t>
      </w:r>
      <w:r>
        <w:rPr>
          <w:rFonts w:cs="Arial"/>
          <w:b/>
          <w:sz w:val="20"/>
        </w:rPr>
        <w:t>R 336</w:t>
      </w:r>
      <w:r w:rsidRPr="000F387A">
        <w:rPr>
          <w:rFonts w:cs="Arial"/>
          <w:b/>
          <w:sz w:val="20"/>
        </w:rPr>
        <w:t>.2804</w:t>
      </w:r>
      <w:r>
        <w:rPr>
          <w:rFonts w:cs="Arial"/>
          <w:b/>
          <w:sz w:val="20"/>
        </w:rPr>
        <w:t>,</w:t>
      </w:r>
      <w:r w:rsidRPr="000F387A">
        <w:rPr>
          <w:rFonts w:cs="Arial"/>
          <w:b/>
          <w:sz w:val="20"/>
        </w:rPr>
        <w:t xml:space="preserve"> </w:t>
      </w:r>
      <w:r>
        <w:rPr>
          <w:rFonts w:cs="Arial"/>
          <w:b/>
          <w:sz w:val="20"/>
        </w:rPr>
        <w:t>40 CFR 52.21(c) &amp; (d))</w:t>
      </w:r>
    </w:p>
    <w:p w:rsidR="005C0E9E" w:rsidRPr="00FE0AD0" w:rsidRDefault="005C0E9E" w:rsidP="005C0E9E">
      <w:pPr>
        <w:jc w:val="both"/>
        <w:rPr>
          <w:sz w:val="20"/>
        </w:rPr>
      </w:pPr>
    </w:p>
    <w:p w:rsidR="005C0E9E" w:rsidRPr="00773045" w:rsidRDefault="005C0E9E" w:rsidP="005C0E9E">
      <w:pPr>
        <w:jc w:val="both"/>
        <w:rPr>
          <w:b/>
          <w:sz w:val="20"/>
        </w:rPr>
      </w:pPr>
      <w:r w:rsidRPr="00773045">
        <w:rPr>
          <w:b/>
          <w:sz w:val="20"/>
        </w:rPr>
        <w:t>See Appendices 3, 4, and 7</w:t>
      </w:r>
    </w:p>
    <w:p w:rsidR="005C0E9E" w:rsidRPr="008B5C27" w:rsidRDefault="005C0E9E" w:rsidP="005C0E9E">
      <w:pPr>
        <w:jc w:val="both"/>
        <w:rPr>
          <w:sz w:val="20"/>
        </w:rPr>
      </w:pPr>
    </w:p>
    <w:p w:rsidR="005C0E9E" w:rsidRDefault="005C0E9E" w:rsidP="005C0E9E">
      <w:pPr>
        <w:jc w:val="both"/>
        <w:rPr>
          <w:b/>
          <w:u w:val="single"/>
        </w:rPr>
      </w:pPr>
      <w:r>
        <w:rPr>
          <w:b/>
        </w:rPr>
        <w:t xml:space="preserve">VII.  </w:t>
      </w:r>
      <w:r>
        <w:rPr>
          <w:b/>
          <w:u w:val="single"/>
        </w:rPr>
        <w:t>REPORTING</w:t>
      </w:r>
    </w:p>
    <w:p w:rsidR="005C0E9E" w:rsidRPr="008B5C27" w:rsidRDefault="005C0E9E" w:rsidP="005C0E9E">
      <w:pPr>
        <w:jc w:val="both"/>
        <w:rPr>
          <w:sz w:val="20"/>
        </w:rPr>
      </w:pPr>
    </w:p>
    <w:p w:rsidR="005C0E9E" w:rsidRDefault="005C0E9E" w:rsidP="005C0E9E">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5C0E9E" w:rsidRPr="00C0388E" w:rsidRDefault="005C0E9E" w:rsidP="005C0E9E">
      <w:pPr>
        <w:ind w:left="360" w:hanging="360"/>
        <w:jc w:val="both"/>
        <w:rPr>
          <w:sz w:val="20"/>
        </w:rPr>
      </w:pPr>
    </w:p>
    <w:p w:rsidR="005C0E9E" w:rsidRDefault="005C0E9E" w:rsidP="005C0E9E">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rsidR="005C0E9E" w:rsidRPr="00C0388E" w:rsidRDefault="005C0E9E" w:rsidP="005C0E9E">
      <w:pPr>
        <w:ind w:left="360" w:hanging="360"/>
        <w:jc w:val="both"/>
        <w:rPr>
          <w:sz w:val="20"/>
        </w:rPr>
      </w:pPr>
    </w:p>
    <w:p w:rsidR="005C0E9E" w:rsidRPr="00400CFD" w:rsidRDefault="005C0E9E" w:rsidP="00400CFD">
      <w:pPr>
        <w:pStyle w:val="ListParagraph"/>
        <w:numPr>
          <w:ilvl w:val="0"/>
          <w:numId w:val="41"/>
        </w:numPr>
        <w:jc w:val="both"/>
        <w:rPr>
          <w:b/>
          <w:sz w:val="20"/>
        </w:rPr>
      </w:pPr>
      <w:r w:rsidRPr="00E40F0F">
        <w:rPr>
          <w:sz w:val="20"/>
        </w:rPr>
        <w:t>Annual certification of compliance pursuant to General Conditions 19 and 20 of Part A.  The report shall be postmarked or</w:t>
      </w:r>
      <w:r w:rsidRPr="00E40F0F">
        <w:rPr>
          <w:b/>
          <w:i/>
          <w:sz w:val="20"/>
        </w:rPr>
        <w:t xml:space="preserve"> </w:t>
      </w:r>
      <w:r w:rsidRPr="00E40F0F">
        <w:rPr>
          <w:sz w:val="20"/>
        </w:rPr>
        <w:t xml:space="preserve">received by the appropriate AQD District Office by March 15 for the previous calendar year.  </w:t>
      </w:r>
      <w:r w:rsidRPr="00E40F0F">
        <w:rPr>
          <w:b/>
          <w:sz w:val="20"/>
        </w:rPr>
        <w:t>(R 336.1213(4)(c))</w:t>
      </w:r>
    </w:p>
    <w:p w:rsidR="005C0E9E" w:rsidRPr="00FE0AD0" w:rsidRDefault="005C0E9E" w:rsidP="005C0E9E">
      <w:pPr>
        <w:jc w:val="both"/>
        <w:rPr>
          <w:rFonts w:cs="Arial"/>
          <w:b/>
          <w:sz w:val="20"/>
        </w:rPr>
      </w:pPr>
      <w:r w:rsidRPr="00FE0AD0">
        <w:rPr>
          <w:rFonts w:cs="Arial"/>
          <w:b/>
          <w:sz w:val="20"/>
        </w:rPr>
        <w:t>See Appendix 8</w:t>
      </w:r>
    </w:p>
    <w:p w:rsidR="00A95AE2" w:rsidRDefault="00A95AE2">
      <w:pPr>
        <w:rPr>
          <w:rFonts w:cs="Arial"/>
          <w:b/>
          <w:sz w:val="20"/>
        </w:rPr>
      </w:pPr>
      <w:r>
        <w:rPr>
          <w:rFonts w:cs="Arial"/>
          <w:b/>
          <w:sz w:val="20"/>
        </w:rPr>
        <w:br w:type="page"/>
      </w:r>
    </w:p>
    <w:p w:rsidR="00A56AE0" w:rsidRPr="00FE0AD0" w:rsidRDefault="00A56AE0" w:rsidP="005C0E9E">
      <w:pPr>
        <w:jc w:val="both"/>
        <w:rPr>
          <w:rFonts w:cs="Arial"/>
          <w:b/>
          <w:sz w:val="20"/>
        </w:rPr>
      </w:pPr>
    </w:p>
    <w:p w:rsidR="005C0E9E" w:rsidRDefault="005C0E9E" w:rsidP="005C0E9E">
      <w:pPr>
        <w:jc w:val="both"/>
      </w:pPr>
      <w:r>
        <w:rPr>
          <w:b/>
        </w:rPr>
        <w:t xml:space="preserve">VIII.  </w:t>
      </w:r>
      <w:r>
        <w:rPr>
          <w:b/>
          <w:u w:val="single"/>
        </w:rPr>
        <w:t>STACK/VENT RESTRICTION(S)</w:t>
      </w:r>
    </w:p>
    <w:p w:rsidR="005C0E9E" w:rsidRDefault="005C0E9E" w:rsidP="005C0E9E">
      <w:pPr>
        <w:jc w:val="both"/>
        <w:rPr>
          <w:sz w:val="20"/>
        </w:rPr>
      </w:pPr>
    </w:p>
    <w:p w:rsidR="005C0E9E" w:rsidRPr="00FE0AD0" w:rsidRDefault="005C0E9E" w:rsidP="005C0E9E">
      <w:pPr>
        <w:jc w:val="both"/>
        <w:rPr>
          <w:sz w:val="20"/>
        </w:rPr>
      </w:pPr>
      <w:r w:rsidRPr="00FE0AD0">
        <w:rPr>
          <w:sz w:val="20"/>
        </w:rPr>
        <w:t>The exhaust gases from the stacks listed in the table below shall be discharged unobstructed vertically upwards to the ambient air unless otherwise noted:</w:t>
      </w:r>
    </w:p>
    <w:p w:rsidR="005C0E9E" w:rsidRDefault="005C0E9E" w:rsidP="005C0E9E">
      <w:pPr>
        <w:jc w:val="both"/>
        <w:rPr>
          <w:sz w:val="20"/>
        </w:rPr>
      </w:pPr>
    </w:p>
    <w:p w:rsidR="005C0E9E" w:rsidRDefault="00A0623B" w:rsidP="005C0E9E">
      <w:pPr>
        <w:jc w:val="both"/>
        <w:rPr>
          <w:rFonts w:cs="Arial"/>
          <w:sz w:val="20"/>
        </w:rPr>
      </w:pPr>
      <w:r>
        <w:rPr>
          <w:rFonts w:cs="Arial"/>
          <w:sz w:val="20"/>
        </w:rPr>
        <w:t>NA</w:t>
      </w:r>
    </w:p>
    <w:p w:rsidR="00B04168" w:rsidRPr="00FE0AD0" w:rsidRDefault="00B04168" w:rsidP="005C0E9E">
      <w:pPr>
        <w:jc w:val="both"/>
        <w:rPr>
          <w:rFonts w:cs="Arial"/>
          <w:sz w:val="20"/>
        </w:rPr>
      </w:pPr>
    </w:p>
    <w:p w:rsidR="005C0E9E" w:rsidRDefault="005C0E9E" w:rsidP="005C0E9E">
      <w:pPr>
        <w:jc w:val="both"/>
      </w:pPr>
      <w:r>
        <w:rPr>
          <w:b/>
        </w:rPr>
        <w:t xml:space="preserve">IX.  </w:t>
      </w:r>
      <w:r>
        <w:rPr>
          <w:b/>
          <w:u w:val="single"/>
        </w:rPr>
        <w:t>OTHER REQUIREMENT(S)</w:t>
      </w:r>
    </w:p>
    <w:p w:rsidR="005C0E9E" w:rsidRDefault="005C0E9E" w:rsidP="00A0623B">
      <w:pPr>
        <w:jc w:val="both"/>
        <w:rPr>
          <w:sz w:val="20"/>
        </w:rPr>
      </w:pPr>
    </w:p>
    <w:p w:rsidR="00A0623B" w:rsidRPr="00A0623B" w:rsidRDefault="00A0623B" w:rsidP="00A0623B">
      <w:pPr>
        <w:jc w:val="both"/>
        <w:rPr>
          <w:sz w:val="20"/>
        </w:rPr>
      </w:pPr>
      <w:r>
        <w:rPr>
          <w:sz w:val="20"/>
        </w:rPr>
        <w:t>NA</w:t>
      </w:r>
    </w:p>
    <w:p w:rsidR="005C0E9E" w:rsidRPr="00FE0AD0" w:rsidRDefault="005C0E9E" w:rsidP="005C0E9E">
      <w:pPr>
        <w:jc w:val="both"/>
        <w:rPr>
          <w:sz w:val="20"/>
        </w:rPr>
      </w:pPr>
    </w:p>
    <w:p w:rsidR="005C0E9E" w:rsidRPr="00B90185" w:rsidRDefault="005C0E9E" w:rsidP="005C0E9E">
      <w:pPr>
        <w:jc w:val="both"/>
        <w:rPr>
          <w:b/>
          <w:sz w:val="20"/>
        </w:rPr>
      </w:pPr>
      <w:r w:rsidRPr="00B90185">
        <w:rPr>
          <w:b/>
          <w:sz w:val="20"/>
          <w:u w:val="single"/>
        </w:rPr>
        <w:t>Footnotes</w:t>
      </w:r>
      <w:r w:rsidRPr="00B90185">
        <w:rPr>
          <w:b/>
          <w:sz w:val="20"/>
        </w:rPr>
        <w:t>:</w:t>
      </w:r>
    </w:p>
    <w:p w:rsidR="005C0E9E" w:rsidRDefault="005C0E9E" w:rsidP="005C0E9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5C0E9E" w:rsidRPr="003A4A19" w:rsidRDefault="005C0E9E" w:rsidP="005C0E9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1154D7" w:rsidRPr="007014BE" w:rsidRDefault="001154D7" w:rsidP="001154D7">
      <w:pPr>
        <w:rPr>
          <w:sz w:val="20"/>
        </w:rPr>
      </w:pPr>
      <w:r w:rsidRPr="00FE0AD0">
        <w:br w:type="page"/>
      </w:r>
    </w:p>
    <w:p w:rsidR="000441A2" w:rsidRDefault="000441A2"/>
    <w:p w:rsidR="007014BE" w:rsidRPr="007014BE" w:rsidRDefault="007014BE" w:rsidP="007014BE">
      <w:pPr>
        <w:rPr>
          <w:sz w:val="20"/>
        </w:rPr>
      </w:pPr>
    </w:p>
    <w:p w:rsidR="005E5399" w:rsidRPr="00440957" w:rsidRDefault="00FE2A0A" w:rsidP="001B5E34">
      <w:pPr>
        <w:pStyle w:val="Heading1"/>
        <w:rPr>
          <w:sz w:val="20"/>
          <w:szCs w:val="20"/>
        </w:rPr>
      </w:pPr>
      <w:bookmarkStart w:id="88" w:name="_Toc414427353"/>
      <w:r w:rsidRPr="001B5E34">
        <w:t>E</w:t>
      </w:r>
      <w:r w:rsidR="005E5399" w:rsidRPr="001B5E34">
        <w:t>.  NON-APPLICABLE REQUIREMENTS</w:t>
      </w:r>
      <w:bookmarkEnd w:id="81"/>
      <w:bookmarkEnd w:id="88"/>
    </w:p>
    <w:p w:rsidR="005E5399" w:rsidRPr="00FE0AD0" w:rsidRDefault="005E5399">
      <w:pPr>
        <w:rPr>
          <w:sz w:val="20"/>
        </w:rPr>
      </w:pPr>
    </w:p>
    <w:p w:rsidR="00EE737C" w:rsidRDefault="00EE737C" w:rsidP="00EE737C">
      <w:pPr>
        <w:jc w:val="both"/>
        <w:rPr>
          <w:sz w:val="20"/>
        </w:rPr>
      </w:pPr>
      <w:bookmarkStart w:id="89" w:name="_Toc366569209"/>
      <w:bookmarkStart w:id="90" w:name="_Toc366642171"/>
      <w:bookmarkStart w:id="91" w:name="_Toc369327740"/>
      <w:r w:rsidRPr="00FE0AD0">
        <w:rPr>
          <w:sz w:val="20"/>
        </w:rPr>
        <w:t xml:space="preserve">At the time of </w:t>
      </w:r>
      <w:r>
        <w:rPr>
          <w:sz w:val="20"/>
        </w:rPr>
        <w:t xml:space="preserve">the </w:t>
      </w:r>
      <w:smartTag w:uri="urn:schemas-microsoft-com:office:smarttags" w:element="stockticker">
        <w:r w:rsidRPr="00FE0AD0">
          <w:rPr>
            <w:sz w:val="20"/>
          </w:rPr>
          <w:t>ROP</w:t>
        </w:r>
      </w:smartTag>
      <w:r w:rsidRPr="00FE0AD0">
        <w:rPr>
          <w:sz w:val="20"/>
        </w:rPr>
        <w:t xml:space="preserve"> issuance, the AQD has determined that no non-applicable requirements have been identified for incorporation into the permit shield provision set forth in the General Conditions in Part A pursuant to Rule 213(6)(a)(ii).</w:t>
      </w:r>
    </w:p>
    <w:p w:rsidR="00C53769" w:rsidRPr="00FE0AD0" w:rsidRDefault="00C53769">
      <w:pPr>
        <w:rPr>
          <w:sz w:val="20"/>
        </w:rPr>
      </w:pPr>
    </w:p>
    <w:p w:rsidR="005E5399" w:rsidRPr="00694226" w:rsidRDefault="005E5399">
      <w:pPr>
        <w:rPr>
          <w:sz w:val="20"/>
        </w:rPr>
      </w:pPr>
    </w:p>
    <w:bookmarkEnd w:id="89"/>
    <w:bookmarkEnd w:id="90"/>
    <w:bookmarkEnd w:id="91"/>
    <w:p w:rsidR="00926547" w:rsidRDefault="00926547" w:rsidP="004F09CF">
      <w:pPr>
        <w:jc w:val="both"/>
        <w:rPr>
          <w:sz w:val="20"/>
        </w:rPr>
      </w:pPr>
      <w:r>
        <w:rPr>
          <w:sz w:val="20"/>
        </w:rPr>
        <w:br w:type="page"/>
      </w:r>
    </w:p>
    <w:tbl>
      <w:tblPr>
        <w:tblW w:w="0" w:type="auto"/>
        <w:tblInd w:w="108" w:type="dxa"/>
        <w:tblLayout w:type="fixed"/>
        <w:tblLook w:val="0000" w:firstRow="0" w:lastRow="0" w:firstColumn="0" w:lastColumn="0" w:noHBand="0" w:noVBand="0"/>
      </w:tblPr>
      <w:tblGrid>
        <w:gridCol w:w="10170"/>
      </w:tblGrid>
      <w:tr w:rsidR="005A6329">
        <w:trPr>
          <w:cantSplit/>
          <w:trHeight w:val="396"/>
        </w:trPr>
        <w:tc>
          <w:tcPr>
            <w:tcW w:w="10170" w:type="dxa"/>
          </w:tcPr>
          <w:p w:rsidR="005A6329" w:rsidRDefault="00926547" w:rsidP="00CE44D8">
            <w:pPr>
              <w:pStyle w:val="Heading1"/>
              <w:rPr>
                <w:sz w:val="16"/>
              </w:rPr>
            </w:pPr>
            <w:r>
              <w:rPr>
                <w:sz w:val="20"/>
              </w:rPr>
              <w:lastRenderedPageBreak/>
              <w:br w:type="page"/>
            </w:r>
            <w:r w:rsidR="00251830">
              <w:rPr>
                <w:sz w:val="20"/>
              </w:rPr>
              <w:br w:type="page"/>
            </w:r>
            <w:r w:rsidR="00251830">
              <w:rPr>
                <w:sz w:val="20"/>
              </w:rPr>
              <w:br w:type="page"/>
            </w:r>
            <w:r w:rsidR="00C76003">
              <w:rPr>
                <w:sz w:val="20"/>
              </w:rPr>
              <w:br w:type="page"/>
            </w:r>
            <w:r w:rsidR="00CE44D8" w:rsidRPr="0075518C">
              <w:br w:type="page"/>
            </w:r>
            <w:r w:rsidR="00CE44D8" w:rsidRPr="0075518C">
              <w:br w:type="page"/>
            </w:r>
            <w:bookmarkStart w:id="92" w:name="_Toc414427354"/>
            <w:bookmarkStart w:id="93" w:name="_Toc390499894"/>
            <w:bookmarkStart w:id="94" w:name="_Toc390500323"/>
            <w:bookmarkStart w:id="95" w:name="_Toc390504376"/>
            <w:bookmarkStart w:id="96" w:name="_Toc390570166"/>
            <w:bookmarkStart w:id="97" w:name="_Toc391182900"/>
            <w:bookmarkStart w:id="98" w:name="_Toc437238964"/>
            <w:bookmarkStart w:id="99" w:name="_Toc451333041"/>
            <w:bookmarkStart w:id="100" w:name="_Toc1453521"/>
            <w:r w:rsidR="005A6329">
              <w:t>APPENDICES</w:t>
            </w:r>
            <w:bookmarkEnd w:id="92"/>
          </w:p>
        </w:tc>
      </w:tr>
    </w:tbl>
    <w:p w:rsidR="005A6329" w:rsidRPr="00461D22" w:rsidRDefault="001F649E" w:rsidP="00461D22">
      <w:pPr>
        <w:pStyle w:val="Heading2"/>
        <w:numPr>
          <w:ilvl w:val="1"/>
          <w:numId w:val="0"/>
        </w:numPr>
        <w:tabs>
          <w:tab w:val="num" w:pos="360"/>
        </w:tabs>
        <w:ind w:left="360" w:hanging="360"/>
        <w:jc w:val="left"/>
        <w:rPr>
          <w:sz w:val="22"/>
          <w:szCs w:val="22"/>
        </w:rPr>
      </w:pPr>
      <w:bookmarkStart w:id="101" w:name="_Toc414427355"/>
      <w:r>
        <w:rPr>
          <w:sz w:val="22"/>
          <w:szCs w:val="22"/>
        </w:rPr>
        <w:t>Appendix 1.</w:t>
      </w:r>
      <w:r w:rsidR="005A6329" w:rsidRPr="00461D22">
        <w:rPr>
          <w:sz w:val="22"/>
          <w:szCs w:val="22"/>
        </w:rPr>
        <w:t xml:space="preserve">  Abbreviations </w:t>
      </w:r>
      <w:r w:rsidR="00BA0289">
        <w:rPr>
          <w:sz w:val="22"/>
          <w:szCs w:val="22"/>
        </w:rPr>
        <w:t>and</w:t>
      </w:r>
      <w:r w:rsidR="005A6329" w:rsidRPr="00461D22">
        <w:rPr>
          <w:sz w:val="22"/>
          <w:szCs w:val="22"/>
        </w:rPr>
        <w:t xml:space="preserve"> Acronyms</w:t>
      </w:r>
      <w:bookmarkEnd w:id="101"/>
    </w:p>
    <w:tbl>
      <w:tblPr>
        <w:tblW w:w="5000" w:type="pct"/>
        <w:jc w:val="center"/>
        <w:tblLook w:val="0000" w:firstRow="0" w:lastRow="0" w:firstColumn="0" w:lastColumn="0" w:noHBand="0" w:noVBand="0"/>
      </w:tblPr>
      <w:tblGrid>
        <w:gridCol w:w="1376"/>
        <w:gridCol w:w="3938"/>
        <w:gridCol w:w="823"/>
        <w:gridCol w:w="4303"/>
      </w:tblGrid>
      <w:tr w:rsidR="00437CFF" w:rsidRPr="00437CFF" w:rsidTr="00437CFF">
        <w:trPr>
          <w:cantSplit/>
          <w:trHeight w:val="274"/>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rsidR="00437CFF" w:rsidRPr="00437CFF" w:rsidRDefault="00437CFF" w:rsidP="00437CFF">
            <w:pPr>
              <w:ind w:right="-180"/>
              <w:rPr>
                <w:rFonts w:cs="Arial"/>
                <w:b/>
                <w:sz w:val="18"/>
                <w:szCs w:val="18"/>
              </w:rPr>
            </w:pPr>
            <w:r w:rsidRPr="00437CFF">
              <w:rPr>
                <w:rFonts w:cs="Arial"/>
                <w:b/>
                <w:sz w:val="18"/>
                <w:szCs w:val="18"/>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rsidR="00437CFF" w:rsidRPr="00437CFF" w:rsidRDefault="00437CFF" w:rsidP="00437CFF">
            <w:pPr>
              <w:ind w:right="-180"/>
              <w:rPr>
                <w:rFonts w:cs="Arial"/>
                <w:b/>
                <w:sz w:val="18"/>
                <w:szCs w:val="18"/>
              </w:rPr>
            </w:pPr>
            <w:r w:rsidRPr="00437CFF">
              <w:rPr>
                <w:rFonts w:cs="Arial"/>
                <w:b/>
                <w:sz w:val="18"/>
                <w:szCs w:val="18"/>
              </w:rPr>
              <w:t>Pollutant / Measurement Abbreviations</w:t>
            </w:r>
          </w:p>
        </w:tc>
      </w:tr>
      <w:tr w:rsidR="00437CFF" w:rsidRPr="00437CFF" w:rsidTr="00437CFF">
        <w:trPr>
          <w:cantSplit/>
          <w:trHeight w:val="274"/>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AQD</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Air Quality Division</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acfm</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Actual cubic feet per minute</w:t>
            </w:r>
          </w:p>
        </w:tc>
      </w:tr>
      <w:tr w:rsidR="00437CFF" w:rsidRPr="00437CFF" w:rsidTr="00437CFF">
        <w:trPr>
          <w:cantSplit/>
          <w:trHeight w:val="274"/>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BACT</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Best Available Control Technology</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BTU</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British Thermal Unit</w:t>
            </w:r>
          </w:p>
        </w:tc>
      </w:tr>
      <w:tr w:rsidR="00437CFF" w:rsidRPr="00437CFF" w:rsidTr="0036684F">
        <w:trPr>
          <w:cantSplit/>
          <w:trHeight w:val="180"/>
          <w:jc w:val="center"/>
        </w:trPr>
        <w:tc>
          <w:tcPr>
            <w:tcW w:w="659" w:type="pct"/>
            <w:tcBorders>
              <w:left w:val="single" w:sz="4" w:space="0" w:color="auto"/>
            </w:tcBorders>
          </w:tcPr>
          <w:p w:rsidR="00437CFF" w:rsidRPr="00437CFF" w:rsidRDefault="00437CFF" w:rsidP="00437CFF">
            <w:pPr>
              <w:ind w:right="-180"/>
              <w:rPr>
                <w:rFonts w:cs="Arial"/>
                <w:sz w:val="18"/>
                <w:szCs w:val="18"/>
              </w:rPr>
            </w:pPr>
            <w:smartTag w:uri="urn:schemas-microsoft-com:office:smarttags" w:element="stockticker">
              <w:r w:rsidRPr="00437CFF">
                <w:rPr>
                  <w:rFonts w:cs="Arial"/>
                  <w:sz w:val="18"/>
                  <w:szCs w:val="18"/>
                </w:rPr>
                <w:t>CAA</w:t>
              </w:r>
            </w:smartTag>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Clean Air Act</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°C</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Degrees Celsius</w:t>
            </w:r>
          </w:p>
        </w:tc>
      </w:tr>
      <w:tr w:rsidR="00437CFF" w:rsidRPr="00437CFF" w:rsidTr="0036684F">
        <w:trPr>
          <w:cantSplit/>
          <w:trHeight w:val="243"/>
          <w:jc w:val="center"/>
        </w:trPr>
        <w:tc>
          <w:tcPr>
            <w:tcW w:w="659" w:type="pct"/>
            <w:tcBorders>
              <w:left w:val="single" w:sz="4" w:space="0" w:color="auto"/>
            </w:tcBorders>
          </w:tcPr>
          <w:p w:rsidR="00437CFF" w:rsidRPr="00437CFF" w:rsidRDefault="00437CFF" w:rsidP="00437CFF">
            <w:pPr>
              <w:ind w:right="-180"/>
              <w:rPr>
                <w:rFonts w:cs="Arial"/>
                <w:sz w:val="18"/>
                <w:szCs w:val="18"/>
              </w:rPr>
            </w:pPr>
            <w:smartTag w:uri="urn:schemas-microsoft-com:office:smarttags" w:element="stockticker">
              <w:r w:rsidRPr="00437CFF">
                <w:rPr>
                  <w:rFonts w:cs="Arial"/>
                  <w:sz w:val="18"/>
                  <w:szCs w:val="18"/>
                </w:rPr>
                <w:t>CAM</w:t>
              </w:r>
            </w:smartTag>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Compliance Assurance Monitoring</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CO</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Carbon Monoxide</w:t>
            </w:r>
          </w:p>
        </w:tc>
      </w:tr>
      <w:tr w:rsidR="00437CFF" w:rsidRPr="00437CFF" w:rsidTr="0036684F">
        <w:trPr>
          <w:cantSplit/>
          <w:trHeight w:val="180"/>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CEM</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Continuous Emission Monitoring</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CO</w:t>
            </w:r>
            <w:r w:rsidRPr="00437CFF">
              <w:rPr>
                <w:rFonts w:cs="Arial"/>
                <w:sz w:val="18"/>
                <w:szCs w:val="18"/>
                <w:vertAlign w:val="subscript"/>
              </w:rPr>
              <w:t>2</w:t>
            </w:r>
            <w:r w:rsidRPr="00437CFF">
              <w:rPr>
                <w:rFonts w:cs="Arial"/>
                <w:sz w:val="18"/>
                <w:szCs w:val="18"/>
              </w:rPr>
              <w:t>e</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Carbon Dioxide Equivalent</w:t>
            </w:r>
          </w:p>
        </w:tc>
      </w:tr>
      <w:tr w:rsidR="00437CFF" w:rsidRPr="00437CFF" w:rsidTr="0036684F">
        <w:trPr>
          <w:cantSplit/>
          <w:trHeight w:val="243"/>
          <w:jc w:val="center"/>
        </w:trPr>
        <w:tc>
          <w:tcPr>
            <w:tcW w:w="659" w:type="pct"/>
            <w:tcBorders>
              <w:left w:val="single" w:sz="4" w:space="0" w:color="auto"/>
            </w:tcBorders>
          </w:tcPr>
          <w:p w:rsidR="00437CFF" w:rsidRPr="00437CFF" w:rsidRDefault="00437CFF" w:rsidP="00437CFF">
            <w:pPr>
              <w:ind w:right="-180"/>
              <w:rPr>
                <w:rFonts w:cs="Arial"/>
                <w:sz w:val="18"/>
                <w:szCs w:val="18"/>
              </w:rPr>
            </w:pPr>
            <w:smartTag w:uri="urn:schemas-microsoft-com:office:smarttags" w:element="stockticker">
              <w:r w:rsidRPr="00437CFF">
                <w:rPr>
                  <w:rFonts w:cs="Arial"/>
                  <w:sz w:val="18"/>
                  <w:szCs w:val="18"/>
                </w:rPr>
                <w:t>CFR</w:t>
              </w:r>
            </w:smartTag>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Code of Federal Regulations</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dscf</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Dry standard cubic foot</w:t>
            </w:r>
          </w:p>
        </w:tc>
      </w:tr>
      <w:tr w:rsidR="00437CFF" w:rsidRPr="00437CFF" w:rsidTr="0036684F">
        <w:trPr>
          <w:cantSplit/>
          <w:trHeight w:val="189"/>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COM</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Continuous Opacity Monitoring</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dscm</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Dry standard cubic meter</w:t>
            </w:r>
          </w:p>
        </w:tc>
      </w:tr>
      <w:tr w:rsidR="00437CFF" w:rsidRPr="00437CFF" w:rsidTr="00437CFF">
        <w:trPr>
          <w:cantSplit/>
          <w:trHeight w:val="274"/>
          <w:jc w:val="center"/>
        </w:trPr>
        <w:tc>
          <w:tcPr>
            <w:tcW w:w="659" w:type="pct"/>
            <w:vMerge w:val="restar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Department/</w:t>
            </w:r>
          </w:p>
          <w:p w:rsidR="00437CFF" w:rsidRPr="00437CFF" w:rsidRDefault="00437CFF" w:rsidP="00437CFF">
            <w:pPr>
              <w:ind w:right="-180"/>
              <w:rPr>
                <w:rFonts w:cs="Arial"/>
                <w:sz w:val="18"/>
                <w:szCs w:val="18"/>
              </w:rPr>
            </w:pPr>
            <w:r w:rsidRPr="00437CFF">
              <w:rPr>
                <w:rFonts w:cs="Arial"/>
                <w:sz w:val="18"/>
                <w:szCs w:val="18"/>
              </w:rPr>
              <w:t>department</w:t>
            </w:r>
          </w:p>
        </w:tc>
        <w:tc>
          <w:tcPr>
            <w:tcW w:w="1886" w:type="pct"/>
            <w:vMerge w:val="restar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Michigan Department of Environmental Quality</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°F</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Degrees Fahrenheit</w:t>
            </w:r>
          </w:p>
        </w:tc>
      </w:tr>
      <w:tr w:rsidR="00437CFF" w:rsidRPr="00437CFF" w:rsidTr="0036684F">
        <w:trPr>
          <w:cantSplit/>
          <w:trHeight w:val="162"/>
          <w:jc w:val="center"/>
        </w:trPr>
        <w:tc>
          <w:tcPr>
            <w:tcW w:w="659" w:type="pct"/>
            <w:vMerge/>
            <w:tcBorders>
              <w:left w:val="single" w:sz="4" w:space="0" w:color="auto"/>
            </w:tcBorders>
          </w:tcPr>
          <w:p w:rsidR="00437CFF" w:rsidRPr="00437CFF" w:rsidRDefault="00437CFF" w:rsidP="00437CFF">
            <w:pPr>
              <w:ind w:right="-180"/>
              <w:rPr>
                <w:rFonts w:cs="Arial"/>
                <w:sz w:val="18"/>
                <w:szCs w:val="18"/>
              </w:rPr>
            </w:pPr>
          </w:p>
        </w:tc>
        <w:tc>
          <w:tcPr>
            <w:tcW w:w="1886" w:type="pct"/>
            <w:vMerge/>
            <w:tcBorders>
              <w:right w:val="single" w:sz="4" w:space="0" w:color="auto"/>
            </w:tcBorders>
          </w:tcPr>
          <w:p w:rsidR="00437CFF" w:rsidRPr="00437CFF" w:rsidRDefault="00437CFF" w:rsidP="00437CFF">
            <w:pPr>
              <w:ind w:right="-180"/>
              <w:rPr>
                <w:rFonts w:cs="Arial"/>
                <w:sz w:val="18"/>
                <w:szCs w:val="18"/>
              </w:rPr>
            </w:pP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gr</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Grains</w:t>
            </w:r>
          </w:p>
        </w:tc>
      </w:tr>
      <w:tr w:rsidR="00437CFF" w:rsidRPr="00437CFF" w:rsidTr="00437CFF">
        <w:trPr>
          <w:cantSplit/>
          <w:trHeight w:val="274"/>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EU</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Emission Unit</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HAP</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Hazardous Air Pollutant</w:t>
            </w:r>
          </w:p>
        </w:tc>
      </w:tr>
      <w:tr w:rsidR="00437CFF" w:rsidRPr="00437CFF" w:rsidTr="00437CFF">
        <w:trPr>
          <w:cantSplit/>
          <w:trHeight w:val="274"/>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FG</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Flexible Group</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Hg</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Mercury</w:t>
            </w:r>
          </w:p>
        </w:tc>
      </w:tr>
      <w:tr w:rsidR="00437CFF" w:rsidRPr="00437CFF" w:rsidTr="0036684F">
        <w:trPr>
          <w:cantSplit/>
          <w:trHeight w:val="216"/>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GACS</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Gallons of Applied Coating Solids</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hr</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Hour</w:t>
            </w:r>
          </w:p>
        </w:tc>
      </w:tr>
      <w:tr w:rsidR="00437CFF" w:rsidRPr="00437CFF" w:rsidTr="0036684F">
        <w:trPr>
          <w:cantSplit/>
          <w:trHeight w:val="180"/>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GC</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General Condition</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HP</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Horsepower</w:t>
            </w:r>
          </w:p>
        </w:tc>
      </w:tr>
      <w:tr w:rsidR="00437CFF" w:rsidRPr="00437CFF" w:rsidTr="0036684F">
        <w:trPr>
          <w:cantSplit/>
          <w:trHeight w:val="243"/>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GHGs</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Greenhouse Gases</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H</w:t>
            </w:r>
            <w:r w:rsidRPr="00437CFF">
              <w:rPr>
                <w:rFonts w:cs="Arial"/>
                <w:sz w:val="18"/>
                <w:szCs w:val="18"/>
                <w:vertAlign w:val="subscript"/>
              </w:rPr>
              <w:t>2</w:t>
            </w:r>
            <w:r w:rsidRPr="00437CFF">
              <w:rPr>
                <w:rFonts w:cs="Arial"/>
                <w:sz w:val="18"/>
                <w:szCs w:val="18"/>
              </w:rPr>
              <w:t>S</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Hydrogen Sulfide</w:t>
            </w:r>
          </w:p>
        </w:tc>
      </w:tr>
      <w:tr w:rsidR="00437CFF" w:rsidRPr="00437CFF" w:rsidTr="0036684F">
        <w:trPr>
          <w:cantSplit/>
          <w:trHeight w:val="180"/>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HVLP</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High Volume Low Pressure*</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kW</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Kilowatt</w:t>
            </w:r>
          </w:p>
        </w:tc>
      </w:tr>
      <w:tr w:rsidR="00437CFF" w:rsidRPr="00437CFF" w:rsidTr="0036684F">
        <w:trPr>
          <w:cantSplit/>
          <w:trHeight w:val="243"/>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ID</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 xml:space="preserve">Identification </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lb</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Pound</w:t>
            </w:r>
          </w:p>
        </w:tc>
      </w:tr>
      <w:tr w:rsidR="00437CFF" w:rsidRPr="00437CFF" w:rsidTr="0036684F">
        <w:trPr>
          <w:cantSplit/>
          <w:trHeight w:val="180"/>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IRSL</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Initial Risk Screening Level</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m</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Meter</w:t>
            </w:r>
          </w:p>
        </w:tc>
      </w:tr>
      <w:tr w:rsidR="00437CFF" w:rsidRPr="00437CFF" w:rsidTr="0036684F">
        <w:trPr>
          <w:cantSplit/>
          <w:trHeight w:val="243"/>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ITSL</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Initial Threshold Screening Level</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mg</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Milligram</w:t>
            </w:r>
          </w:p>
        </w:tc>
      </w:tr>
      <w:tr w:rsidR="00437CFF" w:rsidRPr="00437CFF" w:rsidTr="0036684F">
        <w:trPr>
          <w:cantSplit/>
          <w:trHeight w:val="180"/>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LAER</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Lowest Achievable Emission Rate</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mm</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Millimeter</w:t>
            </w:r>
          </w:p>
        </w:tc>
      </w:tr>
      <w:tr w:rsidR="00437CFF" w:rsidRPr="00437CFF" w:rsidTr="00437CFF">
        <w:trPr>
          <w:cantSplit/>
          <w:trHeight w:val="274"/>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MACT</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Maximum Achievable Control Technology</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MM</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Million</w:t>
            </w:r>
          </w:p>
        </w:tc>
      </w:tr>
      <w:tr w:rsidR="00437CFF" w:rsidRPr="00437CFF" w:rsidTr="00437CFF">
        <w:trPr>
          <w:cantSplit/>
          <w:trHeight w:val="274"/>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MAERS</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Michigan Air Emissions Reporting System</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MW</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Megawatts</w:t>
            </w:r>
          </w:p>
        </w:tc>
      </w:tr>
      <w:tr w:rsidR="00437CFF" w:rsidRPr="00437CFF" w:rsidTr="00437CFF">
        <w:trPr>
          <w:cantSplit/>
          <w:trHeight w:val="274"/>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MAP</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Malfunction Abatement Plan</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NMOC</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Non-methane Organic Compounds</w:t>
            </w:r>
          </w:p>
        </w:tc>
      </w:tr>
      <w:tr w:rsidR="00437CFF" w:rsidRPr="00437CFF" w:rsidTr="00437CFF">
        <w:trPr>
          <w:cantSplit/>
          <w:trHeight w:val="274"/>
          <w:jc w:val="center"/>
        </w:trPr>
        <w:tc>
          <w:tcPr>
            <w:tcW w:w="659" w:type="pct"/>
            <w:vMerge w:val="restar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MDEQ</w:t>
            </w:r>
          </w:p>
        </w:tc>
        <w:tc>
          <w:tcPr>
            <w:tcW w:w="1886" w:type="pct"/>
            <w:vMerge w:val="restar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Michigan Department of Environmental Quality</w:t>
            </w:r>
          </w:p>
        </w:tc>
        <w:tc>
          <w:tcPr>
            <w:tcW w:w="394" w:type="pct"/>
            <w:tcBorders>
              <w:left w:val="single" w:sz="4" w:space="0" w:color="auto"/>
            </w:tcBorders>
          </w:tcPr>
          <w:p w:rsidR="00437CFF" w:rsidRPr="00437CFF" w:rsidRDefault="00437CFF" w:rsidP="00437CFF">
            <w:pPr>
              <w:ind w:right="-180"/>
              <w:rPr>
                <w:rFonts w:cs="Arial"/>
                <w:sz w:val="18"/>
                <w:szCs w:val="18"/>
                <w:vertAlign w:val="subscript"/>
              </w:rPr>
            </w:pPr>
            <w:r w:rsidRPr="00437CFF">
              <w:rPr>
                <w:rFonts w:cs="Arial"/>
                <w:sz w:val="18"/>
                <w:szCs w:val="18"/>
              </w:rPr>
              <w:t>NO</w:t>
            </w:r>
            <w:r w:rsidRPr="00437CFF">
              <w:rPr>
                <w:rFonts w:cs="Arial"/>
                <w:sz w:val="18"/>
                <w:szCs w:val="18"/>
                <w:vertAlign w:val="subscript"/>
              </w:rPr>
              <w:t>x</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Oxides of Nitrogen</w:t>
            </w:r>
          </w:p>
        </w:tc>
      </w:tr>
      <w:tr w:rsidR="00437CFF" w:rsidRPr="00437CFF" w:rsidTr="00437CFF">
        <w:trPr>
          <w:cantSplit/>
          <w:trHeight w:val="171"/>
          <w:jc w:val="center"/>
        </w:trPr>
        <w:tc>
          <w:tcPr>
            <w:tcW w:w="659" w:type="pct"/>
            <w:vMerge/>
            <w:tcBorders>
              <w:left w:val="single" w:sz="4" w:space="0" w:color="auto"/>
            </w:tcBorders>
          </w:tcPr>
          <w:p w:rsidR="00437CFF" w:rsidRPr="00437CFF" w:rsidRDefault="00437CFF" w:rsidP="00437CFF">
            <w:pPr>
              <w:ind w:right="-180"/>
              <w:rPr>
                <w:rFonts w:cs="Arial"/>
                <w:sz w:val="18"/>
                <w:szCs w:val="18"/>
              </w:rPr>
            </w:pPr>
          </w:p>
        </w:tc>
        <w:tc>
          <w:tcPr>
            <w:tcW w:w="1886" w:type="pct"/>
            <w:vMerge/>
            <w:tcBorders>
              <w:right w:val="single" w:sz="4" w:space="0" w:color="auto"/>
            </w:tcBorders>
          </w:tcPr>
          <w:p w:rsidR="00437CFF" w:rsidRPr="00437CFF" w:rsidRDefault="00437CFF" w:rsidP="00437CFF">
            <w:pPr>
              <w:ind w:right="-180"/>
              <w:rPr>
                <w:rFonts w:cs="Arial"/>
                <w:sz w:val="18"/>
                <w:szCs w:val="18"/>
              </w:rPr>
            </w:pP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ng</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Nanogram</w:t>
            </w:r>
          </w:p>
        </w:tc>
      </w:tr>
      <w:tr w:rsidR="00437CFF" w:rsidRPr="00437CFF" w:rsidTr="00437CFF">
        <w:trPr>
          <w:cantSplit/>
          <w:trHeight w:val="274"/>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MSDS</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Material Safety Data Sheet</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PM</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Particulate Matter</w:t>
            </w:r>
          </w:p>
        </w:tc>
      </w:tr>
      <w:tr w:rsidR="00437CFF" w:rsidRPr="00437CFF" w:rsidTr="00437CFF">
        <w:trPr>
          <w:cantSplit/>
          <w:trHeight w:val="274"/>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NA</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Not Applicable</w:t>
            </w:r>
          </w:p>
        </w:tc>
        <w:tc>
          <w:tcPr>
            <w:tcW w:w="394" w:type="pct"/>
            <w:vMerge w:val="restar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PM10</w:t>
            </w:r>
          </w:p>
        </w:tc>
        <w:tc>
          <w:tcPr>
            <w:tcW w:w="2061" w:type="pct"/>
            <w:vMerge w:val="restar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Particulate Matter equal to or less than 10 microns in diameter</w:t>
            </w:r>
          </w:p>
        </w:tc>
      </w:tr>
      <w:tr w:rsidR="00437CFF" w:rsidRPr="00437CFF" w:rsidTr="00437CFF">
        <w:trPr>
          <w:cantSplit/>
          <w:trHeight w:val="126"/>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NAAQS</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National Ambient Air Quality Standards</w:t>
            </w:r>
          </w:p>
        </w:tc>
        <w:tc>
          <w:tcPr>
            <w:tcW w:w="394" w:type="pct"/>
            <w:vMerge/>
            <w:tcBorders>
              <w:left w:val="single" w:sz="4" w:space="0" w:color="auto"/>
            </w:tcBorders>
          </w:tcPr>
          <w:p w:rsidR="00437CFF" w:rsidRPr="00437CFF" w:rsidRDefault="00437CFF" w:rsidP="00437CFF">
            <w:pPr>
              <w:ind w:right="-180"/>
              <w:rPr>
                <w:rFonts w:cs="Arial"/>
                <w:sz w:val="18"/>
                <w:szCs w:val="18"/>
              </w:rPr>
            </w:pPr>
          </w:p>
        </w:tc>
        <w:tc>
          <w:tcPr>
            <w:tcW w:w="2061" w:type="pct"/>
            <w:vMerge/>
            <w:tcBorders>
              <w:right w:val="single" w:sz="4" w:space="0" w:color="auto"/>
            </w:tcBorders>
          </w:tcPr>
          <w:p w:rsidR="00437CFF" w:rsidRPr="00437CFF" w:rsidRDefault="00437CFF" w:rsidP="00437CFF">
            <w:pPr>
              <w:ind w:right="-180"/>
              <w:rPr>
                <w:rFonts w:cs="Arial"/>
                <w:sz w:val="18"/>
                <w:szCs w:val="18"/>
              </w:rPr>
            </w:pPr>
          </w:p>
        </w:tc>
      </w:tr>
      <w:tr w:rsidR="00437CFF" w:rsidRPr="00437CFF" w:rsidTr="00437CFF">
        <w:trPr>
          <w:cantSplit/>
          <w:trHeight w:val="274"/>
          <w:jc w:val="center"/>
        </w:trPr>
        <w:tc>
          <w:tcPr>
            <w:tcW w:w="659" w:type="pct"/>
            <w:tcBorders>
              <w:left w:val="single" w:sz="4" w:space="0" w:color="auto"/>
              <w:bottom w:val="nil"/>
            </w:tcBorders>
          </w:tcPr>
          <w:p w:rsidR="00437CFF" w:rsidRPr="00437CFF" w:rsidRDefault="00437CFF" w:rsidP="00437CFF">
            <w:pPr>
              <w:ind w:right="-180"/>
              <w:rPr>
                <w:rFonts w:cs="Arial"/>
                <w:sz w:val="18"/>
                <w:szCs w:val="18"/>
              </w:rPr>
            </w:pPr>
            <w:r w:rsidRPr="00437CFF">
              <w:rPr>
                <w:rFonts w:cs="Arial"/>
                <w:sz w:val="18"/>
                <w:szCs w:val="18"/>
              </w:rPr>
              <w:t>NESHAP</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National Emission Standard for Hazardous Air Pollutants</w:t>
            </w:r>
          </w:p>
        </w:tc>
        <w:tc>
          <w:tcPr>
            <w:tcW w:w="394" w:type="pct"/>
            <w:tcBorders>
              <w:left w:val="single" w:sz="4" w:space="0" w:color="auto"/>
              <w:bottom w:val="nil"/>
            </w:tcBorders>
          </w:tcPr>
          <w:p w:rsidR="00437CFF" w:rsidRPr="00437CFF" w:rsidRDefault="00437CFF" w:rsidP="00437CFF">
            <w:pPr>
              <w:ind w:right="-180"/>
              <w:rPr>
                <w:rFonts w:cs="Arial"/>
                <w:sz w:val="18"/>
                <w:szCs w:val="18"/>
              </w:rPr>
            </w:pPr>
            <w:r w:rsidRPr="00437CFF">
              <w:rPr>
                <w:rFonts w:cs="Arial"/>
                <w:sz w:val="18"/>
                <w:szCs w:val="18"/>
              </w:rPr>
              <w:t>PM2.5</w:t>
            </w:r>
          </w:p>
        </w:tc>
        <w:tc>
          <w:tcPr>
            <w:tcW w:w="2061" w:type="pct"/>
            <w:tcBorders>
              <w:bottom w:val="nil"/>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Particulate Matter equal to or less than 2.5</w:t>
            </w:r>
          </w:p>
          <w:p w:rsidR="00437CFF" w:rsidRPr="00437CFF" w:rsidRDefault="00437CFF" w:rsidP="00437CFF">
            <w:pPr>
              <w:ind w:right="-180"/>
              <w:rPr>
                <w:rFonts w:cs="Arial"/>
                <w:sz w:val="18"/>
                <w:szCs w:val="18"/>
              </w:rPr>
            </w:pPr>
            <w:r w:rsidRPr="00437CFF">
              <w:rPr>
                <w:rFonts w:cs="Arial"/>
                <w:sz w:val="18"/>
                <w:szCs w:val="18"/>
              </w:rPr>
              <w:t>microns in diameter</w:t>
            </w:r>
          </w:p>
        </w:tc>
      </w:tr>
      <w:tr w:rsidR="00437CFF" w:rsidRPr="00437CFF" w:rsidTr="00437CFF">
        <w:trPr>
          <w:cantSplit/>
          <w:trHeight w:val="274"/>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NSPS</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New Source Performance Standards</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pph</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Pounds per hour</w:t>
            </w:r>
          </w:p>
        </w:tc>
      </w:tr>
      <w:tr w:rsidR="00437CFF" w:rsidRPr="00437CFF" w:rsidTr="00437CFF">
        <w:trPr>
          <w:cantSplit/>
          <w:trHeight w:val="274"/>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NSR</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New Source Review</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ppm</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Parts per million</w:t>
            </w:r>
          </w:p>
        </w:tc>
      </w:tr>
      <w:tr w:rsidR="00437CFF" w:rsidRPr="00437CFF" w:rsidTr="00437CFF">
        <w:trPr>
          <w:cantSplit/>
          <w:trHeight w:val="274"/>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PS</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Performance Specification</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ppmv</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Parts per million by volume</w:t>
            </w:r>
          </w:p>
        </w:tc>
      </w:tr>
      <w:tr w:rsidR="00437CFF" w:rsidRPr="00437CFF" w:rsidTr="0036684F">
        <w:trPr>
          <w:cantSplit/>
          <w:trHeight w:val="171"/>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PSD</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Prevention of Significant Deterioration</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ppmw</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Parts per million by weight</w:t>
            </w:r>
          </w:p>
        </w:tc>
      </w:tr>
      <w:tr w:rsidR="00437CFF" w:rsidRPr="00437CFF" w:rsidTr="0036684F">
        <w:trPr>
          <w:cantSplit/>
          <w:trHeight w:val="144"/>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PTE</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Permanent Total Enclosure</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psia</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Pounds per square inch absolute</w:t>
            </w:r>
          </w:p>
        </w:tc>
      </w:tr>
      <w:tr w:rsidR="00437CFF" w:rsidRPr="00437CFF" w:rsidTr="0036684F">
        <w:trPr>
          <w:cantSplit/>
          <w:trHeight w:val="207"/>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PTI</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Permit to Install</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psig</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Pounds per square inch gauge</w:t>
            </w:r>
          </w:p>
        </w:tc>
      </w:tr>
      <w:tr w:rsidR="00437CFF" w:rsidRPr="00437CFF" w:rsidTr="00437CFF">
        <w:trPr>
          <w:cantSplit/>
          <w:trHeight w:val="274"/>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RACT</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Reasonable Available Control Technology</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scf</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Standard cubic feet</w:t>
            </w:r>
          </w:p>
        </w:tc>
      </w:tr>
      <w:tr w:rsidR="00437CFF" w:rsidRPr="00437CFF" w:rsidTr="0036684F">
        <w:trPr>
          <w:cantSplit/>
          <w:trHeight w:val="171"/>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ROP</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Renewable Operating Permit</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sec</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Seconds</w:t>
            </w:r>
          </w:p>
        </w:tc>
      </w:tr>
      <w:tr w:rsidR="00437CFF" w:rsidRPr="00437CFF" w:rsidTr="00437CFF">
        <w:trPr>
          <w:cantSplit/>
          <w:trHeight w:val="274"/>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SC</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Special Condition</w:t>
            </w:r>
          </w:p>
        </w:tc>
        <w:tc>
          <w:tcPr>
            <w:tcW w:w="394" w:type="pct"/>
            <w:tcBorders>
              <w:left w:val="single" w:sz="4" w:space="0" w:color="auto"/>
            </w:tcBorders>
          </w:tcPr>
          <w:p w:rsidR="00437CFF" w:rsidRPr="00437CFF" w:rsidRDefault="00437CFF" w:rsidP="00437CFF">
            <w:pPr>
              <w:ind w:right="-180"/>
              <w:rPr>
                <w:rFonts w:cs="Arial"/>
                <w:sz w:val="18"/>
                <w:szCs w:val="18"/>
                <w:vertAlign w:val="subscript"/>
              </w:rPr>
            </w:pPr>
            <w:r w:rsidRPr="00437CFF">
              <w:rPr>
                <w:rFonts w:cs="Arial"/>
                <w:sz w:val="18"/>
                <w:szCs w:val="18"/>
              </w:rPr>
              <w:t>SO</w:t>
            </w:r>
            <w:r w:rsidRPr="00437CFF">
              <w:rPr>
                <w:rFonts w:cs="Arial"/>
                <w:sz w:val="18"/>
                <w:szCs w:val="18"/>
                <w:vertAlign w:val="subscript"/>
              </w:rPr>
              <w:t>2</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Sulfur Dioxide</w:t>
            </w:r>
          </w:p>
        </w:tc>
      </w:tr>
      <w:tr w:rsidR="00437CFF" w:rsidRPr="00437CFF" w:rsidTr="00437CFF">
        <w:trPr>
          <w:cantSplit/>
          <w:trHeight w:val="274"/>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SCR</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Selective Catalytic Reduction</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TAC</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Toxic Air Contaminant</w:t>
            </w:r>
          </w:p>
        </w:tc>
      </w:tr>
      <w:tr w:rsidR="00437CFF" w:rsidRPr="00437CFF" w:rsidTr="00437CFF">
        <w:trPr>
          <w:cantSplit/>
          <w:trHeight w:val="274"/>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SNCR</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Selective Non-Catalytic Reduction</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Temp</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Temperature</w:t>
            </w:r>
          </w:p>
        </w:tc>
      </w:tr>
      <w:tr w:rsidR="00437CFF" w:rsidRPr="00437CFF" w:rsidTr="00437CFF">
        <w:trPr>
          <w:cantSplit/>
          <w:trHeight w:val="274"/>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SRN</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State Registration Number</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THC</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Total Hydrocarbons</w:t>
            </w:r>
          </w:p>
        </w:tc>
      </w:tr>
      <w:tr w:rsidR="00437CFF" w:rsidRPr="00437CFF" w:rsidTr="00437CFF">
        <w:trPr>
          <w:cantSplit/>
          <w:trHeight w:val="274"/>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TEQ</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Toxicity Equivalence Quotient</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tpy</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Tons per year</w:t>
            </w:r>
          </w:p>
        </w:tc>
      </w:tr>
      <w:tr w:rsidR="00437CFF" w:rsidRPr="00437CFF" w:rsidTr="0036684F">
        <w:trPr>
          <w:cantSplit/>
          <w:trHeight w:val="225"/>
          <w:jc w:val="center"/>
        </w:trPr>
        <w:tc>
          <w:tcPr>
            <w:tcW w:w="659" w:type="pct"/>
            <w:vMerge w:val="restar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USEPA/EPA</w:t>
            </w:r>
          </w:p>
        </w:tc>
        <w:tc>
          <w:tcPr>
            <w:tcW w:w="1886" w:type="pct"/>
            <w:vMerge w:val="restar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United States Environmental Protection Agency</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µg</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Microgram</w:t>
            </w:r>
          </w:p>
        </w:tc>
      </w:tr>
      <w:tr w:rsidR="00437CFF" w:rsidRPr="00437CFF" w:rsidTr="00437CFF">
        <w:trPr>
          <w:cantSplit/>
          <w:trHeight w:val="135"/>
          <w:jc w:val="center"/>
        </w:trPr>
        <w:tc>
          <w:tcPr>
            <w:tcW w:w="659" w:type="pct"/>
            <w:vMerge/>
            <w:tcBorders>
              <w:left w:val="single" w:sz="4" w:space="0" w:color="auto"/>
            </w:tcBorders>
          </w:tcPr>
          <w:p w:rsidR="00437CFF" w:rsidRPr="00437CFF" w:rsidRDefault="00437CFF" w:rsidP="00437CFF">
            <w:pPr>
              <w:ind w:right="-180"/>
              <w:rPr>
                <w:rFonts w:cs="Arial"/>
                <w:sz w:val="18"/>
                <w:szCs w:val="18"/>
              </w:rPr>
            </w:pPr>
          </w:p>
        </w:tc>
        <w:tc>
          <w:tcPr>
            <w:tcW w:w="1886" w:type="pct"/>
            <w:vMerge/>
            <w:tcBorders>
              <w:right w:val="single" w:sz="4" w:space="0" w:color="auto"/>
            </w:tcBorders>
          </w:tcPr>
          <w:p w:rsidR="00437CFF" w:rsidRPr="00437CFF" w:rsidRDefault="00437CFF" w:rsidP="00437CFF">
            <w:pPr>
              <w:ind w:right="-180"/>
              <w:rPr>
                <w:rFonts w:cs="Arial"/>
                <w:sz w:val="18"/>
                <w:szCs w:val="18"/>
              </w:rPr>
            </w:pP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µm</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Micrometer or Micron</w:t>
            </w:r>
          </w:p>
        </w:tc>
      </w:tr>
      <w:tr w:rsidR="00437CFF" w:rsidRPr="00437CFF" w:rsidTr="00437CFF">
        <w:trPr>
          <w:cantSplit/>
          <w:trHeight w:val="180"/>
          <w:jc w:val="center"/>
        </w:trPr>
        <w:tc>
          <w:tcPr>
            <w:tcW w:w="659"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VE</w:t>
            </w:r>
          </w:p>
        </w:tc>
        <w:tc>
          <w:tcPr>
            <w:tcW w:w="1886"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Visible Emissions</w:t>
            </w:r>
          </w:p>
        </w:tc>
        <w:tc>
          <w:tcPr>
            <w:tcW w:w="394" w:type="pct"/>
            <w:tcBorders>
              <w:left w:val="single" w:sz="4" w:space="0" w:color="auto"/>
            </w:tcBorders>
          </w:tcPr>
          <w:p w:rsidR="00437CFF" w:rsidRPr="00437CFF" w:rsidRDefault="00437CFF" w:rsidP="00437CFF">
            <w:pPr>
              <w:ind w:right="-180"/>
              <w:rPr>
                <w:rFonts w:cs="Arial"/>
                <w:sz w:val="18"/>
                <w:szCs w:val="18"/>
              </w:rPr>
            </w:pPr>
            <w:r w:rsidRPr="00437CFF">
              <w:rPr>
                <w:rFonts w:cs="Arial"/>
                <w:sz w:val="18"/>
                <w:szCs w:val="18"/>
              </w:rPr>
              <w:t>VOC</w:t>
            </w:r>
          </w:p>
        </w:tc>
        <w:tc>
          <w:tcPr>
            <w:tcW w:w="2061" w:type="pct"/>
            <w:tcBorders>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Volatile Organic Compounds</w:t>
            </w:r>
          </w:p>
        </w:tc>
      </w:tr>
      <w:tr w:rsidR="00437CFF" w:rsidRPr="00437CFF" w:rsidTr="00437CFF">
        <w:trPr>
          <w:cantSplit/>
          <w:trHeight w:val="274"/>
          <w:jc w:val="center"/>
        </w:trPr>
        <w:tc>
          <w:tcPr>
            <w:tcW w:w="659" w:type="pct"/>
            <w:tcBorders>
              <w:left w:val="single" w:sz="4" w:space="0" w:color="auto"/>
              <w:bottom w:val="single" w:sz="4" w:space="0" w:color="auto"/>
            </w:tcBorders>
          </w:tcPr>
          <w:p w:rsidR="00437CFF" w:rsidRPr="00437CFF" w:rsidRDefault="00437CFF" w:rsidP="00437CFF">
            <w:pPr>
              <w:ind w:right="-180"/>
              <w:rPr>
                <w:rFonts w:cs="Arial"/>
                <w:sz w:val="18"/>
                <w:szCs w:val="18"/>
              </w:rPr>
            </w:pPr>
          </w:p>
        </w:tc>
        <w:tc>
          <w:tcPr>
            <w:tcW w:w="1886" w:type="pct"/>
            <w:tcBorders>
              <w:bottom w:val="single" w:sz="4" w:space="0" w:color="auto"/>
              <w:right w:val="single" w:sz="4" w:space="0" w:color="auto"/>
            </w:tcBorders>
          </w:tcPr>
          <w:p w:rsidR="00437CFF" w:rsidRPr="00437CFF" w:rsidRDefault="00437CFF" w:rsidP="00437CFF">
            <w:pPr>
              <w:ind w:right="-180"/>
              <w:rPr>
                <w:rFonts w:cs="Arial"/>
                <w:sz w:val="18"/>
                <w:szCs w:val="18"/>
              </w:rPr>
            </w:pPr>
          </w:p>
        </w:tc>
        <w:tc>
          <w:tcPr>
            <w:tcW w:w="394" w:type="pct"/>
            <w:tcBorders>
              <w:left w:val="single" w:sz="4" w:space="0" w:color="auto"/>
              <w:bottom w:val="single" w:sz="4" w:space="0" w:color="auto"/>
            </w:tcBorders>
          </w:tcPr>
          <w:p w:rsidR="00437CFF" w:rsidRPr="00437CFF" w:rsidRDefault="00437CFF" w:rsidP="00437CFF">
            <w:pPr>
              <w:ind w:right="-180"/>
              <w:rPr>
                <w:rFonts w:cs="Arial"/>
                <w:sz w:val="18"/>
                <w:szCs w:val="18"/>
              </w:rPr>
            </w:pPr>
            <w:r w:rsidRPr="00437CFF">
              <w:rPr>
                <w:rFonts w:cs="Arial"/>
                <w:sz w:val="18"/>
                <w:szCs w:val="18"/>
              </w:rPr>
              <w:t>yr</w:t>
            </w:r>
          </w:p>
        </w:tc>
        <w:tc>
          <w:tcPr>
            <w:tcW w:w="2061" w:type="pct"/>
            <w:tcBorders>
              <w:bottom w:val="single" w:sz="4" w:space="0" w:color="auto"/>
              <w:right w:val="single" w:sz="4" w:space="0" w:color="auto"/>
            </w:tcBorders>
          </w:tcPr>
          <w:p w:rsidR="00437CFF" w:rsidRPr="00437CFF" w:rsidRDefault="00437CFF" w:rsidP="00437CFF">
            <w:pPr>
              <w:ind w:right="-180"/>
              <w:rPr>
                <w:rFonts w:cs="Arial"/>
                <w:sz w:val="18"/>
                <w:szCs w:val="18"/>
              </w:rPr>
            </w:pPr>
            <w:r w:rsidRPr="00437CFF">
              <w:rPr>
                <w:rFonts w:cs="Arial"/>
                <w:sz w:val="18"/>
                <w:szCs w:val="18"/>
              </w:rPr>
              <w:t>Year</w:t>
            </w:r>
          </w:p>
        </w:tc>
      </w:tr>
    </w:tbl>
    <w:p w:rsidR="00437CFF" w:rsidRDefault="00437CFF" w:rsidP="005A6329">
      <w:pPr>
        <w:ind w:right="-180"/>
        <w:rPr>
          <w:rFonts w:cs="Arial"/>
          <w:sz w:val="18"/>
          <w:szCs w:val="18"/>
        </w:rPr>
      </w:pPr>
    </w:p>
    <w:p w:rsidR="00E735E6" w:rsidRDefault="00251830" w:rsidP="005A6329">
      <w:pPr>
        <w:ind w:right="-180"/>
        <w:rPr>
          <w:rFonts w:cs="Arial"/>
          <w:sz w:val="18"/>
          <w:szCs w:val="18"/>
        </w:rPr>
      </w:pPr>
      <w:r>
        <w:rPr>
          <w:rFonts w:cs="Arial"/>
          <w:sz w:val="18"/>
          <w:szCs w:val="18"/>
        </w:rPr>
        <w:t>*For HVLP</w:t>
      </w:r>
      <w:r w:rsidR="005A6329" w:rsidRPr="00FE0AD0">
        <w:rPr>
          <w:rFonts w:cs="Arial"/>
          <w:sz w:val="18"/>
          <w:szCs w:val="18"/>
        </w:rPr>
        <w:t xml:space="preserve"> applicators, the pr</w:t>
      </w:r>
      <w:r w:rsidR="005D5FBE">
        <w:rPr>
          <w:rFonts w:cs="Arial"/>
          <w:sz w:val="18"/>
          <w:szCs w:val="18"/>
        </w:rPr>
        <w:t>essure measured at the</w:t>
      </w:r>
      <w:r w:rsidR="005A6329" w:rsidRPr="00FE0AD0">
        <w:rPr>
          <w:rFonts w:cs="Arial"/>
          <w:sz w:val="18"/>
          <w:szCs w:val="18"/>
        </w:rPr>
        <w:t xml:space="preserve"> g</w:t>
      </w:r>
      <w:r>
        <w:rPr>
          <w:rFonts w:cs="Arial"/>
          <w:sz w:val="18"/>
          <w:szCs w:val="18"/>
        </w:rPr>
        <w:t xml:space="preserve">un air cap shall not exceed 10 </w:t>
      </w:r>
      <w:r w:rsidR="005A6329" w:rsidRPr="00FE0AD0">
        <w:rPr>
          <w:rFonts w:cs="Arial"/>
          <w:sz w:val="18"/>
          <w:szCs w:val="18"/>
        </w:rPr>
        <w:t>psig.</w:t>
      </w:r>
    </w:p>
    <w:p w:rsidR="00C60E84" w:rsidRPr="00461D22" w:rsidRDefault="00C60E84" w:rsidP="00461D22">
      <w:pPr>
        <w:pStyle w:val="Heading2"/>
        <w:numPr>
          <w:ilvl w:val="0"/>
          <w:numId w:val="0"/>
        </w:numPr>
        <w:jc w:val="left"/>
        <w:rPr>
          <w:bCs/>
          <w:sz w:val="22"/>
          <w:szCs w:val="22"/>
        </w:rPr>
      </w:pPr>
      <w:bookmarkStart w:id="102" w:name="_Toc414427356"/>
      <w:r w:rsidRPr="00461D22">
        <w:rPr>
          <w:bCs/>
          <w:sz w:val="22"/>
          <w:szCs w:val="22"/>
        </w:rPr>
        <w:lastRenderedPageBreak/>
        <w:t>Appendix 2.  Schedule of Compliance</w:t>
      </w:r>
      <w:bookmarkEnd w:id="102"/>
    </w:p>
    <w:p w:rsidR="002917CF" w:rsidRDefault="002917CF" w:rsidP="002917CF">
      <w:pPr>
        <w:jc w:val="both"/>
        <w:rPr>
          <w:rFonts w:cs="Arial"/>
          <w:sz w:val="20"/>
        </w:rPr>
      </w:pPr>
    </w:p>
    <w:p w:rsidR="00AC5663" w:rsidRPr="00B77C68" w:rsidRDefault="00AC5663" w:rsidP="004E101B">
      <w:pPr>
        <w:jc w:val="both"/>
        <w:rPr>
          <w:b/>
          <w:sz w:val="20"/>
        </w:rPr>
      </w:pPr>
      <w:r w:rsidRPr="00B77C68">
        <w:rPr>
          <w:sz w:val="20"/>
        </w:rPr>
        <w:t xml:space="preserve">The permittee certified </w:t>
      </w:r>
      <w:r w:rsidR="00736BDB">
        <w:rPr>
          <w:sz w:val="20"/>
        </w:rPr>
        <w:t xml:space="preserve">in the </w:t>
      </w:r>
      <w:smartTag w:uri="urn:schemas-microsoft-com:office:smarttags" w:element="stockticker">
        <w:r w:rsidR="00736BDB">
          <w:rPr>
            <w:sz w:val="20"/>
          </w:rPr>
          <w:t>ROP</w:t>
        </w:r>
      </w:smartTag>
      <w:r w:rsidR="00736BDB">
        <w:rPr>
          <w:sz w:val="20"/>
        </w:rPr>
        <w:t xml:space="preserve">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w:t>
      </w:r>
      <w:smartTag w:uri="urn:schemas-microsoft-com:office:smarttags" w:element="stockticker">
        <w:r w:rsidRPr="00B77C68">
          <w:rPr>
            <w:sz w:val="20"/>
          </w:rPr>
          <w:t>ROP</w:t>
        </w:r>
      </w:smartTag>
      <w:r w:rsidRPr="00B77C68">
        <w:rPr>
          <w:sz w:val="20"/>
        </w:rPr>
        <w:t xml:space="preserve">.  A Schedule of Compliance is not required.  </w:t>
      </w:r>
      <w:r w:rsidRPr="00B77C68">
        <w:rPr>
          <w:b/>
          <w:sz w:val="20"/>
        </w:rPr>
        <w:t xml:space="preserve">(R </w:t>
      </w:r>
      <w:smartTag w:uri="urn:schemas-microsoft-com:office:smarttags" w:element="phone">
        <w:smartTagPr>
          <w:attr w:uri="urn:schemas-microsoft-com:office:office" w:name="ls" w:val="trans"/>
          <w:attr w:name="phonenumber" w:val="$6336$$$"/>
        </w:smartTagPr>
        <w:r w:rsidRPr="00B77C68">
          <w:rPr>
            <w:b/>
            <w:sz w:val="20"/>
          </w:rPr>
          <w:t>336.1213</w:t>
        </w:r>
      </w:smartTag>
      <w:r w:rsidRPr="00B77C68">
        <w:rPr>
          <w:b/>
          <w:sz w:val="20"/>
        </w:rPr>
        <w:t xml:space="preserve">(4)(a), R </w:t>
      </w:r>
      <w:smartTag w:uri="urn:schemas-microsoft-com:office:smarttags" w:element="phone">
        <w:smartTagPr>
          <w:attr w:uri="urn:schemas-microsoft-com:office:office" w:name="ls" w:val="trans"/>
          <w:attr w:name="phonenumber" w:val="$6336$$$"/>
        </w:smartTagPr>
        <w:r w:rsidRPr="00B77C68">
          <w:rPr>
            <w:b/>
            <w:sz w:val="20"/>
          </w:rPr>
          <w:t>336.1119</w:t>
        </w:r>
      </w:smartTag>
      <w:r w:rsidRPr="00B77C68">
        <w:rPr>
          <w:b/>
          <w:sz w:val="20"/>
        </w:rPr>
        <w:t>(a)(ii))</w:t>
      </w:r>
    </w:p>
    <w:p w:rsidR="00AC5663" w:rsidRPr="00B77C68" w:rsidRDefault="00AC5663" w:rsidP="00233E61">
      <w:pPr>
        <w:rPr>
          <w:sz w:val="20"/>
        </w:rPr>
      </w:pPr>
    </w:p>
    <w:p w:rsidR="00C60E84" w:rsidRPr="00440957" w:rsidRDefault="00C60E84" w:rsidP="004F09CF">
      <w:pPr>
        <w:pStyle w:val="Heading2"/>
        <w:numPr>
          <w:ilvl w:val="0"/>
          <w:numId w:val="0"/>
        </w:numPr>
        <w:jc w:val="both"/>
        <w:rPr>
          <w:sz w:val="20"/>
        </w:rPr>
      </w:pPr>
      <w:bookmarkStart w:id="103" w:name="_Toc414427357"/>
      <w:r w:rsidRPr="00461D22">
        <w:rPr>
          <w:sz w:val="22"/>
          <w:szCs w:val="22"/>
        </w:rPr>
        <w:t>Appendix 3.  Monitoring Requirements</w:t>
      </w:r>
      <w:bookmarkEnd w:id="103"/>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C60E84" w:rsidRPr="00B77C68" w:rsidRDefault="00C60E84" w:rsidP="004F09CF">
      <w:pPr>
        <w:jc w:val="both"/>
        <w:rPr>
          <w:sz w:val="20"/>
        </w:rPr>
      </w:pPr>
    </w:p>
    <w:p w:rsidR="00C60E84" w:rsidRPr="00461D22" w:rsidRDefault="00C60E84" w:rsidP="004F09CF">
      <w:pPr>
        <w:pStyle w:val="Heading2"/>
        <w:numPr>
          <w:ilvl w:val="0"/>
          <w:numId w:val="0"/>
        </w:numPr>
        <w:jc w:val="both"/>
        <w:rPr>
          <w:sz w:val="22"/>
          <w:szCs w:val="22"/>
        </w:rPr>
      </w:pPr>
      <w:bookmarkStart w:id="104" w:name="_Toc414427358"/>
      <w:r w:rsidRPr="00461D22">
        <w:rPr>
          <w:sz w:val="22"/>
          <w:szCs w:val="22"/>
        </w:rPr>
        <w:t>Appendix 4.  Recordkeeping</w:t>
      </w:r>
      <w:bookmarkEnd w:id="104"/>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rsidR="00C60E84" w:rsidRPr="00B77C68" w:rsidRDefault="00C60E84" w:rsidP="00C60E84">
      <w:pPr>
        <w:jc w:val="both"/>
        <w:rPr>
          <w:sz w:val="20"/>
        </w:rPr>
      </w:pPr>
    </w:p>
    <w:p w:rsidR="00C60E84" w:rsidRPr="00461D22" w:rsidRDefault="00C60E84" w:rsidP="004F09CF">
      <w:pPr>
        <w:pStyle w:val="Heading2"/>
        <w:numPr>
          <w:ilvl w:val="0"/>
          <w:numId w:val="0"/>
        </w:numPr>
        <w:jc w:val="both"/>
        <w:rPr>
          <w:sz w:val="22"/>
          <w:szCs w:val="22"/>
        </w:rPr>
      </w:pPr>
      <w:bookmarkStart w:id="105" w:name="_Toc414427359"/>
      <w:r w:rsidRPr="00461D22">
        <w:rPr>
          <w:sz w:val="22"/>
          <w:szCs w:val="22"/>
        </w:rPr>
        <w:t>Appendix 5.  Testing Procedures</w:t>
      </w:r>
      <w:bookmarkEnd w:id="105"/>
    </w:p>
    <w:p w:rsidR="00C60E84" w:rsidRPr="00B77C68" w:rsidRDefault="00C60E84" w:rsidP="004F09CF">
      <w:pPr>
        <w:jc w:val="both"/>
        <w:rPr>
          <w:sz w:val="20"/>
        </w:rPr>
      </w:pPr>
    </w:p>
    <w:p w:rsidR="00C60E84" w:rsidRPr="00B77C68" w:rsidRDefault="00C60E84" w:rsidP="004F09CF">
      <w:pPr>
        <w:jc w:val="both"/>
        <w:rPr>
          <w:sz w:val="20"/>
        </w:rPr>
      </w:pPr>
      <w:r w:rsidRPr="00B77C68">
        <w:rPr>
          <w:sz w:val="20"/>
        </w:rPr>
        <w:t xml:space="preserve">There are no specific testing requirement plans or procedures for this </w:t>
      </w:r>
      <w:smartTag w:uri="urn:schemas-microsoft-com:office:smarttags" w:element="stockticker">
        <w:r w:rsidRPr="00B77C68">
          <w:rPr>
            <w:sz w:val="20"/>
          </w:rPr>
          <w:t>ROP</w:t>
        </w:r>
      </w:smartTag>
      <w:r w:rsidRPr="00B77C68">
        <w:rPr>
          <w:sz w:val="20"/>
        </w:rPr>
        <w:t>.  Therefore, this appendix is not applicable.</w:t>
      </w:r>
    </w:p>
    <w:p w:rsidR="00C60E84" w:rsidRDefault="00C60E84" w:rsidP="004F09CF">
      <w:pPr>
        <w:jc w:val="both"/>
        <w:rPr>
          <w:sz w:val="20"/>
        </w:rPr>
      </w:pPr>
    </w:p>
    <w:p w:rsidR="00EC07BA" w:rsidRPr="00440957" w:rsidRDefault="00EC07BA" w:rsidP="001838ED">
      <w:pPr>
        <w:pStyle w:val="Heading2"/>
        <w:numPr>
          <w:ilvl w:val="0"/>
          <w:numId w:val="0"/>
        </w:numPr>
        <w:jc w:val="both"/>
        <w:rPr>
          <w:sz w:val="20"/>
        </w:rPr>
      </w:pPr>
      <w:bookmarkStart w:id="106" w:name="_Toc414427360"/>
      <w:r w:rsidRPr="00461D22">
        <w:rPr>
          <w:sz w:val="22"/>
          <w:szCs w:val="22"/>
        </w:rPr>
        <w:t>Appendix 6.  Permits to Install</w:t>
      </w:r>
      <w:bookmarkEnd w:id="106"/>
    </w:p>
    <w:p w:rsidR="00EC07BA" w:rsidRDefault="00EC07BA" w:rsidP="001838ED">
      <w:pPr>
        <w:jc w:val="both"/>
        <w:rPr>
          <w:b/>
          <w:sz w:val="20"/>
        </w:rPr>
      </w:pPr>
    </w:p>
    <w:p w:rsidR="00EC07BA" w:rsidRDefault="00EC07BA" w:rsidP="001838ED">
      <w:pPr>
        <w:jc w:val="both"/>
        <w:rPr>
          <w:sz w:val="20"/>
        </w:rPr>
      </w:pPr>
      <w:r>
        <w:rPr>
          <w:sz w:val="20"/>
        </w:rPr>
        <w:t xml:space="preserve">The following table lists any Permit to Install and/or Operate, that relate to the identified emission units or flexible groups as of the effective date of this </w:t>
      </w:r>
      <w:smartTag w:uri="urn:schemas-microsoft-com:office:smarttags" w:element="stockticker">
        <w:r>
          <w:rPr>
            <w:sz w:val="20"/>
          </w:rPr>
          <w:t>ROP</w:t>
        </w:r>
      </w:smartTag>
      <w:r>
        <w:rPr>
          <w:sz w:val="20"/>
        </w:rPr>
        <w:t xml:space="preserve">.  </w:t>
      </w:r>
      <w:r w:rsidRPr="00112782">
        <w:rPr>
          <w:sz w:val="20"/>
        </w:rPr>
        <w:t xml:space="preserve">This includes all Permits to Install and/or Operate that are </w:t>
      </w:r>
      <w:r>
        <w:rPr>
          <w:sz w:val="20"/>
        </w:rPr>
        <w:t xml:space="preserve">hereby </w:t>
      </w:r>
      <w:r w:rsidRPr="00112782">
        <w:rPr>
          <w:sz w:val="20"/>
        </w:rPr>
        <w:t>incorporated into Source-Wide PTI No. MI-PTI</w:t>
      </w:r>
      <w:r w:rsidRPr="0071781D">
        <w:rPr>
          <w:sz w:val="20"/>
        </w:rPr>
        <w:t>-</w:t>
      </w:r>
      <w:r w:rsidR="0071781D" w:rsidRPr="0071781D">
        <w:rPr>
          <w:sz w:val="20"/>
        </w:rPr>
        <w:t>M4805</w:t>
      </w:r>
      <w:r>
        <w:rPr>
          <w:sz w:val="20"/>
        </w:rPr>
        <w:t>-</w:t>
      </w:r>
      <w:r w:rsidR="009A1602">
        <w:rPr>
          <w:sz w:val="20"/>
        </w:rPr>
        <w:t>2015</w:t>
      </w:r>
      <w:r w:rsidRPr="00112782">
        <w:rPr>
          <w:sz w:val="20"/>
        </w:rPr>
        <w:t>.</w:t>
      </w:r>
      <w:r>
        <w:rPr>
          <w:sz w:val="20"/>
        </w:rPr>
        <w:t xml:space="preserve">  PTIs issued after the effective date of this </w:t>
      </w:r>
      <w:smartTag w:uri="urn:schemas-microsoft-com:office:smarttags" w:element="stockticker">
        <w:r>
          <w:rPr>
            <w:sz w:val="20"/>
          </w:rPr>
          <w:t>ROP</w:t>
        </w:r>
      </w:smartTag>
      <w:r>
        <w:rPr>
          <w:sz w:val="20"/>
        </w:rPr>
        <w:t xml:space="preserve">, including amendments or modifications, will be identified in Appendix 6 upon renewal.  </w:t>
      </w:r>
    </w:p>
    <w:p w:rsidR="00EC07BA" w:rsidRDefault="00EC07BA" w:rsidP="001838ED">
      <w:pPr>
        <w:jc w:val="both"/>
        <w:rPr>
          <w:sz w:val="20"/>
        </w:rPr>
      </w:pPr>
    </w:p>
    <w:tbl>
      <w:tblPr>
        <w:tblW w:w="10143" w:type="dxa"/>
        <w:jc w:val="center"/>
        <w:tblInd w:w="-1161" w:type="dxa"/>
        <w:tblLayout w:type="fixed"/>
        <w:tblLook w:val="0000" w:firstRow="0" w:lastRow="0" w:firstColumn="0" w:lastColumn="0" w:noHBand="0" w:noVBand="0"/>
      </w:tblPr>
      <w:tblGrid>
        <w:gridCol w:w="2120"/>
        <w:gridCol w:w="5490"/>
        <w:gridCol w:w="2533"/>
      </w:tblGrid>
      <w:tr w:rsidR="00EC07BA" w:rsidRPr="004E101B" w:rsidTr="00E42EF4">
        <w:trPr>
          <w:tblHeader/>
          <w:jc w:val="center"/>
        </w:trPr>
        <w:tc>
          <w:tcPr>
            <w:tcW w:w="2120" w:type="dxa"/>
            <w:tcBorders>
              <w:top w:val="double" w:sz="6" w:space="0" w:color="auto"/>
              <w:left w:val="double" w:sz="6" w:space="0" w:color="auto"/>
              <w:bottom w:val="double" w:sz="6" w:space="0" w:color="auto"/>
              <w:right w:val="single" w:sz="6" w:space="0" w:color="auto"/>
            </w:tcBorders>
            <w:shd w:val="pct10" w:color="auto" w:fill="auto"/>
          </w:tcPr>
          <w:p w:rsidR="00EC07BA" w:rsidRDefault="00EC07BA" w:rsidP="001838ED">
            <w:pPr>
              <w:jc w:val="center"/>
              <w:rPr>
                <w:rFonts w:cs="Arial"/>
                <w:b/>
                <w:sz w:val="20"/>
              </w:rPr>
            </w:pPr>
          </w:p>
          <w:p w:rsidR="00EC07BA" w:rsidRPr="004E101B" w:rsidRDefault="00EC07BA" w:rsidP="001838ED">
            <w:pPr>
              <w:jc w:val="center"/>
              <w:rPr>
                <w:rFonts w:cs="Arial"/>
                <w:b/>
                <w:sz w:val="20"/>
              </w:rPr>
            </w:pPr>
            <w:r w:rsidRPr="004E101B">
              <w:rPr>
                <w:rFonts w:cs="Arial"/>
                <w:b/>
                <w:sz w:val="20"/>
              </w:rPr>
              <w:t xml:space="preserve">Permit to Install Number </w:t>
            </w:r>
          </w:p>
        </w:tc>
        <w:tc>
          <w:tcPr>
            <w:tcW w:w="5490" w:type="dxa"/>
            <w:tcBorders>
              <w:top w:val="double" w:sz="6" w:space="0" w:color="auto"/>
              <w:bottom w:val="double" w:sz="6" w:space="0" w:color="auto"/>
              <w:right w:val="single" w:sz="6" w:space="0" w:color="auto"/>
            </w:tcBorders>
            <w:shd w:val="pct10" w:color="auto" w:fill="auto"/>
          </w:tcPr>
          <w:p w:rsidR="00EC07BA" w:rsidRPr="004E101B" w:rsidRDefault="00EC07BA" w:rsidP="001838ED">
            <w:pPr>
              <w:jc w:val="center"/>
              <w:rPr>
                <w:rFonts w:cs="Arial"/>
                <w:b/>
                <w:sz w:val="20"/>
              </w:rPr>
            </w:pPr>
          </w:p>
          <w:p w:rsidR="00EC07BA" w:rsidRPr="004E101B" w:rsidRDefault="00EC07BA" w:rsidP="001838ED">
            <w:pPr>
              <w:jc w:val="center"/>
              <w:rPr>
                <w:rFonts w:cs="Arial"/>
                <w:b/>
                <w:sz w:val="20"/>
              </w:rPr>
            </w:pPr>
            <w:r w:rsidRPr="004E101B">
              <w:rPr>
                <w:rFonts w:cs="Arial"/>
                <w:b/>
                <w:sz w:val="20"/>
              </w:rPr>
              <w:t>Description of Equipment</w:t>
            </w:r>
          </w:p>
        </w:tc>
        <w:tc>
          <w:tcPr>
            <w:tcW w:w="2533" w:type="dxa"/>
            <w:tcBorders>
              <w:top w:val="double" w:sz="6" w:space="0" w:color="auto"/>
              <w:bottom w:val="double" w:sz="6" w:space="0" w:color="auto"/>
              <w:right w:val="double" w:sz="6" w:space="0" w:color="auto"/>
            </w:tcBorders>
            <w:shd w:val="pct10" w:color="auto" w:fill="auto"/>
          </w:tcPr>
          <w:p w:rsidR="00EC07BA" w:rsidRPr="004E101B" w:rsidRDefault="00EC07BA" w:rsidP="001838ED">
            <w:pPr>
              <w:jc w:val="center"/>
              <w:rPr>
                <w:rFonts w:cs="Arial"/>
                <w:b/>
                <w:sz w:val="20"/>
              </w:rPr>
            </w:pPr>
            <w:r w:rsidRPr="004E101B">
              <w:rPr>
                <w:rFonts w:cs="Arial"/>
                <w:b/>
                <w:sz w:val="20"/>
              </w:rPr>
              <w:t>Corresponding Emission Unit(s) or</w:t>
            </w:r>
          </w:p>
          <w:p w:rsidR="00EC07BA" w:rsidRPr="004E101B" w:rsidRDefault="00EC07BA" w:rsidP="001838ED">
            <w:pPr>
              <w:jc w:val="center"/>
              <w:rPr>
                <w:rFonts w:cs="Arial"/>
                <w:b/>
                <w:sz w:val="20"/>
              </w:rPr>
            </w:pPr>
            <w:r w:rsidRPr="004E101B">
              <w:rPr>
                <w:rFonts w:cs="Arial"/>
                <w:b/>
                <w:sz w:val="20"/>
              </w:rPr>
              <w:t>Flexible Group(s)</w:t>
            </w:r>
          </w:p>
        </w:tc>
      </w:tr>
      <w:tr w:rsidR="0071781D" w:rsidRPr="009448E0" w:rsidTr="00E42EF4">
        <w:trPr>
          <w:jc w:val="center"/>
        </w:trPr>
        <w:tc>
          <w:tcPr>
            <w:tcW w:w="2120" w:type="dxa"/>
            <w:vMerge w:val="restart"/>
            <w:tcBorders>
              <w:top w:val="double" w:sz="6" w:space="0" w:color="auto"/>
              <w:left w:val="double" w:sz="6" w:space="0" w:color="auto"/>
              <w:right w:val="single" w:sz="6" w:space="0" w:color="auto"/>
            </w:tcBorders>
          </w:tcPr>
          <w:p w:rsidR="0071781D" w:rsidRPr="00536208" w:rsidRDefault="0071781D" w:rsidP="001838ED">
            <w:pPr>
              <w:rPr>
                <w:rFonts w:cs="Arial"/>
                <w:sz w:val="20"/>
              </w:rPr>
            </w:pPr>
            <w:r>
              <w:rPr>
                <w:rFonts w:cs="Arial"/>
                <w:sz w:val="20"/>
              </w:rPr>
              <w:t>261-99B</w:t>
            </w:r>
          </w:p>
        </w:tc>
        <w:tc>
          <w:tcPr>
            <w:tcW w:w="5490" w:type="dxa"/>
            <w:tcBorders>
              <w:top w:val="double" w:sz="6" w:space="0" w:color="auto"/>
              <w:right w:val="single" w:sz="6" w:space="0" w:color="auto"/>
            </w:tcBorders>
          </w:tcPr>
          <w:p w:rsidR="0071781D" w:rsidRPr="00536208" w:rsidRDefault="0071781D" w:rsidP="001838ED">
            <w:pPr>
              <w:rPr>
                <w:rFonts w:cs="Arial"/>
                <w:sz w:val="20"/>
              </w:rPr>
            </w:pPr>
            <w:r>
              <w:rPr>
                <w:rFonts w:cs="Arial"/>
                <w:sz w:val="20"/>
              </w:rPr>
              <w:t>Engine dynamometer test cell burning unleaded gasoline</w:t>
            </w:r>
          </w:p>
        </w:tc>
        <w:tc>
          <w:tcPr>
            <w:tcW w:w="2533" w:type="dxa"/>
            <w:tcBorders>
              <w:top w:val="double" w:sz="6" w:space="0" w:color="auto"/>
              <w:right w:val="double" w:sz="6" w:space="0" w:color="auto"/>
            </w:tcBorders>
          </w:tcPr>
          <w:p w:rsidR="0071781D" w:rsidRDefault="0071781D" w:rsidP="0071781D">
            <w:pPr>
              <w:jc w:val="center"/>
              <w:rPr>
                <w:rFonts w:cs="Arial"/>
                <w:sz w:val="20"/>
              </w:rPr>
            </w:pPr>
            <w:r>
              <w:rPr>
                <w:rFonts w:cs="Arial"/>
                <w:sz w:val="20"/>
              </w:rPr>
              <w:t>EU-DYNO1</w:t>
            </w:r>
          </w:p>
          <w:p w:rsidR="0071781D" w:rsidRDefault="0071781D" w:rsidP="0071781D">
            <w:pPr>
              <w:jc w:val="center"/>
              <w:rPr>
                <w:rFonts w:cs="Arial"/>
                <w:sz w:val="20"/>
              </w:rPr>
            </w:pPr>
            <w:r>
              <w:rPr>
                <w:rFonts w:cs="Arial"/>
                <w:sz w:val="20"/>
              </w:rPr>
              <w:t>FG-DYNOS</w:t>
            </w:r>
          </w:p>
          <w:p w:rsidR="0071781D" w:rsidRPr="009448E0" w:rsidRDefault="0071781D" w:rsidP="0071781D">
            <w:pPr>
              <w:jc w:val="center"/>
              <w:rPr>
                <w:rFonts w:cs="Arial"/>
                <w:sz w:val="20"/>
              </w:rPr>
            </w:pPr>
            <w:r>
              <w:rPr>
                <w:rFonts w:cs="Arial"/>
                <w:sz w:val="20"/>
              </w:rPr>
              <w:t>FG-FACILITY</w:t>
            </w:r>
          </w:p>
        </w:tc>
      </w:tr>
      <w:tr w:rsidR="0071781D" w:rsidRPr="009448E0" w:rsidTr="00E42EF4">
        <w:trPr>
          <w:jc w:val="center"/>
        </w:trPr>
        <w:tc>
          <w:tcPr>
            <w:tcW w:w="2120" w:type="dxa"/>
            <w:vMerge/>
            <w:tcBorders>
              <w:left w:val="double" w:sz="6" w:space="0" w:color="auto"/>
              <w:right w:val="single" w:sz="6" w:space="0" w:color="auto"/>
            </w:tcBorders>
          </w:tcPr>
          <w:p w:rsidR="0071781D" w:rsidRPr="00536208" w:rsidRDefault="0071781D" w:rsidP="001838ED">
            <w:pPr>
              <w:rPr>
                <w:rFonts w:cs="Arial"/>
                <w:sz w:val="20"/>
              </w:rPr>
            </w:pPr>
          </w:p>
        </w:tc>
        <w:tc>
          <w:tcPr>
            <w:tcW w:w="5490" w:type="dxa"/>
            <w:tcBorders>
              <w:top w:val="single" w:sz="6" w:space="0" w:color="auto"/>
              <w:bottom w:val="single" w:sz="6" w:space="0" w:color="auto"/>
              <w:right w:val="single" w:sz="6" w:space="0" w:color="auto"/>
            </w:tcBorders>
          </w:tcPr>
          <w:p w:rsidR="0071781D" w:rsidRPr="00536208" w:rsidRDefault="0071781D" w:rsidP="001838ED">
            <w:pPr>
              <w:rPr>
                <w:rFonts w:cs="Arial"/>
                <w:sz w:val="20"/>
              </w:rPr>
            </w:pPr>
            <w:r>
              <w:rPr>
                <w:rFonts w:cs="Arial"/>
                <w:sz w:val="20"/>
              </w:rPr>
              <w:t>Engine dynamometer test cell burning unleaded gasoline</w:t>
            </w:r>
          </w:p>
        </w:tc>
        <w:tc>
          <w:tcPr>
            <w:tcW w:w="2533" w:type="dxa"/>
            <w:tcBorders>
              <w:top w:val="single" w:sz="6" w:space="0" w:color="auto"/>
              <w:bottom w:val="single" w:sz="6" w:space="0" w:color="auto"/>
              <w:right w:val="double" w:sz="6" w:space="0" w:color="auto"/>
            </w:tcBorders>
          </w:tcPr>
          <w:p w:rsidR="0071781D" w:rsidRDefault="0071781D" w:rsidP="0071781D">
            <w:pPr>
              <w:jc w:val="center"/>
              <w:rPr>
                <w:rFonts w:cs="Arial"/>
                <w:sz w:val="20"/>
              </w:rPr>
            </w:pPr>
            <w:r>
              <w:rPr>
                <w:rFonts w:cs="Arial"/>
                <w:sz w:val="20"/>
              </w:rPr>
              <w:t>EU-DYNO2</w:t>
            </w:r>
          </w:p>
          <w:p w:rsidR="0071781D" w:rsidRDefault="0071781D" w:rsidP="0071781D">
            <w:pPr>
              <w:jc w:val="center"/>
              <w:rPr>
                <w:rFonts w:cs="Arial"/>
                <w:sz w:val="20"/>
              </w:rPr>
            </w:pPr>
            <w:r>
              <w:rPr>
                <w:rFonts w:cs="Arial"/>
                <w:sz w:val="20"/>
              </w:rPr>
              <w:t>FG-DYNOS</w:t>
            </w:r>
          </w:p>
          <w:p w:rsidR="0071781D" w:rsidRPr="009448E0" w:rsidRDefault="0071781D" w:rsidP="0071781D">
            <w:pPr>
              <w:jc w:val="center"/>
              <w:rPr>
                <w:rFonts w:cs="Arial"/>
                <w:sz w:val="20"/>
              </w:rPr>
            </w:pPr>
            <w:r>
              <w:rPr>
                <w:rFonts w:cs="Arial"/>
                <w:sz w:val="20"/>
              </w:rPr>
              <w:t>FG-FACILITY</w:t>
            </w:r>
          </w:p>
        </w:tc>
      </w:tr>
      <w:tr w:rsidR="0071781D" w:rsidRPr="009448E0" w:rsidTr="00E42EF4">
        <w:trPr>
          <w:jc w:val="center"/>
        </w:trPr>
        <w:tc>
          <w:tcPr>
            <w:tcW w:w="2120" w:type="dxa"/>
            <w:vMerge/>
            <w:tcBorders>
              <w:left w:val="double" w:sz="6" w:space="0" w:color="auto"/>
              <w:right w:val="single" w:sz="6" w:space="0" w:color="auto"/>
            </w:tcBorders>
          </w:tcPr>
          <w:p w:rsidR="0071781D" w:rsidRPr="00536208" w:rsidRDefault="0071781D" w:rsidP="001838ED">
            <w:pPr>
              <w:rPr>
                <w:rFonts w:cs="Arial"/>
                <w:sz w:val="20"/>
              </w:rPr>
            </w:pPr>
          </w:p>
        </w:tc>
        <w:tc>
          <w:tcPr>
            <w:tcW w:w="5490" w:type="dxa"/>
            <w:tcBorders>
              <w:right w:val="single" w:sz="6" w:space="0" w:color="auto"/>
            </w:tcBorders>
          </w:tcPr>
          <w:p w:rsidR="0071781D" w:rsidRPr="00536208" w:rsidRDefault="0071781D" w:rsidP="00EC07BA">
            <w:pPr>
              <w:rPr>
                <w:rFonts w:cs="Arial"/>
                <w:sz w:val="20"/>
              </w:rPr>
            </w:pPr>
            <w:r>
              <w:rPr>
                <w:rFonts w:cs="Arial"/>
                <w:sz w:val="20"/>
              </w:rPr>
              <w:t>Engine dynamometer test cell burning unleaded gasoline</w:t>
            </w:r>
          </w:p>
        </w:tc>
        <w:tc>
          <w:tcPr>
            <w:tcW w:w="2533" w:type="dxa"/>
            <w:tcBorders>
              <w:right w:val="double" w:sz="6" w:space="0" w:color="auto"/>
            </w:tcBorders>
          </w:tcPr>
          <w:p w:rsidR="0071781D" w:rsidRDefault="0071781D" w:rsidP="0071781D">
            <w:pPr>
              <w:jc w:val="center"/>
              <w:rPr>
                <w:rFonts w:cs="Arial"/>
                <w:sz w:val="20"/>
              </w:rPr>
            </w:pPr>
            <w:r>
              <w:rPr>
                <w:rFonts w:cs="Arial"/>
                <w:sz w:val="20"/>
              </w:rPr>
              <w:t>EU-DYNO3</w:t>
            </w:r>
          </w:p>
          <w:p w:rsidR="0071781D" w:rsidRDefault="0071781D" w:rsidP="0071781D">
            <w:pPr>
              <w:jc w:val="center"/>
              <w:rPr>
                <w:rFonts w:cs="Arial"/>
                <w:sz w:val="20"/>
              </w:rPr>
            </w:pPr>
            <w:r>
              <w:rPr>
                <w:rFonts w:cs="Arial"/>
                <w:sz w:val="20"/>
              </w:rPr>
              <w:t>FG-DYNOS</w:t>
            </w:r>
          </w:p>
          <w:p w:rsidR="0071781D" w:rsidRPr="009448E0" w:rsidRDefault="0071781D" w:rsidP="0071781D">
            <w:pPr>
              <w:jc w:val="center"/>
              <w:rPr>
                <w:rFonts w:cs="Arial"/>
                <w:sz w:val="20"/>
              </w:rPr>
            </w:pPr>
            <w:r>
              <w:rPr>
                <w:rFonts w:cs="Arial"/>
                <w:sz w:val="20"/>
              </w:rPr>
              <w:t>FG-FACILITY</w:t>
            </w:r>
          </w:p>
        </w:tc>
      </w:tr>
      <w:tr w:rsidR="0071781D" w:rsidRPr="009448E0" w:rsidTr="00E42EF4">
        <w:trPr>
          <w:jc w:val="center"/>
        </w:trPr>
        <w:tc>
          <w:tcPr>
            <w:tcW w:w="2120" w:type="dxa"/>
            <w:vMerge/>
            <w:tcBorders>
              <w:left w:val="double" w:sz="6" w:space="0" w:color="auto"/>
              <w:right w:val="single" w:sz="6" w:space="0" w:color="auto"/>
            </w:tcBorders>
          </w:tcPr>
          <w:p w:rsidR="0071781D" w:rsidRPr="00536208" w:rsidRDefault="0071781D" w:rsidP="001838ED">
            <w:pPr>
              <w:rPr>
                <w:rFonts w:cs="Arial"/>
                <w:sz w:val="20"/>
              </w:rPr>
            </w:pPr>
          </w:p>
        </w:tc>
        <w:tc>
          <w:tcPr>
            <w:tcW w:w="5490" w:type="dxa"/>
            <w:tcBorders>
              <w:top w:val="single" w:sz="6" w:space="0" w:color="auto"/>
              <w:bottom w:val="single" w:sz="6" w:space="0" w:color="auto"/>
              <w:right w:val="single" w:sz="6" w:space="0" w:color="auto"/>
            </w:tcBorders>
          </w:tcPr>
          <w:p w:rsidR="0071781D" w:rsidRPr="00536208" w:rsidRDefault="0071781D" w:rsidP="001838ED">
            <w:pPr>
              <w:rPr>
                <w:rFonts w:cs="Arial"/>
                <w:sz w:val="20"/>
              </w:rPr>
            </w:pPr>
            <w:r w:rsidRPr="00811A99">
              <w:rPr>
                <w:rFonts w:cs="Arial"/>
                <w:sz w:val="20"/>
              </w:rPr>
              <w:t>Natural gas-fired engine hot test stand.</w:t>
            </w:r>
          </w:p>
        </w:tc>
        <w:tc>
          <w:tcPr>
            <w:tcW w:w="2533" w:type="dxa"/>
            <w:tcBorders>
              <w:top w:val="single" w:sz="6" w:space="0" w:color="auto"/>
              <w:bottom w:val="single" w:sz="6" w:space="0" w:color="auto"/>
              <w:right w:val="double" w:sz="6" w:space="0" w:color="auto"/>
            </w:tcBorders>
          </w:tcPr>
          <w:p w:rsidR="0071781D" w:rsidRDefault="0071781D" w:rsidP="0071781D">
            <w:pPr>
              <w:jc w:val="center"/>
              <w:rPr>
                <w:rFonts w:cs="Arial"/>
                <w:sz w:val="20"/>
              </w:rPr>
            </w:pPr>
            <w:r>
              <w:rPr>
                <w:rFonts w:cs="Arial"/>
                <w:sz w:val="20"/>
              </w:rPr>
              <w:t>EU-HOTTEST1S</w:t>
            </w:r>
          </w:p>
          <w:p w:rsidR="0071781D" w:rsidRDefault="0071781D" w:rsidP="0071781D">
            <w:pPr>
              <w:jc w:val="center"/>
              <w:rPr>
                <w:rFonts w:cs="Arial"/>
                <w:sz w:val="20"/>
              </w:rPr>
            </w:pPr>
            <w:r>
              <w:rPr>
                <w:rFonts w:cs="Arial"/>
                <w:sz w:val="20"/>
              </w:rPr>
              <w:t>FG-HOTTESTS</w:t>
            </w:r>
          </w:p>
          <w:p w:rsidR="0071781D" w:rsidRPr="009448E0" w:rsidRDefault="0071781D" w:rsidP="0071781D">
            <w:pPr>
              <w:jc w:val="center"/>
              <w:rPr>
                <w:rFonts w:cs="Arial"/>
                <w:sz w:val="20"/>
              </w:rPr>
            </w:pPr>
            <w:r>
              <w:rPr>
                <w:rFonts w:cs="Arial"/>
                <w:sz w:val="20"/>
              </w:rPr>
              <w:t>FG-FACILITY</w:t>
            </w:r>
          </w:p>
        </w:tc>
      </w:tr>
      <w:tr w:rsidR="0071781D" w:rsidRPr="009448E0" w:rsidTr="00E42EF4">
        <w:trPr>
          <w:jc w:val="center"/>
        </w:trPr>
        <w:tc>
          <w:tcPr>
            <w:tcW w:w="2120" w:type="dxa"/>
            <w:vMerge/>
            <w:tcBorders>
              <w:left w:val="double" w:sz="6" w:space="0" w:color="auto"/>
              <w:right w:val="single" w:sz="6" w:space="0" w:color="auto"/>
            </w:tcBorders>
          </w:tcPr>
          <w:p w:rsidR="0071781D" w:rsidRPr="00536208" w:rsidRDefault="0071781D" w:rsidP="001838ED">
            <w:pPr>
              <w:rPr>
                <w:rFonts w:cs="Arial"/>
                <w:sz w:val="20"/>
              </w:rPr>
            </w:pPr>
          </w:p>
        </w:tc>
        <w:tc>
          <w:tcPr>
            <w:tcW w:w="5490" w:type="dxa"/>
            <w:tcBorders>
              <w:top w:val="single" w:sz="6" w:space="0" w:color="auto"/>
              <w:bottom w:val="single" w:sz="6" w:space="0" w:color="auto"/>
              <w:right w:val="single" w:sz="6" w:space="0" w:color="auto"/>
            </w:tcBorders>
          </w:tcPr>
          <w:p w:rsidR="0071781D" w:rsidRPr="00536208" w:rsidRDefault="0071781D" w:rsidP="001838ED">
            <w:pPr>
              <w:rPr>
                <w:rFonts w:cs="Arial"/>
                <w:sz w:val="20"/>
              </w:rPr>
            </w:pPr>
            <w:r w:rsidRPr="00811A99">
              <w:rPr>
                <w:rFonts w:cs="Arial"/>
                <w:sz w:val="20"/>
              </w:rPr>
              <w:t>Natural gas-fired engine hot test stand.</w:t>
            </w:r>
          </w:p>
        </w:tc>
        <w:tc>
          <w:tcPr>
            <w:tcW w:w="2533" w:type="dxa"/>
            <w:tcBorders>
              <w:top w:val="single" w:sz="6" w:space="0" w:color="auto"/>
              <w:bottom w:val="single" w:sz="6" w:space="0" w:color="auto"/>
              <w:right w:val="double" w:sz="6" w:space="0" w:color="auto"/>
            </w:tcBorders>
          </w:tcPr>
          <w:p w:rsidR="0071781D" w:rsidRDefault="0071781D" w:rsidP="0071781D">
            <w:pPr>
              <w:jc w:val="center"/>
              <w:rPr>
                <w:rFonts w:cs="Arial"/>
                <w:sz w:val="20"/>
              </w:rPr>
            </w:pPr>
            <w:r>
              <w:rPr>
                <w:rFonts w:cs="Arial"/>
                <w:sz w:val="20"/>
              </w:rPr>
              <w:t>EU-HOTTEST2S</w:t>
            </w:r>
          </w:p>
          <w:p w:rsidR="0071781D" w:rsidRDefault="0071781D" w:rsidP="0071781D">
            <w:pPr>
              <w:jc w:val="center"/>
              <w:rPr>
                <w:rFonts w:cs="Arial"/>
                <w:sz w:val="20"/>
              </w:rPr>
            </w:pPr>
            <w:r>
              <w:rPr>
                <w:rFonts w:cs="Arial"/>
                <w:sz w:val="20"/>
              </w:rPr>
              <w:t>FG-HOTTESTS</w:t>
            </w:r>
          </w:p>
          <w:p w:rsidR="0071781D" w:rsidRPr="009448E0" w:rsidRDefault="0071781D" w:rsidP="0071781D">
            <w:pPr>
              <w:jc w:val="center"/>
              <w:rPr>
                <w:rFonts w:cs="Arial"/>
                <w:sz w:val="20"/>
              </w:rPr>
            </w:pPr>
            <w:r>
              <w:rPr>
                <w:rFonts w:cs="Arial"/>
                <w:sz w:val="20"/>
              </w:rPr>
              <w:t>FG-FACILITY</w:t>
            </w:r>
          </w:p>
        </w:tc>
      </w:tr>
      <w:tr w:rsidR="0071781D" w:rsidRPr="009448E0" w:rsidTr="00E42EF4">
        <w:trPr>
          <w:jc w:val="center"/>
        </w:trPr>
        <w:tc>
          <w:tcPr>
            <w:tcW w:w="2120" w:type="dxa"/>
            <w:vMerge/>
            <w:tcBorders>
              <w:left w:val="double" w:sz="6" w:space="0" w:color="auto"/>
              <w:bottom w:val="double" w:sz="6" w:space="0" w:color="auto"/>
              <w:right w:val="single" w:sz="6" w:space="0" w:color="auto"/>
            </w:tcBorders>
          </w:tcPr>
          <w:p w:rsidR="0071781D" w:rsidRPr="00536208" w:rsidRDefault="0071781D" w:rsidP="001838ED">
            <w:pPr>
              <w:rPr>
                <w:rFonts w:cs="Arial"/>
                <w:sz w:val="20"/>
              </w:rPr>
            </w:pPr>
          </w:p>
        </w:tc>
        <w:tc>
          <w:tcPr>
            <w:tcW w:w="5490" w:type="dxa"/>
            <w:tcBorders>
              <w:top w:val="single" w:sz="6" w:space="0" w:color="auto"/>
              <w:bottom w:val="double" w:sz="6" w:space="0" w:color="auto"/>
              <w:right w:val="single" w:sz="6" w:space="0" w:color="auto"/>
            </w:tcBorders>
          </w:tcPr>
          <w:p w:rsidR="0071781D" w:rsidRPr="00536208" w:rsidRDefault="0071781D" w:rsidP="001838ED">
            <w:pPr>
              <w:rPr>
                <w:rFonts w:cs="Arial"/>
                <w:sz w:val="20"/>
              </w:rPr>
            </w:pPr>
            <w:r>
              <w:rPr>
                <w:rFonts w:cs="Arial"/>
                <w:sz w:val="20"/>
              </w:rPr>
              <w:t>Air handling units, heaters, ovens, and hot water boilers; each burning natural gas fuel.</w:t>
            </w:r>
          </w:p>
        </w:tc>
        <w:tc>
          <w:tcPr>
            <w:tcW w:w="2533" w:type="dxa"/>
            <w:tcBorders>
              <w:top w:val="single" w:sz="6" w:space="0" w:color="auto"/>
              <w:bottom w:val="double" w:sz="6" w:space="0" w:color="auto"/>
              <w:right w:val="double" w:sz="6" w:space="0" w:color="auto"/>
            </w:tcBorders>
          </w:tcPr>
          <w:p w:rsidR="0071781D" w:rsidRPr="009448E0" w:rsidRDefault="0071781D" w:rsidP="0071781D">
            <w:pPr>
              <w:jc w:val="center"/>
              <w:rPr>
                <w:rFonts w:cs="Arial"/>
                <w:sz w:val="20"/>
              </w:rPr>
            </w:pPr>
            <w:r>
              <w:rPr>
                <w:rFonts w:cs="Arial"/>
                <w:sz w:val="20"/>
              </w:rPr>
              <w:t>FG-FACILITY</w:t>
            </w:r>
          </w:p>
        </w:tc>
      </w:tr>
    </w:tbl>
    <w:p w:rsidR="00EC07BA" w:rsidRDefault="00EC07BA" w:rsidP="001838ED">
      <w:pPr>
        <w:jc w:val="both"/>
        <w:rPr>
          <w:sz w:val="20"/>
        </w:rPr>
      </w:pPr>
    </w:p>
    <w:p w:rsidR="00016F4D" w:rsidRDefault="00016F4D" w:rsidP="00016F4D">
      <w:pPr>
        <w:rPr>
          <w:sz w:val="20"/>
        </w:rPr>
      </w:pPr>
    </w:p>
    <w:p w:rsidR="00016F4D" w:rsidRPr="00DE0B10" w:rsidRDefault="00016F4D" w:rsidP="00016F4D">
      <w:pPr>
        <w:rPr>
          <w:sz w:val="20"/>
        </w:rPr>
      </w:pPr>
    </w:p>
    <w:p w:rsidR="00016F4D" w:rsidRPr="00DE0B10" w:rsidRDefault="00016F4D" w:rsidP="00016F4D">
      <w:pPr>
        <w:jc w:val="both"/>
        <w:rPr>
          <w:rFonts w:cs="Arial"/>
          <w:sz w:val="20"/>
        </w:rPr>
      </w:pPr>
      <w:r w:rsidRPr="00DE0B10">
        <w:rPr>
          <w:rFonts w:cs="Arial"/>
          <w:sz w:val="20"/>
        </w:rPr>
        <w:t xml:space="preserve">The following ROP amendments or modifications were issued after the effective date of ROP </w:t>
      </w:r>
      <w:r>
        <w:rPr>
          <w:rFonts w:cs="Arial"/>
          <w:sz w:val="20"/>
        </w:rPr>
        <w:t>No. MI-ROP-</w:t>
      </w:r>
      <w:r>
        <w:rPr>
          <w:sz w:val="20"/>
        </w:rPr>
        <w:t>M4085-2015</w:t>
      </w:r>
      <w:r w:rsidRPr="0070421C">
        <w:rPr>
          <w:rFonts w:cs="Arial"/>
          <w:sz w:val="20"/>
        </w:rPr>
        <w:t>.</w:t>
      </w:r>
      <w:r w:rsidRPr="00DE0B10">
        <w:rPr>
          <w:rFonts w:cs="Arial"/>
          <w:sz w:val="20"/>
        </w:rPr>
        <w:t xml:space="preserve"> </w:t>
      </w:r>
      <w:r>
        <w:rPr>
          <w:rFonts w:cs="Arial"/>
          <w:sz w:val="20"/>
        </w:rPr>
        <w:t xml:space="preserve"> </w:t>
      </w:r>
    </w:p>
    <w:p w:rsidR="00016F4D" w:rsidRPr="00DE0B10" w:rsidRDefault="00016F4D" w:rsidP="00016F4D">
      <w:pPr>
        <w:jc w:val="both"/>
        <w:rPr>
          <w:rFonts w:cs="Arial"/>
          <w:sz w:val="20"/>
        </w:rPr>
      </w:pPr>
    </w:p>
    <w:tbl>
      <w:tblPr>
        <w:tblW w:w="5000" w:type="pct"/>
        <w:tblLook w:val="0000" w:firstRow="0" w:lastRow="0" w:firstColumn="0" w:lastColumn="0" w:noHBand="0" w:noVBand="0"/>
      </w:tblPr>
      <w:tblGrid>
        <w:gridCol w:w="1144"/>
        <w:gridCol w:w="1884"/>
        <w:gridCol w:w="4825"/>
        <w:gridCol w:w="2587"/>
      </w:tblGrid>
      <w:tr w:rsidR="00016F4D" w:rsidRPr="00697EC9" w:rsidTr="00016F4D">
        <w:trPr>
          <w:tblHeader/>
        </w:trPr>
        <w:tc>
          <w:tcPr>
            <w:tcW w:w="548" w:type="pct"/>
            <w:tcBorders>
              <w:top w:val="double" w:sz="6" w:space="0" w:color="auto"/>
              <w:left w:val="double" w:sz="6" w:space="0" w:color="auto"/>
              <w:bottom w:val="double" w:sz="6" w:space="0" w:color="auto"/>
              <w:right w:val="single" w:sz="6" w:space="0" w:color="auto"/>
            </w:tcBorders>
            <w:shd w:val="pct10" w:color="auto" w:fill="auto"/>
          </w:tcPr>
          <w:p w:rsidR="00016F4D" w:rsidRPr="004E101B" w:rsidRDefault="00016F4D" w:rsidP="00016F4D">
            <w:pPr>
              <w:jc w:val="center"/>
              <w:rPr>
                <w:rFonts w:cs="Arial"/>
                <w:b/>
                <w:sz w:val="20"/>
              </w:rPr>
            </w:pPr>
            <w:r>
              <w:rPr>
                <w:rFonts w:cs="Arial"/>
                <w:b/>
                <w:sz w:val="20"/>
              </w:rPr>
              <w:t>Permit to Install Number</w:t>
            </w:r>
          </w:p>
        </w:tc>
        <w:tc>
          <w:tcPr>
            <w:tcW w:w="902" w:type="pct"/>
            <w:tcBorders>
              <w:top w:val="double" w:sz="6" w:space="0" w:color="auto"/>
              <w:left w:val="single" w:sz="6" w:space="0" w:color="auto"/>
              <w:bottom w:val="double" w:sz="6" w:space="0" w:color="auto"/>
              <w:right w:val="single" w:sz="6" w:space="0" w:color="auto"/>
            </w:tcBorders>
            <w:shd w:val="pct10" w:color="auto" w:fill="auto"/>
          </w:tcPr>
          <w:p w:rsidR="00016F4D" w:rsidRPr="004E101B" w:rsidRDefault="00016F4D" w:rsidP="00016F4D">
            <w:pPr>
              <w:jc w:val="center"/>
              <w:rPr>
                <w:rFonts w:cs="Arial"/>
                <w:b/>
                <w:sz w:val="20"/>
              </w:rPr>
            </w:pPr>
            <w:r>
              <w:rPr>
                <w:rFonts w:cs="Arial"/>
                <w:b/>
                <w:sz w:val="20"/>
              </w:rPr>
              <w:t>ROP Revision Application Number/Issuance Date</w:t>
            </w:r>
          </w:p>
        </w:tc>
        <w:tc>
          <w:tcPr>
            <w:tcW w:w="2311" w:type="pct"/>
            <w:tcBorders>
              <w:top w:val="double" w:sz="6" w:space="0" w:color="auto"/>
              <w:bottom w:val="double" w:sz="6" w:space="0" w:color="auto"/>
              <w:right w:val="single" w:sz="6" w:space="0" w:color="auto"/>
            </w:tcBorders>
            <w:shd w:val="pct10" w:color="auto" w:fill="auto"/>
            <w:vAlign w:val="center"/>
          </w:tcPr>
          <w:p w:rsidR="00016F4D" w:rsidRPr="00697EC9" w:rsidRDefault="00016F4D" w:rsidP="00016F4D">
            <w:pPr>
              <w:jc w:val="center"/>
              <w:rPr>
                <w:rFonts w:cs="Arial"/>
                <w:b/>
                <w:sz w:val="20"/>
              </w:rPr>
            </w:pPr>
            <w:r>
              <w:rPr>
                <w:rFonts w:cs="Arial"/>
                <w:b/>
                <w:sz w:val="20"/>
              </w:rPr>
              <w:t>Description of Change</w:t>
            </w:r>
          </w:p>
        </w:tc>
        <w:tc>
          <w:tcPr>
            <w:tcW w:w="1239" w:type="pct"/>
            <w:tcBorders>
              <w:top w:val="double" w:sz="6" w:space="0" w:color="auto"/>
              <w:bottom w:val="double" w:sz="6" w:space="0" w:color="auto"/>
              <w:right w:val="double" w:sz="6" w:space="0" w:color="auto"/>
            </w:tcBorders>
            <w:shd w:val="pct10" w:color="auto" w:fill="auto"/>
            <w:vAlign w:val="center"/>
          </w:tcPr>
          <w:p w:rsidR="00016F4D" w:rsidRPr="00697EC9" w:rsidRDefault="00016F4D" w:rsidP="00016F4D">
            <w:pPr>
              <w:jc w:val="center"/>
              <w:rPr>
                <w:rFonts w:cs="Arial"/>
                <w:b/>
                <w:sz w:val="20"/>
              </w:rPr>
            </w:pPr>
            <w:r w:rsidRPr="00697EC9">
              <w:rPr>
                <w:rFonts w:cs="Arial"/>
                <w:b/>
                <w:sz w:val="20"/>
              </w:rPr>
              <w:t>Corresponding Emission Unit(s) or</w:t>
            </w:r>
            <w:r>
              <w:rPr>
                <w:rFonts w:cs="Arial"/>
                <w:b/>
                <w:sz w:val="20"/>
              </w:rPr>
              <w:t xml:space="preserve"> </w:t>
            </w:r>
            <w:r w:rsidRPr="00697EC9">
              <w:rPr>
                <w:rFonts w:cs="Arial"/>
                <w:b/>
                <w:sz w:val="20"/>
              </w:rPr>
              <w:t>Flexible Group(s)</w:t>
            </w:r>
          </w:p>
        </w:tc>
      </w:tr>
      <w:tr w:rsidR="00016F4D" w:rsidRPr="00697EC9" w:rsidTr="00016F4D">
        <w:tc>
          <w:tcPr>
            <w:tcW w:w="548" w:type="pct"/>
            <w:tcBorders>
              <w:top w:val="single" w:sz="4" w:space="0" w:color="auto"/>
              <w:left w:val="double" w:sz="6" w:space="0" w:color="auto"/>
              <w:bottom w:val="double" w:sz="6" w:space="0" w:color="auto"/>
              <w:right w:val="single" w:sz="6" w:space="0" w:color="auto"/>
            </w:tcBorders>
            <w:shd w:val="clear" w:color="auto" w:fill="auto"/>
          </w:tcPr>
          <w:p w:rsidR="00016F4D" w:rsidRPr="00697EC9" w:rsidRDefault="00016F4D" w:rsidP="00016F4D">
            <w:pPr>
              <w:rPr>
                <w:rFonts w:cs="Arial"/>
                <w:sz w:val="20"/>
              </w:rPr>
            </w:pPr>
            <w:r>
              <w:rPr>
                <w:rFonts w:cs="Arial"/>
                <w:sz w:val="20"/>
              </w:rPr>
              <w:t>261-99C</w:t>
            </w:r>
          </w:p>
        </w:tc>
        <w:tc>
          <w:tcPr>
            <w:tcW w:w="902" w:type="pct"/>
            <w:tcBorders>
              <w:top w:val="single" w:sz="4" w:space="0" w:color="auto"/>
              <w:left w:val="single" w:sz="6" w:space="0" w:color="auto"/>
              <w:bottom w:val="double" w:sz="6" w:space="0" w:color="auto"/>
              <w:right w:val="single" w:sz="6" w:space="0" w:color="auto"/>
            </w:tcBorders>
            <w:shd w:val="clear" w:color="auto" w:fill="auto"/>
          </w:tcPr>
          <w:p w:rsidR="00016F4D" w:rsidRDefault="00016F4D" w:rsidP="00016F4D">
            <w:pPr>
              <w:ind w:left="-108"/>
              <w:jc w:val="center"/>
              <w:rPr>
                <w:rFonts w:cs="Arial"/>
                <w:sz w:val="20"/>
              </w:rPr>
            </w:pPr>
            <w:r>
              <w:rPr>
                <w:rFonts w:cs="Arial"/>
                <w:sz w:val="20"/>
              </w:rPr>
              <w:t>201500145/</w:t>
            </w:r>
          </w:p>
          <w:p w:rsidR="00016F4D" w:rsidRPr="00016F4D" w:rsidRDefault="000546F2" w:rsidP="00016F4D">
            <w:pPr>
              <w:ind w:left="-108"/>
              <w:jc w:val="center"/>
              <w:rPr>
                <w:rFonts w:cs="Arial"/>
                <w:color w:val="FF0000"/>
                <w:sz w:val="20"/>
              </w:rPr>
            </w:pPr>
            <w:r>
              <w:rPr>
                <w:rFonts w:cs="Arial"/>
                <w:sz w:val="20"/>
              </w:rPr>
              <w:t>November 17, 2015</w:t>
            </w:r>
          </w:p>
        </w:tc>
        <w:tc>
          <w:tcPr>
            <w:tcW w:w="2311" w:type="pct"/>
            <w:tcBorders>
              <w:top w:val="single" w:sz="4" w:space="0" w:color="auto"/>
              <w:bottom w:val="double" w:sz="6" w:space="0" w:color="auto"/>
              <w:right w:val="single" w:sz="6" w:space="0" w:color="auto"/>
            </w:tcBorders>
          </w:tcPr>
          <w:p w:rsidR="00016F4D" w:rsidRPr="00A008F6" w:rsidRDefault="00E40F0F" w:rsidP="00E7222D">
            <w:pPr>
              <w:jc w:val="both"/>
              <w:rPr>
                <w:rFonts w:cs="Arial"/>
                <w:sz w:val="20"/>
              </w:rPr>
            </w:pPr>
            <w:r w:rsidRPr="00A008F6">
              <w:rPr>
                <w:rFonts w:cs="Arial"/>
                <w:sz w:val="20"/>
              </w:rPr>
              <w:t xml:space="preserve">Incorporate Permit to Install (PTI) No. 261-99C.  </w:t>
            </w:r>
            <w:r w:rsidR="00E7222D" w:rsidRPr="00A008F6">
              <w:rPr>
                <w:rFonts w:cs="Arial"/>
                <w:sz w:val="20"/>
              </w:rPr>
              <w:t xml:space="preserve">PTI No. 261-99C was for deletion of an obsolete condition regarding tracking lead content.  The gas utilized no longer contains lead.  </w:t>
            </w:r>
          </w:p>
        </w:tc>
        <w:tc>
          <w:tcPr>
            <w:tcW w:w="1239" w:type="pct"/>
            <w:tcBorders>
              <w:top w:val="single" w:sz="4" w:space="0" w:color="auto"/>
              <w:bottom w:val="double" w:sz="6" w:space="0" w:color="auto"/>
              <w:right w:val="double" w:sz="6" w:space="0" w:color="auto"/>
            </w:tcBorders>
          </w:tcPr>
          <w:p w:rsidR="00016F4D" w:rsidRPr="00A008F6" w:rsidRDefault="00016F4D" w:rsidP="00016F4D">
            <w:pPr>
              <w:rPr>
                <w:rFonts w:cs="Arial"/>
                <w:sz w:val="20"/>
              </w:rPr>
            </w:pPr>
            <w:r w:rsidRPr="00A008F6">
              <w:rPr>
                <w:rFonts w:cs="Arial"/>
                <w:sz w:val="20"/>
              </w:rPr>
              <w:t>FG-HOTTESTS</w:t>
            </w:r>
          </w:p>
          <w:p w:rsidR="00016F4D" w:rsidRPr="00A008F6" w:rsidRDefault="00016F4D" w:rsidP="00016F4D">
            <w:pPr>
              <w:rPr>
                <w:rFonts w:cs="Arial"/>
                <w:sz w:val="20"/>
              </w:rPr>
            </w:pPr>
            <w:r w:rsidRPr="00A008F6">
              <w:rPr>
                <w:rFonts w:cs="Arial"/>
                <w:sz w:val="20"/>
              </w:rPr>
              <w:t>FG-FACILITY</w:t>
            </w:r>
          </w:p>
        </w:tc>
      </w:tr>
    </w:tbl>
    <w:p w:rsidR="00016F4D" w:rsidRPr="00697EC9" w:rsidRDefault="00016F4D" w:rsidP="00016F4D">
      <w:pPr>
        <w:jc w:val="both"/>
        <w:rPr>
          <w:rFonts w:cs="Arial"/>
          <w:b/>
          <w:szCs w:val="22"/>
        </w:rPr>
      </w:pPr>
    </w:p>
    <w:p w:rsidR="00C60E84" w:rsidRPr="00440957" w:rsidRDefault="00C60E84" w:rsidP="004F09CF">
      <w:pPr>
        <w:pStyle w:val="Heading2"/>
        <w:numPr>
          <w:ilvl w:val="0"/>
          <w:numId w:val="0"/>
        </w:numPr>
        <w:jc w:val="both"/>
        <w:rPr>
          <w:sz w:val="20"/>
        </w:rPr>
      </w:pPr>
      <w:bookmarkStart w:id="107" w:name="_Toc414427361"/>
      <w:r w:rsidRPr="00461D22">
        <w:rPr>
          <w:sz w:val="22"/>
          <w:szCs w:val="22"/>
        </w:rPr>
        <w:t>Appendix 7.  Emission Calculations</w:t>
      </w:r>
      <w:bookmarkEnd w:id="107"/>
      <w:r w:rsidRPr="00461D22">
        <w:rPr>
          <w:sz w:val="22"/>
          <w:szCs w:val="22"/>
        </w:rPr>
        <w:t xml:space="preserve"> </w:t>
      </w:r>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C60E84" w:rsidRPr="00B77C68" w:rsidRDefault="00C60E84" w:rsidP="004F09CF">
      <w:pPr>
        <w:jc w:val="both"/>
        <w:rPr>
          <w:b/>
          <w:sz w:val="20"/>
        </w:rPr>
      </w:pPr>
      <w:bookmarkStart w:id="108" w:name="_Toc377276143"/>
      <w:bookmarkStart w:id="109" w:name="_Toc377877183"/>
    </w:p>
    <w:p w:rsidR="00C60E84" w:rsidRPr="00461D22" w:rsidRDefault="00C60E84" w:rsidP="004F09CF">
      <w:pPr>
        <w:pStyle w:val="Heading2"/>
        <w:numPr>
          <w:ilvl w:val="0"/>
          <w:numId w:val="0"/>
        </w:numPr>
        <w:jc w:val="both"/>
        <w:rPr>
          <w:sz w:val="22"/>
          <w:szCs w:val="22"/>
        </w:rPr>
      </w:pPr>
      <w:bookmarkStart w:id="110" w:name="_Toc382035381"/>
      <w:bookmarkStart w:id="111" w:name="_Toc382726630"/>
      <w:bookmarkStart w:id="112" w:name="_Toc382726705"/>
      <w:bookmarkStart w:id="113" w:name="_Toc382726784"/>
      <w:bookmarkStart w:id="114" w:name="_Toc387818190"/>
      <w:bookmarkStart w:id="115" w:name="_Toc390499900"/>
      <w:bookmarkStart w:id="116" w:name="_Toc390500329"/>
      <w:bookmarkStart w:id="117" w:name="_Toc390504382"/>
      <w:bookmarkStart w:id="118" w:name="_Toc390570172"/>
      <w:bookmarkStart w:id="119" w:name="_Toc391182906"/>
      <w:bookmarkStart w:id="120" w:name="_Toc437238970"/>
      <w:bookmarkStart w:id="121" w:name="_Toc451333047"/>
      <w:bookmarkStart w:id="122" w:name="_Toc414427362"/>
      <w:r w:rsidRPr="00461D22">
        <w:rPr>
          <w:sz w:val="22"/>
          <w:szCs w:val="22"/>
        </w:rPr>
        <w:t>Appendix 8.  Reporting</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C60E84" w:rsidRPr="00B77C68" w:rsidRDefault="00C60E84" w:rsidP="004F09CF">
      <w:pPr>
        <w:jc w:val="both"/>
        <w:rPr>
          <w:sz w:val="20"/>
        </w:rPr>
      </w:pPr>
    </w:p>
    <w:p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The permittee shall use the </w:t>
      </w:r>
      <w:r w:rsidR="00BC48DF">
        <w:rPr>
          <w:sz w:val="20"/>
        </w:rPr>
        <w:t>MDEQ</w:t>
      </w:r>
      <w:r w:rsidR="008526A1">
        <w:rPr>
          <w:sz w:val="20"/>
        </w:rPr>
        <w:t>, AQD,</w:t>
      </w:r>
      <w:r w:rsidRPr="00B77C68">
        <w:rPr>
          <w:sz w:val="20"/>
        </w:rPr>
        <w:t xml:space="preserve"> Report Certification form (EQP 5736) and </w:t>
      </w:r>
      <w:r w:rsidR="00BC48DF">
        <w:rPr>
          <w:sz w:val="20"/>
        </w:rPr>
        <w:t>MDEQ</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rsidR="00C60E84" w:rsidRPr="00B77C68" w:rsidRDefault="00C60E84" w:rsidP="004F09CF">
      <w:pPr>
        <w:jc w:val="both"/>
        <w:rPr>
          <w:b/>
          <w:sz w:val="20"/>
        </w:rPr>
      </w:pPr>
    </w:p>
    <w:p w:rsidR="00C60E84" w:rsidRPr="00B77C68" w:rsidRDefault="00C60E84" w:rsidP="004F09CF">
      <w:pPr>
        <w:jc w:val="both"/>
        <w:rPr>
          <w:b/>
          <w:sz w:val="20"/>
        </w:rPr>
      </w:pPr>
      <w:r w:rsidRPr="00B77C68">
        <w:rPr>
          <w:b/>
          <w:sz w:val="20"/>
        </w:rPr>
        <w:t>B.  Other Reporting</w:t>
      </w:r>
    </w:p>
    <w:p w:rsidR="00C60E84" w:rsidRPr="00B77C68" w:rsidRDefault="00C60E84" w:rsidP="004F09CF">
      <w:pPr>
        <w:jc w:val="both"/>
        <w:rPr>
          <w:sz w:val="20"/>
        </w:rPr>
      </w:pPr>
    </w:p>
    <w:p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3"/>
      <w:bookmarkEnd w:id="94"/>
      <w:bookmarkEnd w:id="95"/>
      <w:bookmarkEnd w:id="96"/>
      <w:bookmarkEnd w:id="97"/>
      <w:bookmarkEnd w:id="98"/>
      <w:bookmarkEnd w:id="99"/>
      <w:bookmarkEnd w:id="100"/>
    </w:p>
    <w:p w:rsidR="005207F9" w:rsidRDefault="005207F9" w:rsidP="004F09CF">
      <w:pPr>
        <w:jc w:val="both"/>
        <w:rPr>
          <w:sz w:val="20"/>
        </w:rPr>
      </w:pPr>
    </w:p>
    <w:p w:rsidR="005207F9" w:rsidRDefault="005207F9" w:rsidP="004F09CF">
      <w:pPr>
        <w:jc w:val="both"/>
        <w:rPr>
          <w:sz w:val="20"/>
        </w:rPr>
      </w:pPr>
    </w:p>
    <w:sectPr w:rsidR="005207F9" w:rsidSect="00723C92">
      <w:headerReference w:type="default" r:id="rId11"/>
      <w:footerReference w:type="even" r:id="rId12"/>
      <w:footerReference w:type="defaul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AEB" w:rsidRDefault="00196AEB">
      <w:r>
        <w:separator/>
      </w:r>
    </w:p>
  </w:endnote>
  <w:endnote w:type="continuationSeparator" w:id="0">
    <w:p w:rsidR="00196AEB" w:rsidRDefault="0019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EB" w:rsidRDefault="00196AEB"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6AEB" w:rsidRDefault="00196AEB" w:rsidP="00BD6C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EB" w:rsidRPr="001F649E" w:rsidRDefault="00196AEB"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sidR="00A52558">
      <w:rPr>
        <w:rStyle w:val="PageNumber"/>
        <w:noProof/>
        <w:sz w:val="20"/>
      </w:rPr>
      <w:t>37</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sidR="00A52558">
      <w:rPr>
        <w:rStyle w:val="PageNumber"/>
        <w:noProof/>
        <w:sz w:val="20"/>
      </w:rPr>
      <w:t>37</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EB" w:rsidRDefault="00196AEB" w:rsidP="000862E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AEB" w:rsidRDefault="00196AEB">
      <w:r>
        <w:separator/>
      </w:r>
    </w:p>
  </w:footnote>
  <w:footnote w:type="continuationSeparator" w:id="0">
    <w:p w:rsidR="00196AEB" w:rsidRDefault="00196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EB" w:rsidRPr="002339A7" w:rsidRDefault="00196AEB" w:rsidP="002332C3">
    <w:pPr>
      <w:pStyle w:val="Header"/>
      <w:tabs>
        <w:tab w:val="clear" w:pos="8640"/>
        <w:tab w:val="left" w:pos="6660"/>
      </w:tabs>
      <w:rPr>
        <w:rFonts w:cs="Arial"/>
        <w:sz w:val="20"/>
      </w:rPr>
    </w:pPr>
    <w:r>
      <w:rPr>
        <w:b/>
        <w:sz w:val="28"/>
      </w:rPr>
      <w:tab/>
    </w:r>
    <w:r>
      <w:rPr>
        <w:b/>
        <w:sz w:val="28"/>
      </w:rPr>
      <w:tab/>
    </w:r>
    <w:smartTag w:uri="urn:schemas-microsoft-com:office:smarttags" w:element="stockticker">
      <w:r w:rsidRPr="002339A7">
        <w:rPr>
          <w:rFonts w:cs="Arial"/>
          <w:sz w:val="20"/>
        </w:rPr>
        <w:t>ROP</w:t>
      </w:r>
    </w:smartTag>
    <w:r w:rsidRPr="002339A7">
      <w:rPr>
        <w:rFonts w:cs="Arial"/>
        <w:sz w:val="20"/>
      </w:rPr>
      <w:t xml:space="preserve"> No:  MI-</w:t>
    </w:r>
    <w:smartTag w:uri="urn:schemas-microsoft-com:office:smarttags" w:element="stockticker">
      <w:r w:rsidRPr="002339A7">
        <w:rPr>
          <w:rFonts w:cs="Arial"/>
          <w:sz w:val="20"/>
        </w:rPr>
        <w:t>ROP</w:t>
      </w:r>
    </w:smartTag>
    <w:r w:rsidRPr="002339A7">
      <w:rPr>
        <w:rFonts w:cs="Arial"/>
        <w:sz w:val="20"/>
      </w:rPr>
      <w:t>-</w:t>
    </w:r>
    <w:bookmarkStart w:id="123" w:name="bSRN4"/>
    <w:bookmarkEnd w:id="123"/>
    <w:r>
      <w:rPr>
        <w:rFonts w:cs="Arial"/>
        <w:sz w:val="20"/>
      </w:rPr>
      <w:t>M4085-</w:t>
    </w:r>
    <w:bookmarkStart w:id="124" w:name="bIssueYear3"/>
    <w:bookmarkEnd w:id="124"/>
    <w:r>
      <w:rPr>
        <w:rFonts w:cs="Arial"/>
        <w:sz w:val="20"/>
      </w:rPr>
      <w:t>2015a</w:t>
    </w:r>
  </w:p>
  <w:p w:rsidR="00196AEB" w:rsidRPr="005C1928" w:rsidRDefault="00196AEB"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r>
      <w:rPr>
        <w:rFonts w:cs="Arial"/>
        <w:sz w:val="20"/>
      </w:rPr>
      <w:t>June 24, 2020</w:t>
    </w:r>
    <w:r w:rsidRPr="005C1928">
      <w:rPr>
        <w:rFonts w:cs="Arial"/>
        <w:sz w:val="20"/>
      </w:rPr>
      <w:t xml:space="preserve"> </w:t>
    </w:r>
    <w:bookmarkStart w:id="125" w:name="bExpireDate2"/>
    <w:bookmarkEnd w:id="125"/>
  </w:p>
  <w:p w:rsidR="00196AEB" w:rsidRDefault="00196AEB" w:rsidP="005C1928">
    <w:pPr>
      <w:pStyle w:val="Header"/>
      <w:tabs>
        <w:tab w:val="left" w:pos="6660"/>
      </w:tabs>
      <w:rPr>
        <w:sz w:val="20"/>
      </w:rPr>
    </w:pPr>
    <w:r w:rsidRPr="005C1928">
      <w:rPr>
        <w:sz w:val="20"/>
      </w:rPr>
      <w:tab/>
    </w:r>
    <w:r w:rsidRPr="005C1928">
      <w:rPr>
        <w:sz w:val="20"/>
      </w:rPr>
      <w:tab/>
      <w:t>PTI</w:t>
    </w:r>
    <w:r>
      <w:rPr>
        <w:sz w:val="20"/>
      </w:rPr>
      <w:t xml:space="preserve"> No:  MI-PTI-</w:t>
    </w:r>
    <w:bookmarkStart w:id="126" w:name="bSRN5"/>
    <w:bookmarkEnd w:id="126"/>
    <w:r>
      <w:rPr>
        <w:sz w:val="20"/>
      </w:rPr>
      <w:t>M4085-</w:t>
    </w:r>
    <w:bookmarkStart w:id="127" w:name="bIssueYear4"/>
    <w:bookmarkEnd w:id="127"/>
    <w:r>
      <w:rPr>
        <w:sz w:val="20"/>
      </w:rPr>
      <w:t>2015a</w:t>
    </w:r>
  </w:p>
  <w:p w:rsidR="00196AEB" w:rsidRDefault="00196AEB" w:rsidP="005C1928">
    <w:pPr>
      <w:pStyle w:val="Header"/>
      <w:tabs>
        <w:tab w:val="left" w:pos="6660"/>
      </w:tabs>
      <w:rPr>
        <w:rFonts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5CA5346"/>
    <w:multiLevelType w:val="hybridMultilevel"/>
    <w:tmpl w:val="03AE645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nsid w:val="0A591DF3"/>
    <w:multiLevelType w:val="multilevel"/>
    <w:tmpl w:val="3B86E4A0"/>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rFonts w:hint="default"/>
        <w:b w:val="0"/>
        <w:bCs w:val="0"/>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1980"/>
        </w:tabs>
        <w:ind w:left="1980" w:hanging="288"/>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5">
    <w:nsid w:val="0F6D7443"/>
    <w:multiLevelType w:val="hybridMultilevel"/>
    <w:tmpl w:val="E40C6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481A75"/>
    <w:multiLevelType w:val="hybridMultilevel"/>
    <w:tmpl w:val="49CA4D3C"/>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A279DE"/>
    <w:multiLevelType w:val="hybridMultilevel"/>
    <w:tmpl w:val="3DDA3A14"/>
    <w:lvl w:ilvl="0" w:tplc="A93CD5E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86897"/>
    <w:multiLevelType w:val="hybridMultilevel"/>
    <w:tmpl w:val="172A26D0"/>
    <w:lvl w:ilvl="0" w:tplc="50F2BA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2590447"/>
    <w:multiLevelType w:val="multilevel"/>
    <w:tmpl w:val="A11AF638"/>
    <w:lvl w:ilvl="0">
      <w:start w:val="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49D7D17"/>
    <w:multiLevelType w:val="multilevel"/>
    <w:tmpl w:val="D614366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1E16987"/>
    <w:multiLevelType w:val="hybridMultilevel"/>
    <w:tmpl w:val="A390747C"/>
    <w:lvl w:ilvl="0" w:tplc="50F2BA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53F0B54"/>
    <w:multiLevelType w:val="hybridMultilevel"/>
    <w:tmpl w:val="F65E152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426CE9"/>
    <w:multiLevelType w:val="hybridMultilevel"/>
    <w:tmpl w:val="F65E152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06564B"/>
    <w:multiLevelType w:val="hybridMultilevel"/>
    <w:tmpl w:val="EA64B70C"/>
    <w:lvl w:ilvl="0" w:tplc="0409000F">
      <w:start w:val="1"/>
      <w:numFmt w:val="decimal"/>
      <w:lvlText w:val="%1."/>
      <w:lvlJc w:val="left"/>
      <w:pPr>
        <w:tabs>
          <w:tab w:val="num" w:pos="720"/>
        </w:tabs>
        <w:ind w:left="720" w:hanging="360"/>
      </w:pPr>
      <w:rPr>
        <w:rFonts w:hint="default"/>
        <w:b w:val="0"/>
      </w:rPr>
    </w:lvl>
    <w:lvl w:ilvl="1" w:tplc="D818CF9E">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68D73CB"/>
    <w:multiLevelType w:val="multilevel"/>
    <w:tmpl w:val="1D0A6662"/>
    <w:lvl w:ilvl="0">
      <w:start w:val="3"/>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224"/>
        </w:tabs>
        <w:ind w:left="1224" w:hanging="504"/>
      </w:pPr>
      <w:rPr>
        <w:rFonts w:hint="default"/>
        <w:b w:val="0"/>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2160"/>
        </w:tabs>
        <w:ind w:left="2160" w:hanging="288"/>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37C1A56"/>
    <w:multiLevelType w:val="hybridMultilevel"/>
    <w:tmpl w:val="E40C6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E14BF0"/>
    <w:multiLevelType w:val="multilevel"/>
    <w:tmpl w:val="A9DE57E2"/>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37"/>
  </w:num>
  <w:num w:numId="3">
    <w:abstractNumId w:val="9"/>
  </w:num>
  <w:num w:numId="4">
    <w:abstractNumId w:val="22"/>
  </w:num>
  <w:num w:numId="5">
    <w:abstractNumId w:val="1"/>
  </w:num>
  <w:num w:numId="6">
    <w:abstractNumId w:val="40"/>
  </w:num>
  <w:num w:numId="7">
    <w:abstractNumId w:val="20"/>
  </w:num>
  <w:num w:numId="8">
    <w:abstractNumId w:val="32"/>
  </w:num>
  <w:num w:numId="9">
    <w:abstractNumId w:val="8"/>
  </w:num>
  <w:num w:numId="10">
    <w:abstractNumId w:val="15"/>
  </w:num>
  <w:num w:numId="11">
    <w:abstractNumId w:val="24"/>
  </w:num>
  <w:num w:numId="12">
    <w:abstractNumId w:val="36"/>
  </w:num>
  <w:num w:numId="13">
    <w:abstractNumId w:val="31"/>
  </w:num>
  <w:num w:numId="14">
    <w:abstractNumId w:val="6"/>
  </w:num>
  <w:num w:numId="15">
    <w:abstractNumId w:val="39"/>
  </w:num>
  <w:num w:numId="16">
    <w:abstractNumId w:val="34"/>
  </w:num>
  <w:num w:numId="17">
    <w:abstractNumId w:val="13"/>
  </w:num>
  <w:num w:numId="18">
    <w:abstractNumId w:val="29"/>
  </w:num>
  <w:num w:numId="19">
    <w:abstractNumId w:val="28"/>
  </w:num>
  <w:num w:numId="20">
    <w:abstractNumId w:val="7"/>
  </w:num>
  <w:num w:numId="21">
    <w:abstractNumId w:val="14"/>
  </w:num>
  <w:num w:numId="22">
    <w:abstractNumId w:val="16"/>
  </w:num>
  <w:num w:numId="23">
    <w:abstractNumId w:val="0"/>
  </w:num>
  <w:num w:numId="24">
    <w:abstractNumId w:val="21"/>
  </w:num>
  <w:num w:numId="25">
    <w:abstractNumId w:val="19"/>
  </w:num>
  <w:num w:numId="26">
    <w:abstractNumId w:val="26"/>
  </w:num>
  <w:num w:numId="27">
    <w:abstractNumId w:val="23"/>
  </w:num>
  <w:num w:numId="28">
    <w:abstractNumId w:val="12"/>
  </w:num>
  <w:num w:numId="29">
    <w:abstractNumId w:val="38"/>
  </w:num>
  <w:num w:numId="30">
    <w:abstractNumId w:val="5"/>
  </w:num>
  <w:num w:numId="31">
    <w:abstractNumId w:val="33"/>
  </w:num>
  <w:num w:numId="32">
    <w:abstractNumId w:val="27"/>
  </w:num>
  <w:num w:numId="33">
    <w:abstractNumId w:val="10"/>
  </w:num>
  <w:num w:numId="34">
    <w:abstractNumId w:val="30"/>
  </w:num>
  <w:num w:numId="35">
    <w:abstractNumId w:val="4"/>
  </w:num>
  <w:num w:numId="36">
    <w:abstractNumId w:val="2"/>
  </w:num>
  <w:num w:numId="37">
    <w:abstractNumId w:val="11"/>
  </w:num>
  <w:num w:numId="38">
    <w:abstractNumId w:val="18"/>
  </w:num>
  <w:num w:numId="39">
    <w:abstractNumId w:val="35"/>
  </w:num>
  <w:num w:numId="40">
    <w:abstractNumId w:val="25"/>
  </w:num>
  <w:num w:numId="41">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rPjeHyTPHbBhvyLAnW3SkVyHpoY=" w:salt="9uEAtSLjI9gkvEGSW8QQLw=="/>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A3"/>
    <w:rsid w:val="000000B9"/>
    <w:rsid w:val="00002779"/>
    <w:rsid w:val="000067DD"/>
    <w:rsid w:val="00006871"/>
    <w:rsid w:val="000069B5"/>
    <w:rsid w:val="00006A4E"/>
    <w:rsid w:val="00006F92"/>
    <w:rsid w:val="00010A23"/>
    <w:rsid w:val="000112F8"/>
    <w:rsid w:val="00012E33"/>
    <w:rsid w:val="00014082"/>
    <w:rsid w:val="000167A6"/>
    <w:rsid w:val="00016F4D"/>
    <w:rsid w:val="00017E74"/>
    <w:rsid w:val="00021F93"/>
    <w:rsid w:val="00024091"/>
    <w:rsid w:val="000243E8"/>
    <w:rsid w:val="00025A80"/>
    <w:rsid w:val="0002792B"/>
    <w:rsid w:val="000363C9"/>
    <w:rsid w:val="000363E8"/>
    <w:rsid w:val="000369CC"/>
    <w:rsid w:val="00040921"/>
    <w:rsid w:val="000416D1"/>
    <w:rsid w:val="0004217B"/>
    <w:rsid w:val="000441A2"/>
    <w:rsid w:val="00044CCA"/>
    <w:rsid w:val="000507AD"/>
    <w:rsid w:val="000509C6"/>
    <w:rsid w:val="000546F2"/>
    <w:rsid w:val="00054BBF"/>
    <w:rsid w:val="00055028"/>
    <w:rsid w:val="000577A6"/>
    <w:rsid w:val="00057F26"/>
    <w:rsid w:val="00060C42"/>
    <w:rsid w:val="00061D61"/>
    <w:rsid w:val="00062649"/>
    <w:rsid w:val="00062A67"/>
    <w:rsid w:val="00062C24"/>
    <w:rsid w:val="000630E3"/>
    <w:rsid w:val="000647E0"/>
    <w:rsid w:val="0006736C"/>
    <w:rsid w:val="0006750A"/>
    <w:rsid w:val="0007030E"/>
    <w:rsid w:val="00070ECD"/>
    <w:rsid w:val="00073D09"/>
    <w:rsid w:val="00074308"/>
    <w:rsid w:val="00075EF4"/>
    <w:rsid w:val="00081762"/>
    <w:rsid w:val="00083866"/>
    <w:rsid w:val="000862E3"/>
    <w:rsid w:val="00086D5F"/>
    <w:rsid w:val="000902EF"/>
    <w:rsid w:val="00090A25"/>
    <w:rsid w:val="0009102F"/>
    <w:rsid w:val="000914D9"/>
    <w:rsid w:val="00091F01"/>
    <w:rsid w:val="000944A9"/>
    <w:rsid w:val="00094571"/>
    <w:rsid w:val="000948B0"/>
    <w:rsid w:val="00095B77"/>
    <w:rsid w:val="00096F29"/>
    <w:rsid w:val="000A016A"/>
    <w:rsid w:val="000A0751"/>
    <w:rsid w:val="000A0A23"/>
    <w:rsid w:val="000A3C74"/>
    <w:rsid w:val="000A43CE"/>
    <w:rsid w:val="000A51F8"/>
    <w:rsid w:val="000B112E"/>
    <w:rsid w:val="000B1EEB"/>
    <w:rsid w:val="000B3A18"/>
    <w:rsid w:val="000B59E4"/>
    <w:rsid w:val="000B5B9C"/>
    <w:rsid w:val="000B6000"/>
    <w:rsid w:val="000B692A"/>
    <w:rsid w:val="000B75E7"/>
    <w:rsid w:val="000C03A7"/>
    <w:rsid w:val="000C065C"/>
    <w:rsid w:val="000C1DDB"/>
    <w:rsid w:val="000C30AC"/>
    <w:rsid w:val="000C3F1E"/>
    <w:rsid w:val="000D24F8"/>
    <w:rsid w:val="000D27AE"/>
    <w:rsid w:val="000D3201"/>
    <w:rsid w:val="000D49F1"/>
    <w:rsid w:val="000D5749"/>
    <w:rsid w:val="000D5F06"/>
    <w:rsid w:val="000E0860"/>
    <w:rsid w:val="000E192A"/>
    <w:rsid w:val="000E2596"/>
    <w:rsid w:val="000E4153"/>
    <w:rsid w:val="000E4E06"/>
    <w:rsid w:val="000E6FEF"/>
    <w:rsid w:val="000E756D"/>
    <w:rsid w:val="000F14DA"/>
    <w:rsid w:val="000F23D6"/>
    <w:rsid w:val="000F2439"/>
    <w:rsid w:val="000F256D"/>
    <w:rsid w:val="000F32FF"/>
    <w:rsid w:val="000F4B60"/>
    <w:rsid w:val="000F67EE"/>
    <w:rsid w:val="0010097A"/>
    <w:rsid w:val="00101186"/>
    <w:rsid w:val="00103446"/>
    <w:rsid w:val="0010367F"/>
    <w:rsid w:val="00103E4A"/>
    <w:rsid w:val="001041B1"/>
    <w:rsid w:val="00104849"/>
    <w:rsid w:val="00105176"/>
    <w:rsid w:val="001055B3"/>
    <w:rsid w:val="00112782"/>
    <w:rsid w:val="00112B81"/>
    <w:rsid w:val="00112CA0"/>
    <w:rsid w:val="00114C6F"/>
    <w:rsid w:val="001152DA"/>
    <w:rsid w:val="001154D7"/>
    <w:rsid w:val="0011606D"/>
    <w:rsid w:val="00116158"/>
    <w:rsid w:val="00117BC6"/>
    <w:rsid w:val="0012240D"/>
    <w:rsid w:val="00127459"/>
    <w:rsid w:val="00131165"/>
    <w:rsid w:val="0013346B"/>
    <w:rsid w:val="00133F34"/>
    <w:rsid w:val="001375CA"/>
    <w:rsid w:val="001417F5"/>
    <w:rsid w:val="00146AA5"/>
    <w:rsid w:val="00151027"/>
    <w:rsid w:val="00152356"/>
    <w:rsid w:val="00152BC7"/>
    <w:rsid w:val="00152C77"/>
    <w:rsid w:val="00153FA5"/>
    <w:rsid w:val="00156668"/>
    <w:rsid w:val="00160359"/>
    <w:rsid w:val="001632B0"/>
    <w:rsid w:val="001656C0"/>
    <w:rsid w:val="001671A4"/>
    <w:rsid w:val="001671F9"/>
    <w:rsid w:val="00167F81"/>
    <w:rsid w:val="00171611"/>
    <w:rsid w:val="00171CB6"/>
    <w:rsid w:val="00171D8D"/>
    <w:rsid w:val="0017221D"/>
    <w:rsid w:val="00173F88"/>
    <w:rsid w:val="0017445C"/>
    <w:rsid w:val="001758FC"/>
    <w:rsid w:val="0017594B"/>
    <w:rsid w:val="001761C5"/>
    <w:rsid w:val="00176E86"/>
    <w:rsid w:val="00180A75"/>
    <w:rsid w:val="00180C7F"/>
    <w:rsid w:val="0018372C"/>
    <w:rsid w:val="001838ED"/>
    <w:rsid w:val="00186EBC"/>
    <w:rsid w:val="001877F3"/>
    <w:rsid w:val="00190ABB"/>
    <w:rsid w:val="001953A5"/>
    <w:rsid w:val="0019569D"/>
    <w:rsid w:val="00196614"/>
    <w:rsid w:val="00196AEB"/>
    <w:rsid w:val="001973B2"/>
    <w:rsid w:val="001A1D50"/>
    <w:rsid w:val="001A30DB"/>
    <w:rsid w:val="001A3AAD"/>
    <w:rsid w:val="001A6C24"/>
    <w:rsid w:val="001A702B"/>
    <w:rsid w:val="001B0C48"/>
    <w:rsid w:val="001B2916"/>
    <w:rsid w:val="001B383F"/>
    <w:rsid w:val="001B3DC0"/>
    <w:rsid w:val="001B5ACB"/>
    <w:rsid w:val="001B5E34"/>
    <w:rsid w:val="001C3773"/>
    <w:rsid w:val="001C3EEA"/>
    <w:rsid w:val="001C5405"/>
    <w:rsid w:val="001C614B"/>
    <w:rsid w:val="001C6DB8"/>
    <w:rsid w:val="001D288F"/>
    <w:rsid w:val="001D4151"/>
    <w:rsid w:val="001D4191"/>
    <w:rsid w:val="001D464A"/>
    <w:rsid w:val="001D58B9"/>
    <w:rsid w:val="001D6893"/>
    <w:rsid w:val="001E1249"/>
    <w:rsid w:val="001E1B5E"/>
    <w:rsid w:val="001E2AF2"/>
    <w:rsid w:val="001E5069"/>
    <w:rsid w:val="001E62CE"/>
    <w:rsid w:val="001E714D"/>
    <w:rsid w:val="001F02BE"/>
    <w:rsid w:val="001F15C6"/>
    <w:rsid w:val="001F25A4"/>
    <w:rsid w:val="001F3E8E"/>
    <w:rsid w:val="001F649E"/>
    <w:rsid w:val="001F7DDD"/>
    <w:rsid w:val="00201DE4"/>
    <w:rsid w:val="00216128"/>
    <w:rsid w:val="00221386"/>
    <w:rsid w:val="0022171F"/>
    <w:rsid w:val="00226013"/>
    <w:rsid w:val="002266D2"/>
    <w:rsid w:val="00230346"/>
    <w:rsid w:val="00231889"/>
    <w:rsid w:val="002332C3"/>
    <w:rsid w:val="00233961"/>
    <w:rsid w:val="00233B07"/>
    <w:rsid w:val="00233E61"/>
    <w:rsid w:val="00234667"/>
    <w:rsid w:val="0023479A"/>
    <w:rsid w:val="00235B98"/>
    <w:rsid w:val="002413B2"/>
    <w:rsid w:val="00241B5D"/>
    <w:rsid w:val="00244FD5"/>
    <w:rsid w:val="002465A7"/>
    <w:rsid w:val="00251830"/>
    <w:rsid w:val="00252EB9"/>
    <w:rsid w:val="00255675"/>
    <w:rsid w:val="0025601A"/>
    <w:rsid w:val="00256C88"/>
    <w:rsid w:val="0026033F"/>
    <w:rsid w:val="002635A1"/>
    <w:rsid w:val="002635B0"/>
    <w:rsid w:val="00267C45"/>
    <w:rsid w:val="00270B7C"/>
    <w:rsid w:val="00272560"/>
    <w:rsid w:val="002745AE"/>
    <w:rsid w:val="0027572B"/>
    <w:rsid w:val="002779A5"/>
    <w:rsid w:val="002806DC"/>
    <w:rsid w:val="0028234D"/>
    <w:rsid w:val="00285F21"/>
    <w:rsid w:val="002916F7"/>
    <w:rsid w:val="002917CF"/>
    <w:rsid w:val="002974B8"/>
    <w:rsid w:val="00297DB0"/>
    <w:rsid w:val="002A0745"/>
    <w:rsid w:val="002A4D24"/>
    <w:rsid w:val="002A4E09"/>
    <w:rsid w:val="002B2132"/>
    <w:rsid w:val="002B29E9"/>
    <w:rsid w:val="002B5A0D"/>
    <w:rsid w:val="002B5ED5"/>
    <w:rsid w:val="002B5F18"/>
    <w:rsid w:val="002C529B"/>
    <w:rsid w:val="002C7CC5"/>
    <w:rsid w:val="002D0067"/>
    <w:rsid w:val="002D6FB7"/>
    <w:rsid w:val="002D7E61"/>
    <w:rsid w:val="002E32DB"/>
    <w:rsid w:val="002E3875"/>
    <w:rsid w:val="002E4DE5"/>
    <w:rsid w:val="002F1A73"/>
    <w:rsid w:val="002F2615"/>
    <w:rsid w:val="002F2FE8"/>
    <w:rsid w:val="002F4C64"/>
    <w:rsid w:val="002F4C9E"/>
    <w:rsid w:val="0030089A"/>
    <w:rsid w:val="003033E1"/>
    <w:rsid w:val="00304085"/>
    <w:rsid w:val="003042E2"/>
    <w:rsid w:val="00304770"/>
    <w:rsid w:val="00304852"/>
    <w:rsid w:val="003051A1"/>
    <w:rsid w:val="003052C8"/>
    <w:rsid w:val="003113BF"/>
    <w:rsid w:val="003163DA"/>
    <w:rsid w:val="0031787E"/>
    <w:rsid w:val="00322F56"/>
    <w:rsid w:val="003255D2"/>
    <w:rsid w:val="00327430"/>
    <w:rsid w:val="00330626"/>
    <w:rsid w:val="003316BA"/>
    <w:rsid w:val="00332B19"/>
    <w:rsid w:val="00336588"/>
    <w:rsid w:val="00337A45"/>
    <w:rsid w:val="003412FB"/>
    <w:rsid w:val="003425FD"/>
    <w:rsid w:val="003428F7"/>
    <w:rsid w:val="00344576"/>
    <w:rsid w:val="0034744B"/>
    <w:rsid w:val="0035266C"/>
    <w:rsid w:val="00352EE6"/>
    <w:rsid w:val="0035455C"/>
    <w:rsid w:val="00354B88"/>
    <w:rsid w:val="003557AC"/>
    <w:rsid w:val="003613B8"/>
    <w:rsid w:val="003625C7"/>
    <w:rsid w:val="003633AD"/>
    <w:rsid w:val="0036684F"/>
    <w:rsid w:val="00367511"/>
    <w:rsid w:val="00371AEB"/>
    <w:rsid w:val="00372E7C"/>
    <w:rsid w:val="00374A95"/>
    <w:rsid w:val="00375AE2"/>
    <w:rsid w:val="003839E2"/>
    <w:rsid w:val="00385F1E"/>
    <w:rsid w:val="0039080E"/>
    <w:rsid w:val="003922C1"/>
    <w:rsid w:val="00393A6F"/>
    <w:rsid w:val="00395AB3"/>
    <w:rsid w:val="00395F98"/>
    <w:rsid w:val="00396734"/>
    <w:rsid w:val="003968B8"/>
    <w:rsid w:val="003A0E4B"/>
    <w:rsid w:val="003A28DA"/>
    <w:rsid w:val="003A327D"/>
    <w:rsid w:val="003A4268"/>
    <w:rsid w:val="003A52A1"/>
    <w:rsid w:val="003A6802"/>
    <w:rsid w:val="003B30CE"/>
    <w:rsid w:val="003B3AB8"/>
    <w:rsid w:val="003C19DE"/>
    <w:rsid w:val="003C2679"/>
    <w:rsid w:val="003C4678"/>
    <w:rsid w:val="003C6E52"/>
    <w:rsid w:val="003C71D8"/>
    <w:rsid w:val="003D04C9"/>
    <w:rsid w:val="003D1DE7"/>
    <w:rsid w:val="003D35F5"/>
    <w:rsid w:val="003D47C2"/>
    <w:rsid w:val="003D4984"/>
    <w:rsid w:val="003D6E3F"/>
    <w:rsid w:val="003D753E"/>
    <w:rsid w:val="003E2836"/>
    <w:rsid w:val="003E6365"/>
    <w:rsid w:val="003E67A8"/>
    <w:rsid w:val="003F4905"/>
    <w:rsid w:val="003F5BE8"/>
    <w:rsid w:val="00400CFD"/>
    <w:rsid w:val="00402F46"/>
    <w:rsid w:val="004032B7"/>
    <w:rsid w:val="00405CB3"/>
    <w:rsid w:val="0041064E"/>
    <w:rsid w:val="00415A04"/>
    <w:rsid w:val="00420094"/>
    <w:rsid w:val="00420122"/>
    <w:rsid w:val="004249DD"/>
    <w:rsid w:val="00425031"/>
    <w:rsid w:val="004255EC"/>
    <w:rsid w:val="00430A3C"/>
    <w:rsid w:val="00431A42"/>
    <w:rsid w:val="00431EA0"/>
    <w:rsid w:val="0043250B"/>
    <w:rsid w:val="00434344"/>
    <w:rsid w:val="00435A6A"/>
    <w:rsid w:val="00437613"/>
    <w:rsid w:val="004377EE"/>
    <w:rsid w:val="00437CFF"/>
    <w:rsid w:val="00440957"/>
    <w:rsid w:val="00442B4A"/>
    <w:rsid w:val="00442BF0"/>
    <w:rsid w:val="00445C28"/>
    <w:rsid w:val="004465A7"/>
    <w:rsid w:val="00447DF3"/>
    <w:rsid w:val="00450590"/>
    <w:rsid w:val="004507AD"/>
    <w:rsid w:val="004544ED"/>
    <w:rsid w:val="004568E6"/>
    <w:rsid w:val="00456F47"/>
    <w:rsid w:val="00461149"/>
    <w:rsid w:val="004614AC"/>
    <w:rsid w:val="00461D22"/>
    <w:rsid w:val="00461E40"/>
    <w:rsid w:val="00462A82"/>
    <w:rsid w:val="004649EF"/>
    <w:rsid w:val="004651D3"/>
    <w:rsid w:val="00466618"/>
    <w:rsid w:val="00474174"/>
    <w:rsid w:val="004747E9"/>
    <w:rsid w:val="00475109"/>
    <w:rsid w:val="00477689"/>
    <w:rsid w:val="004825B1"/>
    <w:rsid w:val="00486140"/>
    <w:rsid w:val="00493E52"/>
    <w:rsid w:val="004945C4"/>
    <w:rsid w:val="004A23B7"/>
    <w:rsid w:val="004A2E0F"/>
    <w:rsid w:val="004A3CD0"/>
    <w:rsid w:val="004A47CD"/>
    <w:rsid w:val="004A4F2B"/>
    <w:rsid w:val="004A6666"/>
    <w:rsid w:val="004A6BB8"/>
    <w:rsid w:val="004A6C75"/>
    <w:rsid w:val="004B2105"/>
    <w:rsid w:val="004B34D9"/>
    <w:rsid w:val="004B3E39"/>
    <w:rsid w:val="004B4509"/>
    <w:rsid w:val="004B4632"/>
    <w:rsid w:val="004C1BC6"/>
    <w:rsid w:val="004C1D64"/>
    <w:rsid w:val="004C3288"/>
    <w:rsid w:val="004C6C0D"/>
    <w:rsid w:val="004C7900"/>
    <w:rsid w:val="004D2084"/>
    <w:rsid w:val="004D269A"/>
    <w:rsid w:val="004D4F40"/>
    <w:rsid w:val="004D609A"/>
    <w:rsid w:val="004D7E0E"/>
    <w:rsid w:val="004E101B"/>
    <w:rsid w:val="004E2DF9"/>
    <w:rsid w:val="004E384B"/>
    <w:rsid w:val="004F09CF"/>
    <w:rsid w:val="004F0E04"/>
    <w:rsid w:val="004F111B"/>
    <w:rsid w:val="004F523B"/>
    <w:rsid w:val="0050200E"/>
    <w:rsid w:val="005032BF"/>
    <w:rsid w:val="005035AE"/>
    <w:rsid w:val="00504297"/>
    <w:rsid w:val="0050707C"/>
    <w:rsid w:val="0051094D"/>
    <w:rsid w:val="005114C5"/>
    <w:rsid w:val="0051355E"/>
    <w:rsid w:val="00514F56"/>
    <w:rsid w:val="00516B00"/>
    <w:rsid w:val="00517F80"/>
    <w:rsid w:val="005207F9"/>
    <w:rsid w:val="00523B02"/>
    <w:rsid w:val="005242A5"/>
    <w:rsid w:val="00526155"/>
    <w:rsid w:val="00527BC8"/>
    <w:rsid w:val="00531329"/>
    <w:rsid w:val="00532DE7"/>
    <w:rsid w:val="00533E26"/>
    <w:rsid w:val="00533F17"/>
    <w:rsid w:val="00535562"/>
    <w:rsid w:val="00536208"/>
    <w:rsid w:val="0053776A"/>
    <w:rsid w:val="00540068"/>
    <w:rsid w:val="00540D04"/>
    <w:rsid w:val="005420E5"/>
    <w:rsid w:val="0054228C"/>
    <w:rsid w:val="00543087"/>
    <w:rsid w:val="00545309"/>
    <w:rsid w:val="00545CF1"/>
    <w:rsid w:val="0054654A"/>
    <w:rsid w:val="00552DA6"/>
    <w:rsid w:val="005537F2"/>
    <w:rsid w:val="00553DDF"/>
    <w:rsid w:val="005557AD"/>
    <w:rsid w:val="005562A9"/>
    <w:rsid w:val="005638CA"/>
    <w:rsid w:val="00563986"/>
    <w:rsid w:val="005677E4"/>
    <w:rsid w:val="00570FD5"/>
    <w:rsid w:val="0057321C"/>
    <w:rsid w:val="00577783"/>
    <w:rsid w:val="00580207"/>
    <w:rsid w:val="00583532"/>
    <w:rsid w:val="00583A5D"/>
    <w:rsid w:val="0058429B"/>
    <w:rsid w:val="00585A3A"/>
    <w:rsid w:val="005870F3"/>
    <w:rsid w:val="005949B0"/>
    <w:rsid w:val="005963EC"/>
    <w:rsid w:val="005A2F5C"/>
    <w:rsid w:val="005A310E"/>
    <w:rsid w:val="005A402E"/>
    <w:rsid w:val="005A53BF"/>
    <w:rsid w:val="005A6329"/>
    <w:rsid w:val="005A7899"/>
    <w:rsid w:val="005B1526"/>
    <w:rsid w:val="005B1DED"/>
    <w:rsid w:val="005B30EB"/>
    <w:rsid w:val="005B508D"/>
    <w:rsid w:val="005B60CF"/>
    <w:rsid w:val="005B7DF9"/>
    <w:rsid w:val="005C0E9E"/>
    <w:rsid w:val="005C1928"/>
    <w:rsid w:val="005C19A4"/>
    <w:rsid w:val="005C5D89"/>
    <w:rsid w:val="005C6E7E"/>
    <w:rsid w:val="005D236B"/>
    <w:rsid w:val="005D2B82"/>
    <w:rsid w:val="005D41CA"/>
    <w:rsid w:val="005D48FB"/>
    <w:rsid w:val="005D5FBE"/>
    <w:rsid w:val="005E0EE9"/>
    <w:rsid w:val="005E2E5E"/>
    <w:rsid w:val="005E3E6D"/>
    <w:rsid w:val="005E51D4"/>
    <w:rsid w:val="005E5399"/>
    <w:rsid w:val="005E53AB"/>
    <w:rsid w:val="005E71AE"/>
    <w:rsid w:val="005F071A"/>
    <w:rsid w:val="005F1071"/>
    <w:rsid w:val="005F2CC2"/>
    <w:rsid w:val="005F70F5"/>
    <w:rsid w:val="00600524"/>
    <w:rsid w:val="00606A98"/>
    <w:rsid w:val="00611D4F"/>
    <w:rsid w:val="00614F3E"/>
    <w:rsid w:val="00616027"/>
    <w:rsid w:val="00620183"/>
    <w:rsid w:val="0062119B"/>
    <w:rsid w:val="006216D3"/>
    <w:rsid w:val="0062282D"/>
    <w:rsid w:val="006231CC"/>
    <w:rsid w:val="006239A2"/>
    <w:rsid w:val="00624B73"/>
    <w:rsid w:val="00624C4A"/>
    <w:rsid w:val="00627319"/>
    <w:rsid w:val="0063015F"/>
    <w:rsid w:val="0063184B"/>
    <w:rsid w:val="00632741"/>
    <w:rsid w:val="00633CFE"/>
    <w:rsid w:val="0063453B"/>
    <w:rsid w:val="0063764A"/>
    <w:rsid w:val="006409E6"/>
    <w:rsid w:val="0064210C"/>
    <w:rsid w:val="0064283E"/>
    <w:rsid w:val="00646B80"/>
    <w:rsid w:val="00646EB0"/>
    <w:rsid w:val="00650A8F"/>
    <w:rsid w:val="00651081"/>
    <w:rsid w:val="0065116B"/>
    <w:rsid w:val="00655DC0"/>
    <w:rsid w:val="006615E2"/>
    <w:rsid w:val="00665478"/>
    <w:rsid w:val="0066595D"/>
    <w:rsid w:val="0067176C"/>
    <w:rsid w:val="00671DDB"/>
    <w:rsid w:val="00671FED"/>
    <w:rsid w:val="0067292B"/>
    <w:rsid w:val="00672E09"/>
    <w:rsid w:val="00673358"/>
    <w:rsid w:val="00673BC8"/>
    <w:rsid w:val="00674FBC"/>
    <w:rsid w:val="006779CD"/>
    <w:rsid w:val="00680067"/>
    <w:rsid w:val="00680676"/>
    <w:rsid w:val="0068362D"/>
    <w:rsid w:val="00684018"/>
    <w:rsid w:val="006874EB"/>
    <w:rsid w:val="00690C5A"/>
    <w:rsid w:val="00690F0D"/>
    <w:rsid w:val="00691891"/>
    <w:rsid w:val="00694226"/>
    <w:rsid w:val="0069709D"/>
    <w:rsid w:val="006A089D"/>
    <w:rsid w:val="006A342B"/>
    <w:rsid w:val="006A4D4F"/>
    <w:rsid w:val="006A5183"/>
    <w:rsid w:val="006A5920"/>
    <w:rsid w:val="006A66DA"/>
    <w:rsid w:val="006B2072"/>
    <w:rsid w:val="006B36F4"/>
    <w:rsid w:val="006B4E48"/>
    <w:rsid w:val="006B55A1"/>
    <w:rsid w:val="006B6A43"/>
    <w:rsid w:val="006B6FBE"/>
    <w:rsid w:val="006C01BA"/>
    <w:rsid w:val="006C1682"/>
    <w:rsid w:val="006C17DA"/>
    <w:rsid w:val="006C185F"/>
    <w:rsid w:val="006C3B67"/>
    <w:rsid w:val="006C59C3"/>
    <w:rsid w:val="006D2A71"/>
    <w:rsid w:val="006D2EFC"/>
    <w:rsid w:val="006D36C8"/>
    <w:rsid w:val="006D6436"/>
    <w:rsid w:val="006D7B66"/>
    <w:rsid w:val="006E30A7"/>
    <w:rsid w:val="006E3F82"/>
    <w:rsid w:val="006E53B4"/>
    <w:rsid w:val="006E7E8E"/>
    <w:rsid w:val="006F37A6"/>
    <w:rsid w:val="006F4A84"/>
    <w:rsid w:val="006F555B"/>
    <w:rsid w:val="006F5D35"/>
    <w:rsid w:val="007014BE"/>
    <w:rsid w:val="00705C70"/>
    <w:rsid w:val="00707254"/>
    <w:rsid w:val="0071499D"/>
    <w:rsid w:val="007149DE"/>
    <w:rsid w:val="0071781D"/>
    <w:rsid w:val="00723774"/>
    <w:rsid w:val="00723C92"/>
    <w:rsid w:val="00730A50"/>
    <w:rsid w:val="00734D35"/>
    <w:rsid w:val="007366EB"/>
    <w:rsid w:val="00736BDB"/>
    <w:rsid w:val="00736D46"/>
    <w:rsid w:val="00737183"/>
    <w:rsid w:val="0073763E"/>
    <w:rsid w:val="00740FB3"/>
    <w:rsid w:val="00744901"/>
    <w:rsid w:val="00745818"/>
    <w:rsid w:val="007462AC"/>
    <w:rsid w:val="00746B3F"/>
    <w:rsid w:val="00750161"/>
    <w:rsid w:val="00752D7A"/>
    <w:rsid w:val="0075368E"/>
    <w:rsid w:val="007542B3"/>
    <w:rsid w:val="0075518C"/>
    <w:rsid w:val="00765F1A"/>
    <w:rsid w:val="00766B07"/>
    <w:rsid w:val="007701F8"/>
    <w:rsid w:val="00770D74"/>
    <w:rsid w:val="007718C6"/>
    <w:rsid w:val="007721E9"/>
    <w:rsid w:val="00773045"/>
    <w:rsid w:val="007743F0"/>
    <w:rsid w:val="00774B98"/>
    <w:rsid w:val="00775BB9"/>
    <w:rsid w:val="00784B66"/>
    <w:rsid w:val="00785E06"/>
    <w:rsid w:val="00785EAC"/>
    <w:rsid w:val="00786553"/>
    <w:rsid w:val="00786C09"/>
    <w:rsid w:val="0078790B"/>
    <w:rsid w:val="007929AB"/>
    <w:rsid w:val="00792E97"/>
    <w:rsid w:val="0079344B"/>
    <w:rsid w:val="00794966"/>
    <w:rsid w:val="00795A9E"/>
    <w:rsid w:val="00796280"/>
    <w:rsid w:val="00797823"/>
    <w:rsid w:val="007A14E5"/>
    <w:rsid w:val="007A32B1"/>
    <w:rsid w:val="007B116E"/>
    <w:rsid w:val="007B46B5"/>
    <w:rsid w:val="007B7BB2"/>
    <w:rsid w:val="007C452F"/>
    <w:rsid w:val="007C57A5"/>
    <w:rsid w:val="007C7A90"/>
    <w:rsid w:val="007D1729"/>
    <w:rsid w:val="007D3703"/>
    <w:rsid w:val="007D6731"/>
    <w:rsid w:val="007E091E"/>
    <w:rsid w:val="007E0EE4"/>
    <w:rsid w:val="007E32BB"/>
    <w:rsid w:val="007E4030"/>
    <w:rsid w:val="007E490C"/>
    <w:rsid w:val="007E67E0"/>
    <w:rsid w:val="007F3965"/>
    <w:rsid w:val="007F7347"/>
    <w:rsid w:val="00800D49"/>
    <w:rsid w:val="00800F24"/>
    <w:rsid w:val="008055D8"/>
    <w:rsid w:val="0080749F"/>
    <w:rsid w:val="00807634"/>
    <w:rsid w:val="00811377"/>
    <w:rsid w:val="00811B42"/>
    <w:rsid w:val="00812B4C"/>
    <w:rsid w:val="00814CE0"/>
    <w:rsid w:val="0081525C"/>
    <w:rsid w:val="0081585F"/>
    <w:rsid w:val="00822D05"/>
    <w:rsid w:val="0082405D"/>
    <w:rsid w:val="00826594"/>
    <w:rsid w:val="008268C5"/>
    <w:rsid w:val="00826D08"/>
    <w:rsid w:val="00826D17"/>
    <w:rsid w:val="00826DFA"/>
    <w:rsid w:val="008275DC"/>
    <w:rsid w:val="00830D12"/>
    <w:rsid w:val="00831D57"/>
    <w:rsid w:val="00833182"/>
    <w:rsid w:val="00833269"/>
    <w:rsid w:val="00833994"/>
    <w:rsid w:val="008364E5"/>
    <w:rsid w:val="008407C3"/>
    <w:rsid w:val="00841EFB"/>
    <w:rsid w:val="008427BE"/>
    <w:rsid w:val="00845441"/>
    <w:rsid w:val="00846CC3"/>
    <w:rsid w:val="008471EF"/>
    <w:rsid w:val="008526A1"/>
    <w:rsid w:val="00853010"/>
    <w:rsid w:val="00854153"/>
    <w:rsid w:val="008544F3"/>
    <w:rsid w:val="00857C26"/>
    <w:rsid w:val="00857DED"/>
    <w:rsid w:val="00862334"/>
    <w:rsid w:val="008627B5"/>
    <w:rsid w:val="0086299F"/>
    <w:rsid w:val="00862ED1"/>
    <w:rsid w:val="00863111"/>
    <w:rsid w:val="008653C8"/>
    <w:rsid w:val="00865632"/>
    <w:rsid w:val="00875F04"/>
    <w:rsid w:val="00876F3F"/>
    <w:rsid w:val="008772A6"/>
    <w:rsid w:val="00882BAF"/>
    <w:rsid w:val="00882BE2"/>
    <w:rsid w:val="008834C5"/>
    <w:rsid w:val="00883E9A"/>
    <w:rsid w:val="00885E17"/>
    <w:rsid w:val="00893890"/>
    <w:rsid w:val="00894C7F"/>
    <w:rsid w:val="00896557"/>
    <w:rsid w:val="008968B6"/>
    <w:rsid w:val="008969FD"/>
    <w:rsid w:val="00897669"/>
    <w:rsid w:val="008978A0"/>
    <w:rsid w:val="00897D42"/>
    <w:rsid w:val="008A5480"/>
    <w:rsid w:val="008A6361"/>
    <w:rsid w:val="008B472F"/>
    <w:rsid w:val="008B48A1"/>
    <w:rsid w:val="008B4F6A"/>
    <w:rsid w:val="008C114E"/>
    <w:rsid w:val="008C57D2"/>
    <w:rsid w:val="008D145E"/>
    <w:rsid w:val="008D1C1B"/>
    <w:rsid w:val="008D6E4D"/>
    <w:rsid w:val="008E0110"/>
    <w:rsid w:val="008E12F2"/>
    <w:rsid w:val="008E13FC"/>
    <w:rsid w:val="008E2DCE"/>
    <w:rsid w:val="008E2F3D"/>
    <w:rsid w:val="008E5144"/>
    <w:rsid w:val="008E64C9"/>
    <w:rsid w:val="008F1E54"/>
    <w:rsid w:val="008F20E9"/>
    <w:rsid w:val="008F2768"/>
    <w:rsid w:val="008F345A"/>
    <w:rsid w:val="00903257"/>
    <w:rsid w:val="00906093"/>
    <w:rsid w:val="009069B9"/>
    <w:rsid w:val="00906EB9"/>
    <w:rsid w:val="00911146"/>
    <w:rsid w:val="00914F6A"/>
    <w:rsid w:val="00916D46"/>
    <w:rsid w:val="009172B1"/>
    <w:rsid w:val="009222BA"/>
    <w:rsid w:val="00926547"/>
    <w:rsid w:val="00927270"/>
    <w:rsid w:val="00930C1A"/>
    <w:rsid w:val="00932561"/>
    <w:rsid w:val="00934EA9"/>
    <w:rsid w:val="00936243"/>
    <w:rsid w:val="00936739"/>
    <w:rsid w:val="00937179"/>
    <w:rsid w:val="0094194F"/>
    <w:rsid w:val="009448E0"/>
    <w:rsid w:val="0094514E"/>
    <w:rsid w:val="00946B73"/>
    <w:rsid w:val="00947635"/>
    <w:rsid w:val="009539C8"/>
    <w:rsid w:val="00955616"/>
    <w:rsid w:val="00956139"/>
    <w:rsid w:val="009602B7"/>
    <w:rsid w:val="00960BD7"/>
    <w:rsid w:val="00961A2F"/>
    <w:rsid w:val="009628BB"/>
    <w:rsid w:val="00962EF3"/>
    <w:rsid w:val="0096474C"/>
    <w:rsid w:val="00972C29"/>
    <w:rsid w:val="00974763"/>
    <w:rsid w:val="0097673C"/>
    <w:rsid w:val="00977DC9"/>
    <w:rsid w:val="00977FBE"/>
    <w:rsid w:val="00980255"/>
    <w:rsid w:val="00982C4B"/>
    <w:rsid w:val="0098346A"/>
    <w:rsid w:val="00984DE6"/>
    <w:rsid w:val="00987CB3"/>
    <w:rsid w:val="00991194"/>
    <w:rsid w:val="00994CA1"/>
    <w:rsid w:val="00995CA2"/>
    <w:rsid w:val="00997D5B"/>
    <w:rsid w:val="009A1602"/>
    <w:rsid w:val="009A2C08"/>
    <w:rsid w:val="009A6426"/>
    <w:rsid w:val="009B0F4B"/>
    <w:rsid w:val="009B2B04"/>
    <w:rsid w:val="009B2FEE"/>
    <w:rsid w:val="009B70A7"/>
    <w:rsid w:val="009B716E"/>
    <w:rsid w:val="009C023E"/>
    <w:rsid w:val="009D2AF0"/>
    <w:rsid w:val="009D4360"/>
    <w:rsid w:val="009D52E8"/>
    <w:rsid w:val="009D68B3"/>
    <w:rsid w:val="009D6C93"/>
    <w:rsid w:val="009E0535"/>
    <w:rsid w:val="009E1655"/>
    <w:rsid w:val="009E1CCA"/>
    <w:rsid w:val="009E4068"/>
    <w:rsid w:val="009E4465"/>
    <w:rsid w:val="009E5B64"/>
    <w:rsid w:val="009E6A4E"/>
    <w:rsid w:val="009F43AB"/>
    <w:rsid w:val="009F5282"/>
    <w:rsid w:val="00A00686"/>
    <w:rsid w:val="00A008F6"/>
    <w:rsid w:val="00A0106D"/>
    <w:rsid w:val="00A018D7"/>
    <w:rsid w:val="00A038CE"/>
    <w:rsid w:val="00A0408D"/>
    <w:rsid w:val="00A0623B"/>
    <w:rsid w:val="00A07516"/>
    <w:rsid w:val="00A1123E"/>
    <w:rsid w:val="00A1146D"/>
    <w:rsid w:val="00A13378"/>
    <w:rsid w:val="00A13EF6"/>
    <w:rsid w:val="00A1415D"/>
    <w:rsid w:val="00A15295"/>
    <w:rsid w:val="00A15BD1"/>
    <w:rsid w:val="00A21FA1"/>
    <w:rsid w:val="00A23F19"/>
    <w:rsid w:val="00A23F64"/>
    <w:rsid w:val="00A24EF1"/>
    <w:rsid w:val="00A36763"/>
    <w:rsid w:val="00A429DA"/>
    <w:rsid w:val="00A42A4F"/>
    <w:rsid w:val="00A476FA"/>
    <w:rsid w:val="00A50466"/>
    <w:rsid w:val="00A50ADF"/>
    <w:rsid w:val="00A50BC6"/>
    <w:rsid w:val="00A51EE7"/>
    <w:rsid w:val="00A52558"/>
    <w:rsid w:val="00A53F9D"/>
    <w:rsid w:val="00A56AE0"/>
    <w:rsid w:val="00A56F2D"/>
    <w:rsid w:val="00A5734D"/>
    <w:rsid w:val="00A63E80"/>
    <w:rsid w:val="00A64D68"/>
    <w:rsid w:val="00A6511F"/>
    <w:rsid w:val="00A6626E"/>
    <w:rsid w:val="00A66AB3"/>
    <w:rsid w:val="00A675AC"/>
    <w:rsid w:val="00A70DB8"/>
    <w:rsid w:val="00A73399"/>
    <w:rsid w:val="00A746E5"/>
    <w:rsid w:val="00A748B4"/>
    <w:rsid w:val="00A775C6"/>
    <w:rsid w:val="00A80977"/>
    <w:rsid w:val="00A80EA0"/>
    <w:rsid w:val="00A839CE"/>
    <w:rsid w:val="00A86D8D"/>
    <w:rsid w:val="00A87516"/>
    <w:rsid w:val="00A90AC3"/>
    <w:rsid w:val="00A926DD"/>
    <w:rsid w:val="00A9278B"/>
    <w:rsid w:val="00A92A65"/>
    <w:rsid w:val="00A935B0"/>
    <w:rsid w:val="00A946A9"/>
    <w:rsid w:val="00A94FF2"/>
    <w:rsid w:val="00A95624"/>
    <w:rsid w:val="00A95AE2"/>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294C"/>
    <w:rsid w:val="00AB38C9"/>
    <w:rsid w:val="00AB7179"/>
    <w:rsid w:val="00AB77AC"/>
    <w:rsid w:val="00AC3DCD"/>
    <w:rsid w:val="00AC5663"/>
    <w:rsid w:val="00AC614D"/>
    <w:rsid w:val="00AC6A86"/>
    <w:rsid w:val="00AD14B9"/>
    <w:rsid w:val="00AD1E74"/>
    <w:rsid w:val="00AD441E"/>
    <w:rsid w:val="00AD4678"/>
    <w:rsid w:val="00AD4BEB"/>
    <w:rsid w:val="00AE1187"/>
    <w:rsid w:val="00AE2BEA"/>
    <w:rsid w:val="00AE62E4"/>
    <w:rsid w:val="00AE63D6"/>
    <w:rsid w:val="00AF0EA0"/>
    <w:rsid w:val="00AF2521"/>
    <w:rsid w:val="00AF27E4"/>
    <w:rsid w:val="00AF328D"/>
    <w:rsid w:val="00AF4CF3"/>
    <w:rsid w:val="00AF50A8"/>
    <w:rsid w:val="00AF7422"/>
    <w:rsid w:val="00AF76DC"/>
    <w:rsid w:val="00AF7E93"/>
    <w:rsid w:val="00B03066"/>
    <w:rsid w:val="00B04168"/>
    <w:rsid w:val="00B0558A"/>
    <w:rsid w:val="00B06B9F"/>
    <w:rsid w:val="00B07828"/>
    <w:rsid w:val="00B1275A"/>
    <w:rsid w:val="00B1370F"/>
    <w:rsid w:val="00B15940"/>
    <w:rsid w:val="00B168EF"/>
    <w:rsid w:val="00B21423"/>
    <w:rsid w:val="00B22EFC"/>
    <w:rsid w:val="00B25C52"/>
    <w:rsid w:val="00B33DF5"/>
    <w:rsid w:val="00B34266"/>
    <w:rsid w:val="00B3469D"/>
    <w:rsid w:val="00B348FA"/>
    <w:rsid w:val="00B35075"/>
    <w:rsid w:val="00B356FF"/>
    <w:rsid w:val="00B3696C"/>
    <w:rsid w:val="00B37A7D"/>
    <w:rsid w:val="00B37FF3"/>
    <w:rsid w:val="00B40355"/>
    <w:rsid w:val="00B4254F"/>
    <w:rsid w:val="00B4303B"/>
    <w:rsid w:val="00B4545F"/>
    <w:rsid w:val="00B45B5B"/>
    <w:rsid w:val="00B45D76"/>
    <w:rsid w:val="00B461CD"/>
    <w:rsid w:val="00B4709B"/>
    <w:rsid w:val="00B50D4E"/>
    <w:rsid w:val="00B52DB2"/>
    <w:rsid w:val="00B5447F"/>
    <w:rsid w:val="00B55DC9"/>
    <w:rsid w:val="00B639B1"/>
    <w:rsid w:val="00B672B6"/>
    <w:rsid w:val="00B71C24"/>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A0289"/>
    <w:rsid w:val="00BA1DF8"/>
    <w:rsid w:val="00BA33DA"/>
    <w:rsid w:val="00BA3BFF"/>
    <w:rsid w:val="00BA4B7D"/>
    <w:rsid w:val="00BA5268"/>
    <w:rsid w:val="00BA5CC0"/>
    <w:rsid w:val="00BB022D"/>
    <w:rsid w:val="00BB13D1"/>
    <w:rsid w:val="00BB49FE"/>
    <w:rsid w:val="00BB7C9E"/>
    <w:rsid w:val="00BC48B8"/>
    <w:rsid w:val="00BC48DF"/>
    <w:rsid w:val="00BD04A1"/>
    <w:rsid w:val="00BD6AF5"/>
    <w:rsid w:val="00BD6C4A"/>
    <w:rsid w:val="00BD6F22"/>
    <w:rsid w:val="00BE535F"/>
    <w:rsid w:val="00BE569F"/>
    <w:rsid w:val="00BE70ED"/>
    <w:rsid w:val="00BF3332"/>
    <w:rsid w:val="00BF63B0"/>
    <w:rsid w:val="00BF7233"/>
    <w:rsid w:val="00C011AB"/>
    <w:rsid w:val="00C06ED7"/>
    <w:rsid w:val="00C1113C"/>
    <w:rsid w:val="00C1187D"/>
    <w:rsid w:val="00C12A10"/>
    <w:rsid w:val="00C16668"/>
    <w:rsid w:val="00C2134D"/>
    <w:rsid w:val="00C21D15"/>
    <w:rsid w:val="00C22B41"/>
    <w:rsid w:val="00C24A37"/>
    <w:rsid w:val="00C250A9"/>
    <w:rsid w:val="00C26134"/>
    <w:rsid w:val="00C2618F"/>
    <w:rsid w:val="00C35218"/>
    <w:rsid w:val="00C36162"/>
    <w:rsid w:val="00C37067"/>
    <w:rsid w:val="00C401DE"/>
    <w:rsid w:val="00C416C1"/>
    <w:rsid w:val="00C423D8"/>
    <w:rsid w:val="00C43223"/>
    <w:rsid w:val="00C44C61"/>
    <w:rsid w:val="00C46952"/>
    <w:rsid w:val="00C5097E"/>
    <w:rsid w:val="00C50CB7"/>
    <w:rsid w:val="00C52A08"/>
    <w:rsid w:val="00C53769"/>
    <w:rsid w:val="00C571B3"/>
    <w:rsid w:val="00C60E84"/>
    <w:rsid w:val="00C6273C"/>
    <w:rsid w:val="00C62C62"/>
    <w:rsid w:val="00C6419A"/>
    <w:rsid w:val="00C663B0"/>
    <w:rsid w:val="00C66F89"/>
    <w:rsid w:val="00C711F7"/>
    <w:rsid w:val="00C718A8"/>
    <w:rsid w:val="00C73FB0"/>
    <w:rsid w:val="00C74DAA"/>
    <w:rsid w:val="00C74DEC"/>
    <w:rsid w:val="00C75F47"/>
    <w:rsid w:val="00C76003"/>
    <w:rsid w:val="00C7692A"/>
    <w:rsid w:val="00C77296"/>
    <w:rsid w:val="00C8324B"/>
    <w:rsid w:val="00C95816"/>
    <w:rsid w:val="00C95F5C"/>
    <w:rsid w:val="00C96CDF"/>
    <w:rsid w:val="00CA6307"/>
    <w:rsid w:val="00CA665E"/>
    <w:rsid w:val="00CB06AA"/>
    <w:rsid w:val="00CB6040"/>
    <w:rsid w:val="00CC02A3"/>
    <w:rsid w:val="00CC0536"/>
    <w:rsid w:val="00CC13E5"/>
    <w:rsid w:val="00CC57F2"/>
    <w:rsid w:val="00CC5C04"/>
    <w:rsid w:val="00CC6BC5"/>
    <w:rsid w:val="00CD068F"/>
    <w:rsid w:val="00CD2497"/>
    <w:rsid w:val="00CD7846"/>
    <w:rsid w:val="00CD7C96"/>
    <w:rsid w:val="00CD7EA8"/>
    <w:rsid w:val="00CE1923"/>
    <w:rsid w:val="00CE1925"/>
    <w:rsid w:val="00CE2DDF"/>
    <w:rsid w:val="00CE40E3"/>
    <w:rsid w:val="00CE44D8"/>
    <w:rsid w:val="00CE4628"/>
    <w:rsid w:val="00CE4F2C"/>
    <w:rsid w:val="00CE5C49"/>
    <w:rsid w:val="00CE6A61"/>
    <w:rsid w:val="00CF1A5E"/>
    <w:rsid w:val="00CF3C14"/>
    <w:rsid w:val="00CF443E"/>
    <w:rsid w:val="00CF4A52"/>
    <w:rsid w:val="00CF7A04"/>
    <w:rsid w:val="00D00B1A"/>
    <w:rsid w:val="00D010EE"/>
    <w:rsid w:val="00D0206D"/>
    <w:rsid w:val="00D06DA9"/>
    <w:rsid w:val="00D140CE"/>
    <w:rsid w:val="00D160DB"/>
    <w:rsid w:val="00D16CA9"/>
    <w:rsid w:val="00D20A2F"/>
    <w:rsid w:val="00D27EAA"/>
    <w:rsid w:val="00D31FA3"/>
    <w:rsid w:val="00D33824"/>
    <w:rsid w:val="00D33DD8"/>
    <w:rsid w:val="00D343C1"/>
    <w:rsid w:val="00D3582A"/>
    <w:rsid w:val="00D3618D"/>
    <w:rsid w:val="00D378C1"/>
    <w:rsid w:val="00D41714"/>
    <w:rsid w:val="00D428BB"/>
    <w:rsid w:val="00D43C40"/>
    <w:rsid w:val="00D4554F"/>
    <w:rsid w:val="00D46E53"/>
    <w:rsid w:val="00D47218"/>
    <w:rsid w:val="00D50DDB"/>
    <w:rsid w:val="00D50F0D"/>
    <w:rsid w:val="00D53CE3"/>
    <w:rsid w:val="00D56F5E"/>
    <w:rsid w:val="00D57BB5"/>
    <w:rsid w:val="00D603B4"/>
    <w:rsid w:val="00D606E3"/>
    <w:rsid w:val="00D6512F"/>
    <w:rsid w:val="00D72D77"/>
    <w:rsid w:val="00D74BBE"/>
    <w:rsid w:val="00D765AA"/>
    <w:rsid w:val="00D778D2"/>
    <w:rsid w:val="00D80937"/>
    <w:rsid w:val="00D82604"/>
    <w:rsid w:val="00D8429D"/>
    <w:rsid w:val="00D8564A"/>
    <w:rsid w:val="00D86B5E"/>
    <w:rsid w:val="00D92592"/>
    <w:rsid w:val="00D97218"/>
    <w:rsid w:val="00DA20DA"/>
    <w:rsid w:val="00DA3588"/>
    <w:rsid w:val="00DA6C16"/>
    <w:rsid w:val="00DB1513"/>
    <w:rsid w:val="00DB17BC"/>
    <w:rsid w:val="00DB3605"/>
    <w:rsid w:val="00DB4BB4"/>
    <w:rsid w:val="00DB5EB0"/>
    <w:rsid w:val="00DC22AE"/>
    <w:rsid w:val="00DC3A29"/>
    <w:rsid w:val="00DC3CDB"/>
    <w:rsid w:val="00DC44C7"/>
    <w:rsid w:val="00DC5758"/>
    <w:rsid w:val="00DD09C1"/>
    <w:rsid w:val="00DD1B48"/>
    <w:rsid w:val="00DD3E9B"/>
    <w:rsid w:val="00DD4C73"/>
    <w:rsid w:val="00DE144B"/>
    <w:rsid w:val="00DE297F"/>
    <w:rsid w:val="00DE3E0D"/>
    <w:rsid w:val="00DE5052"/>
    <w:rsid w:val="00DE62B0"/>
    <w:rsid w:val="00DF0348"/>
    <w:rsid w:val="00DF42B7"/>
    <w:rsid w:val="00DF47A8"/>
    <w:rsid w:val="00DF4DB2"/>
    <w:rsid w:val="00DF65F0"/>
    <w:rsid w:val="00DF6609"/>
    <w:rsid w:val="00E07623"/>
    <w:rsid w:val="00E10AA0"/>
    <w:rsid w:val="00E11995"/>
    <w:rsid w:val="00E12C93"/>
    <w:rsid w:val="00E12DE3"/>
    <w:rsid w:val="00E12F2B"/>
    <w:rsid w:val="00E14632"/>
    <w:rsid w:val="00E154FB"/>
    <w:rsid w:val="00E174A2"/>
    <w:rsid w:val="00E20681"/>
    <w:rsid w:val="00E27FD2"/>
    <w:rsid w:val="00E3386C"/>
    <w:rsid w:val="00E342EC"/>
    <w:rsid w:val="00E40F0F"/>
    <w:rsid w:val="00E42EF4"/>
    <w:rsid w:val="00E4393D"/>
    <w:rsid w:val="00E45E0A"/>
    <w:rsid w:val="00E47340"/>
    <w:rsid w:val="00E52AB7"/>
    <w:rsid w:val="00E55356"/>
    <w:rsid w:val="00E64BE3"/>
    <w:rsid w:val="00E652C3"/>
    <w:rsid w:val="00E6685E"/>
    <w:rsid w:val="00E716C1"/>
    <w:rsid w:val="00E7222D"/>
    <w:rsid w:val="00E7223C"/>
    <w:rsid w:val="00E735E6"/>
    <w:rsid w:val="00E75E93"/>
    <w:rsid w:val="00E77875"/>
    <w:rsid w:val="00E8021E"/>
    <w:rsid w:val="00E8104C"/>
    <w:rsid w:val="00E85298"/>
    <w:rsid w:val="00E854AF"/>
    <w:rsid w:val="00E86D67"/>
    <w:rsid w:val="00E8750C"/>
    <w:rsid w:val="00E908E1"/>
    <w:rsid w:val="00E91673"/>
    <w:rsid w:val="00E96657"/>
    <w:rsid w:val="00E9713D"/>
    <w:rsid w:val="00EA0F68"/>
    <w:rsid w:val="00EA119B"/>
    <w:rsid w:val="00EA5104"/>
    <w:rsid w:val="00EB07C5"/>
    <w:rsid w:val="00EB2721"/>
    <w:rsid w:val="00EB5D8A"/>
    <w:rsid w:val="00EB71BA"/>
    <w:rsid w:val="00EC07BA"/>
    <w:rsid w:val="00EC0D12"/>
    <w:rsid w:val="00EC0DF3"/>
    <w:rsid w:val="00EC2AC8"/>
    <w:rsid w:val="00EC33D6"/>
    <w:rsid w:val="00EC5C6F"/>
    <w:rsid w:val="00EC707E"/>
    <w:rsid w:val="00ED0849"/>
    <w:rsid w:val="00ED0AFD"/>
    <w:rsid w:val="00ED23B5"/>
    <w:rsid w:val="00ED3803"/>
    <w:rsid w:val="00ED3A23"/>
    <w:rsid w:val="00ED4DC6"/>
    <w:rsid w:val="00ED5563"/>
    <w:rsid w:val="00ED5DFA"/>
    <w:rsid w:val="00ED74CC"/>
    <w:rsid w:val="00ED7FCD"/>
    <w:rsid w:val="00EE02F9"/>
    <w:rsid w:val="00EE0A91"/>
    <w:rsid w:val="00EE2588"/>
    <w:rsid w:val="00EE57C0"/>
    <w:rsid w:val="00EE6065"/>
    <w:rsid w:val="00EE6970"/>
    <w:rsid w:val="00EE737C"/>
    <w:rsid w:val="00EE7B45"/>
    <w:rsid w:val="00EF394B"/>
    <w:rsid w:val="00EF3E6B"/>
    <w:rsid w:val="00EF4242"/>
    <w:rsid w:val="00F00CCC"/>
    <w:rsid w:val="00F056D0"/>
    <w:rsid w:val="00F1304F"/>
    <w:rsid w:val="00F15503"/>
    <w:rsid w:val="00F16767"/>
    <w:rsid w:val="00F20EDE"/>
    <w:rsid w:val="00F21983"/>
    <w:rsid w:val="00F23328"/>
    <w:rsid w:val="00F25782"/>
    <w:rsid w:val="00F259E4"/>
    <w:rsid w:val="00F30EB9"/>
    <w:rsid w:val="00F34503"/>
    <w:rsid w:val="00F35ADC"/>
    <w:rsid w:val="00F35BF3"/>
    <w:rsid w:val="00F428FA"/>
    <w:rsid w:val="00F4313D"/>
    <w:rsid w:val="00F466CC"/>
    <w:rsid w:val="00F53262"/>
    <w:rsid w:val="00F557DA"/>
    <w:rsid w:val="00F571C8"/>
    <w:rsid w:val="00F6033B"/>
    <w:rsid w:val="00F60FAF"/>
    <w:rsid w:val="00F62E0D"/>
    <w:rsid w:val="00F63BA2"/>
    <w:rsid w:val="00F647A0"/>
    <w:rsid w:val="00F654D2"/>
    <w:rsid w:val="00F66296"/>
    <w:rsid w:val="00F6747E"/>
    <w:rsid w:val="00F67D46"/>
    <w:rsid w:val="00F711C8"/>
    <w:rsid w:val="00F71803"/>
    <w:rsid w:val="00F71970"/>
    <w:rsid w:val="00F72694"/>
    <w:rsid w:val="00F73D71"/>
    <w:rsid w:val="00F74174"/>
    <w:rsid w:val="00F762C1"/>
    <w:rsid w:val="00F76625"/>
    <w:rsid w:val="00F76F98"/>
    <w:rsid w:val="00F85D4F"/>
    <w:rsid w:val="00F861F5"/>
    <w:rsid w:val="00F867B6"/>
    <w:rsid w:val="00F86884"/>
    <w:rsid w:val="00F92F76"/>
    <w:rsid w:val="00FA0205"/>
    <w:rsid w:val="00FA25C4"/>
    <w:rsid w:val="00FA4CC2"/>
    <w:rsid w:val="00FB3BE0"/>
    <w:rsid w:val="00FB436C"/>
    <w:rsid w:val="00FB52DF"/>
    <w:rsid w:val="00FB53C0"/>
    <w:rsid w:val="00FB59FD"/>
    <w:rsid w:val="00FB6540"/>
    <w:rsid w:val="00FB6B54"/>
    <w:rsid w:val="00FB7DFA"/>
    <w:rsid w:val="00FD079B"/>
    <w:rsid w:val="00FD23A9"/>
    <w:rsid w:val="00FD242B"/>
    <w:rsid w:val="00FD265B"/>
    <w:rsid w:val="00FD35BF"/>
    <w:rsid w:val="00FD5244"/>
    <w:rsid w:val="00FD63AC"/>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hone"/>
  <w:smartTagType w:namespaceuri="urn:schemas-microsoft-com:office:smarttags" w:name="date"/>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2Char">
    <w:name w:val="Heading 2 Char"/>
    <w:link w:val="Heading2"/>
    <w:rsid w:val="008407C3"/>
    <w:rPr>
      <w:rFonts w:ascii="Arial" w:hAnsi="Arial"/>
      <w:b/>
      <w:sz w:val="28"/>
    </w:rPr>
  </w:style>
  <w:style w:type="paragraph" w:customStyle="1" w:styleId="Default">
    <w:name w:val="Default"/>
    <w:rsid w:val="00CD7C9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F53262"/>
    <w:pPr>
      <w:spacing w:after="120"/>
      <w:ind w:left="360"/>
    </w:pPr>
  </w:style>
  <w:style w:type="character" w:customStyle="1" w:styleId="BodyTextIndentChar">
    <w:name w:val="Body Text Indent Char"/>
    <w:basedOn w:val="DefaultParagraphFont"/>
    <w:link w:val="BodyTextIndent"/>
    <w:rsid w:val="00F53262"/>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2Char">
    <w:name w:val="Heading 2 Char"/>
    <w:link w:val="Heading2"/>
    <w:rsid w:val="008407C3"/>
    <w:rPr>
      <w:rFonts w:ascii="Arial" w:hAnsi="Arial"/>
      <w:b/>
      <w:sz w:val="28"/>
    </w:rPr>
  </w:style>
  <w:style w:type="paragraph" w:customStyle="1" w:styleId="Default">
    <w:name w:val="Default"/>
    <w:rsid w:val="00CD7C9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F53262"/>
    <w:pPr>
      <w:spacing w:after="120"/>
      <w:ind w:left="360"/>
    </w:pPr>
  </w:style>
  <w:style w:type="character" w:customStyle="1" w:styleId="BodyTextIndentChar">
    <w:name w:val="Body Text Indent Char"/>
    <w:basedOn w:val="DefaultParagraphFont"/>
    <w:link w:val="BodyTextIndent"/>
    <w:rsid w:val="00F5326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D6868-A0E6-423D-A107-1D9F311B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50</TotalTime>
  <Pages>37</Pages>
  <Words>11514</Words>
  <Characters>67859</Characters>
  <Application>Microsoft Office Word</Application>
  <DocSecurity>0</DocSecurity>
  <Lines>565</Lines>
  <Paragraphs>158</Paragraphs>
  <ScaleCrop>false</ScaleCrop>
  <HeadingPairs>
    <vt:vector size="2" baseType="variant">
      <vt:variant>
        <vt:lpstr>Title</vt:lpstr>
      </vt:variant>
      <vt:variant>
        <vt:i4>1</vt:i4>
      </vt:variant>
    </vt:vector>
  </HeadingPairs>
  <TitlesOfParts>
    <vt:vector size="1" baseType="lpstr">
      <vt:lpstr>ROP Template Shell NEW</vt:lpstr>
    </vt:vector>
  </TitlesOfParts>
  <Company>State Of Michigan</Company>
  <LinksUpToDate>false</LinksUpToDate>
  <CharactersWithSpaces>79215</CharactersWithSpaces>
  <SharedDoc>false</SharedDoc>
  <HLinks>
    <vt:vector size="204" baseType="variant">
      <vt:variant>
        <vt:i4>1900600</vt:i4>
      </vt:variant>
      <vt:variant>
        <vt:i4>200</vt:i4>
      </vt:variant>
      <vt:variant>
        <vt:i4>0</vt:i4>
      </vt:variant>
      <vt:variant>
        <vt:i4>5</vt:i4>
      </vt:variant>
      <vt:variant>
        <vt:lpwstr/>
      </vt:variant>
      <vt:variant>
        <vt:lpwstr>_Toc367698529</vt:lpwstr>
      </vt:variant>
      <vt:variant>
        <vt:i4>1900600</vt:i4>
      </vt:variant>
      <vt:variant>
        <vt:i4>194</vt:i4>
      </vt:variant>
      <vt:variant>
        <vt:i4>0</vt:i4>
      </vt:variant>
      <vt:variant>
        <vt:i4>5</vt:i4>
      </vt:variant>
      <vt:variant>
        <vt:lpwstr/>
      </vt:variant>
      <vt:variant>
        <vt:lpwstr>_Toc367698528</vt:lpwstr>
      </vt:variant>
      <vt:variant>
        <vt:i4>1900600</vt:i4>
      </vt:variant>
      <vt:variant>
        <vt:i4>188</vt:i4>
      </vt:variant>
      <vt:variant>
        <vt:i4>0</vt:i4>
      </vt:variant>
      <vt:variant>
        <vt:i4>5</vt:i4>
      </vt:variant>
      <vt:variant>
        <vt:lpwstr/>
      </vt:variant>
      <vt:variant>
        <vt:lpwstr>_Toc367698527</vt:lpwstr>
      </vt:variant>
      <vt:variant>
        <vt:i4>1900600</vt:i4>
      </vt:variant>
      <vt:variant>
        <vt:i4>182</vt:i4>
      </vt:variant>
      <vt:variant>
        <vt:i4>0</vt:i4>
      </vt:variant>
      <vt:variant>
        <vt:i4>5</vt:i4>
      </vt:variant>
      <vt:variant>
        <vt:lpwstr/>
      </vt:variant>
      <vt:variant>
        <vt:lpwstr>_Toc367698526</vt:lpwstr>
      </vt:variant>
      <vt:variant>
        <vt:i4>1900600</vt:i4>
      </vt:variant>
      <vt:variant>
        <vt:i4>176</vt:i4>
      </vt:variant>
      <vt:variant>
        <vt:i4>0</vt:i4>
      </vt:variant>
      <vt:variant>
        <vt:i4>5</vt:i4>
      </vt:variant>
      <vt:variant>
        <vt:lpwstr/>
      </vt:variant>
      <vt:variant>
        <vt:lpwstr>_Toc367698525</vt:lpwstr>
      </vt:variant>
      <vt:variant>
        <vt:i4>1900600</vt:i4>
      </vt:variant>
      <vt:variant>
        <vt:i4>170</vt:i4>
      </vt:variant>
      <vt:variant>
        <vt:i4>0</vt:i4>
      </vt:variant>
      <vt:variant>
        <vt:i4>5</vt:i4>
      </vt:variant>
      <vt:variant>
        <vt:lpwstr/>
      </vt:variant>
      <vt:variant>
        <vt:lpwstr>_Toc367698524</vt:lpwstr>
      </vt:variant>
      <vt:variant>
        <vt:i4>1900600</vt:i4>
      </vt:variant>
      <vt:variant>
        <vt:i4>164</vt:i4>
      </vt:variant>
      <vt:variant>
        <vt:i4>0</vt:i4>
      </vt:variant>
      <vt:variant>
        <vt:i4>5</vt:i4>
      </vt:variant>
      <vt:variant>
        <vt:lpwstr/>
      </vt:variant>
      <vt:variant>
        <vt:lpwstr>_Toc367698523</vt:lpwstr>
      </vt:variant>
      <vt:variant>
        <vt:i4>1900600</vt:i4>
      </vt:variant>
      <vt:variant>
        <vt:i4>158</vt:i4>
      </vt:variant>
      <vt:variant>
        <vt:i4>0</vt:i4>
      </vt:variant>
      <vt:variant>
        <vt:i4>5</vt:i4>
      </vt:variant>
      <vt:variant>
        <vt:lpwstr/>
      </vt:variant>
      <vt:variant>
        <vt:lpwstr>_Toc367698522</vt:lpwstr>
      </vt:variant>
      <vt:variant>
        <vt:i4>1900600</vt:i4>
      </vt:variant>
      <vt:variant>
        <vt:i4>152</vt:i4>
      </vt:variant>
      <vt:variant>
        <vt:i4>0</vt:i4>
      </vt:variant>
      <vt:variant>
        <vt:i4>5</vt:i4>
      </vt:variant>
      <vt:variant>
        <vt:lpwstr/>
      </vt:variant>
      <vt:variant>
        <vt:lpwstr>_Toc367698521</vt:lpwstr>
      </vt:variant>
      <vt:variant>
        <vt:i4>1900600</vt:i4>
      </vt:variant>
      <vt:variant>
        <vt:i4>146</vt:i4>
      </vt:variant>
      <vt:variant>
        <vt:i4>0</vt:i4>
      </vt:variant>
      <vt:variant>
        <vt:i4>5</vt:i4>
      </vt:variant>
      <vt:variant>
        <vt:lpwstr/>
      </vt:variant>
      <vt:variant>
        <vt:lpwstr>_Toc367698520</vt:lpwstr>
      </vt:variant>
      <vt:variant>
        <vt:i4>1966136</vt:i4>
      </vt:variant>
      <vt:variant>
        <vt:i4>140</vt:i4>
      </vt:variant>
      <vt:variant>
        <vt:i4>0</vt:i4>
      </vt:variant>
      <vt:variant>
        <vt:i4>5</vt:i4>
      </vt:variant>
      <vt:variant>
        <vt:lpwstr/>
      </vt:variant>
      <vt:variant>
        <vt:lpwstr>_Toc367698519</vt:lpwstr>
      </vt:variant>
      <vt:variant>
        <vt:i4>1966136</vt:i4>
      </vt:variant>
      <vt:variant>
        <vt:i4>134</vt:i4>
      </vt:variant>
      <vt:variant>
        <vt:i4>0</vt:i4>
      </vt:variant>
      <vt:variant>
        <vt:i4>5</vt:i4>
      </vt:variant>
      <vt:variant>
        <vt:lpwstr/>
      </vt:variant>
      <vt:variant>
        <vt:lpwstr>_Toc367698518</vt:lpwstr>
      </vt:variant>
      <vt:variant>
        <vt:i4>1966136</vt:i4>
      </vt:variant>
      <vt:variant>
        <vt:i4>128</vt:i4>
      </vt:variant>
      <vt:variant>
        <vt:i4>0</vt:i4>
      </vt:variant>
      <vt:variant>
        <vt:i4>5</vt:i4>
      </vt:variant>
      <vt:variant>
        <vt:lpwstr/>
      </vt:variant>
      <vt:variant>
        <vt:lpwstr>_Toc367698517</vt:lpwstr>
      </vt:variant>
      <vt:variant>
        <vt:i4>1966136</vt:i4>
      </vt:variant>
      <vt:variant>
        <vt:i4>122</vt:i4>
      </vt:variant>
      <vt:variant>
        <vt:i4>0</vt:i4>
      </vt:variant>
      <vt:variant>
        <vt:i4>5</vt:i4>
      </vt:variant>
      <vt:variant>
        <vt:lpwstr/>
      </vt:variant>
      <vt:variant>
        <vt:lpwstr>_Toc367698516</vt:lpwstr>
      </vt:variant>
      <vt:variant>
        <vt:i4>1966136</vt:i4>
      </vt:variant>
      <vt:variant>
        <vt:i4>116</vt:i4>
      </vt:variant>
      <vt:variant>
        <vt:i4>0</vt:i4>
      </vt:variant>
      <vt:variant>
        <vt:i4>5</vt:i4>
      </vt:variant>
      <vt:variant>
        <vt:lpwstr/>
      </vt:variant>
      <vt:variant>
        <vt:lpwstr>_Toc367698515</vt:lpwstr>
      </vt:variant>
      <vt:variant>
        <vt:i4>1966136</vt:i4>
      </vt:variant>
      <vt:variant>
        <vt:i4>110</vt:i4>
      </vt:variant>
      <vt:variant>
        <vt:i4>0</vt:i4>
      </vt:variant>
      <vt:variant>
        <vt:i4>5</vt:i4>
      </vt:variant>
      <vt:variant>
        <vt:lpwstr/>
      </vt:variant>
      <vt:variant>
        <vt:lpwstr>_Toc367698514</vt:lpwstr>
      </vt:variant>
      <vt:variant>
        <vt:i4>1966136</vt:i4>
      </vt:variant>
      <vt:variant>
        <vt:i4>104</vt:i4>
      </vt:variant>
      <vt:variant>
        <vt:i4>0</vt:i4>
      </vt:variant>
      <vt:variant>
        <vt:i4>5</vt:i4>
      </vt:variant>
      <vt:variant>
        <vt:lpwstr/>
      </vt:variant>
      <vt:variant>
        <vt:lpwstr>_Toc367698513</vt:lpwstr>
      </vt:variant>
      <vt:variant>
        <vt:i4>1966136</vt:i4>
      </vt:variant>
      <vt:variant>
        <vt:i4>98</vt:i4>
      </vt:variant>
      <vt:variant>
        <vt:i4>0</vt:i4>
      </vt:variant>
      <vt:variant>
        <vt:i4>5</vt:i4>
      </vt:variant>
      <vt:variant>
        <vt:lpwstr/>
      </vt:variant>
      <vt:variant>
        <vt:lpwstr>_Toc367698512</vt:lpwstr>
      </vt:variant>
      <vt:variant>
        <vt:i4>1966136</vt:i4>
      </vt:variant>
      <vt:variant>
        <vt:i4>92</vt:i4>
      </vt:variant>
      <vt:variant>
        <vt:i4>0</vt:i4>
      </vt:variant>
      <vt:variant>
        <vt:i4>5</vt:i4>
      </vt:variant>
      <vt:variant>
        <vt:lpwstr/>
      </vt:variant>
      <vt:variant>
        <vt:lpwstr>_Toc367698511</vt:lpwstr>
      </vt:variant>
      <vt:variant>
        <vt:i4>1966136</vt:i4>
      </vt:variant>
      <vt:variant>
        <vt:i4>86</vt:i4>
      </vt:variant>
      <vt:variant>
        <vt:i4>0</vt:i4>
      </vt:variant>
      <vt:variant>
        <vt:i4>5</vt:i4>
      </vt:variant>
      <vt:variant>
        <vt:lpwstr/>
      </vt:variant>
      <vt:variant>
        <vt:lpwstr>_Toc367698510</vt:lpwstr>
      </vt:variant>
      <vt:variant>
        <vt:i4>2031672</vt:i4>
      </vt:variant>
      <vt:variant>
        <vt:i4>80</vt:i4>
      </vt:variant>
      <vt:variant>
        <vt:i4>0</vt:i4>
      </vt:variant>
      <vt:variant>
        <vt:i4>5</vt:i4>
      </vt:variant>
      <vt:variant>
        <vt:lpwstr/>
      </vt:variant>
      <vt:variant>
        <vt:lpwstr>_Toc367698509</vt:lpwstr>
      </vt:variant>
      <vt:variant>
        <vt:i4>2031672</vt:i4>
      </vt:variant>
      <vt:variant>
        <vt:i4>74</vt:i4>
      </vt:variant>
      <vt:variant>
        <vt:i4>0</vt:i4>
      </vt:variant>
      <vt:variant>
        <vt:i4>5</vt:i4>
      </vt:variant>
      <vt:variant>
        <vt:lpwstr/>
      </vt:variant>
      <vt:variant>
        <vt:lpwstr>_Toc367698508</vt:lpwstr>
      </vt:variant>
      <vt:variant>
        <vt:i4>2031672</vt:i4>
      </vt:variant>
      <vt:variant>
        <vt:i4>68</vt:i4>
      </vt:variant>
      <vt:variant>
        <vt:i4>0</vt:i4>
      </vt:variant>
      <vt:variant>
        <vt:i4>5</vt:i4>
      </vt:variant>
      <vt:variant>
        <vt:lpwstr/>
      </vt:variant>
      <vt:variant>
        <vt:lpwstr>_Toc367698507</vt:lpwstr>
      </vt:variant>
      <vt:variant>
        <vt:i4>2031672</vt:i4>
      </vt:variant>
      <vt:variant>
        <vt:i4>62</vt:i4>
      </vt:variant>
      <vt:variant>
        <vt:i4>0</vt:i4>
      </vt:variant>
      <vt:variant>
        <vt:i4>5</vt:i4>
      </vt:variant>
      <vt:variant>
        <vt:lpwstr/>
      </vt:variant>
      <vt:variant>
        <vt:lpwstr>_Toc367698506</vt:lpwstr>
      </vt:variant>
      <vt:variant>
        <vt:i4>2031672</vt:i4>
      </vt:variant>
      <vt:variant>
        <vt:i4>56</vt:i4>
      </vt:variant>
      <vt:variant>
        <vt:i4>0</vt:i4>
      </vt:variant>
      <vt:variant>
        <vt:i4>5</vt:i4>
      </vt:variant>
      <vt:variant>
        <vt:lpwstr/>
      </vt:variant>
      <vt:variant>
        <vt:lpwstr>_Toc367698505</vt:lpwstr>
      </vt:variant>
      <vt:variant>
        <vt:i4>2031672</vt:i4>
      </vt:variant>
      <vt:variant>
        <vt:i4>50</vt:i4>
      </vt:variant>
      <vt:variant>
        <vt:i4>0</vt:i4>
      </vt:variant>
      <vt:variant>
        <vt:i4>5</vt:i4>
      </vt:variant>
      <vt:variant>
        <vt:lpwstr/>
      </vt:variant>
      <vt:variant>
        <vt:lpwstr>_Toc367698504</vt:lpwstr>
      </vt:variant>
      <vt:variant>
        <vt:i4>2031672</vt:i4>
      </vt:variant>
      <vt:variant>
        <vt:i4>44</vt:i4>
      </vt:variant>
      <vt:variant>
        <vt:i4>0</vt:i4>
      </vt:variant>
      <vt:variant>
        <vt:i4>5</vt:i4>
      </vt:variant>
      <vt:variant>
        <vt:lpwstr/>
      </vt:variant>
      <vt:variant>
        <vt:lpwstr>_Toc367698503</vt:lpwstr>
      </vt:variant>
      <vt:variant>
        <vt:i4>2031672</vt:i4>
      </vt:variant>
      <vt:variant>
        <vt:i4>38</vt:i4>
      </vt:variant>
      <vt:variant>
        <vt:i4>0</vt:i4>
      </vt:variant>
      <vt:variant>
        <vt:i4>5</vt:i4>
      </vt:variant>
      <vt:variant>
        <vt:lpwstr/>
      </vt:variant>
      <vt:variant>
        <vt:lpwstr>_Toc367698502</vt:lpwstr>
      </vt:variant>
      <vt:variant>
        <vt:i4>2031672</vt:i4>
      </vt:variant>
      <vt:variant>
        <vt:i4>32</vt:i4>
      </vt:variant>
      <vt:variant>
        <vt:i4>0</vt:i4>
      </vt:variant>
      <vt:variant>
        <vt:i4>5</vt:i4>
      </vt:variant>
      <vt:variant>
        <vt:lpwstr/>
      </vt:variant>
      <vt:variant>
        <vt:lpwstr>_Toc367698501</vt:lpwstr>
      </vt:variant>
      <vt:variant>
        <vt:i4>2031672</vt:i4>
      </vt:variant>
      <vt:variant>
        <vt:i4>26</vt:i4>
      </vt:variant>
      <vt:variant>
        <vt:i4>0</vt:i4>
      </vt:variant>
      <vt:variant>
        <vt:i4>5</vt:i4>
      </vt:variant>
      <vt:variant>
        <vt:lpwstr/>
      </vt:variant>
      <vt:variant>
        <vt:lpwstr>_Toc367698500</vt:lpwstr>
      </vt:variant>
      <vt:variant>
        <vt:i4>1441849</vt:i4>
      </vt:variant>
      <vt:variant>
        <vt:i4>20</vt:i4>
      </vt:variant>
      <vt:variant>
        <vt:i4>0</vt:i4>
      </vt:variant>
      <vt:variant>
        <vt:i4>5</vt:i4>
      </vt:variant>
      <vt:variant>
        <vt:lpwstr/>
      </vt:variant>
      <vt:variant>
        <vt:lpwstr>_Toc367698499</vt:lpwstr>
      </vt:variant>
      <vt:variant>
        <vt:i4>1441849</vt:i4>
      </vt:variant>
      <vt:variant>
        <vt:i4>14</vt:i4>
      </vt:variant>
      <vt:variant>
        <vt:i4>0</vt:i4>
      </vt:variant>
      <vt:variant>
        <vt:i4>5</vt:i4>
      </vt:variant>
      <vt:variant>
        <vt:lpwstr/>
      </vt:variant>
      <vt:variant>
        <vt:lpwstr>_Toc367698498</vt:lpwstr>
      </vt:variant>
      <vt:variant>
        <vt:i4>1441849</vt:i4>
      </vt:variant>
      <vt:variant>
        <vt:i4>8</vt:i4>
      </vt:variant>
      <vt:variant>
        <vt:i4>0</vt:i4>
      </vt:variant>
      <vt:variant>
        <vt:i4>5</vt:i4>
      </vt:variant>
      <vt:variant>
        <vt:lpwstr/>
      </vt:variant>
      <vt:variant>
        <vt:lpwstr>_Toc367698497</vt:lpwstr>
      </vt:variant>
      <vt:variant>
        <vt:i4>1441849</vt:i4>
      </vt:variant>
      <vt:variant>
        <vt:i4>2</vt:i4>
      </vt:variant>
      <vt:variant>
        <vt:i4>0</vt:i4>
      </vt:variant>
      <vt:variant>
        <vt:i4>5</vt:i4>
      </vt:variant>
      <vt:variant>
        <vt:lpwstr/>
      </vt:variant>
      <vt:variant>
        <vt:lpwstr>_Toc367698496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creator>M RAMSEY</dc:creator>
  <cp:keywords>DEQ-AQD-ROP Template</cp:keywords>
  <cp:lastModifiedBy>Orent, Kelly (DEQ)</cp:lastModifiedBy>
  <cp:revision>13</cp:revision>
  <cp:lastPrinted>2015-11-16T13:54:00Z</cp:lastPrinted>
  <dcterms:created xsi:type="dcterms:W3CDTF">2015-09-28T19:22:00Z</dcterms:created>
  <dcterms:modified xsi:type="dcterms:W3CDTF">2015-12-17T20:51:00Z</dcterms:modified>
</cp:coreProperties>
</file>