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A58E" w14:textId="77777777" w:rsidR="000F6E2A" w:rsidRPr="00063904" w:rsidRDefault="000F6E2A" w:rsidP="000F6E2A">
      <w:pPr>
        <w:pStyle w:val="Header"/>
        <w:tabs>
          <w:tab w:val="clear" w:pos="4320"/>
          <w:tab w:val="clear" w:pos="8640"/>
        </w:tabs>
        <w:rPr>
          <w:rFonts w:ascii="Arial" w:hAnsi="Arial"/>
          <w:sz w:val="18"/>
        </w:rPr>
      </w:pPr>
    </w:p>
    <w:tbl>
      <w:tblPr>
        <w:tblW w:w="10422" w:type="dxa"/>
        <w:tblInd w:w="18" w:type="dxa"/>
        <w:tblLayout w:type="fixed"/>
        <w:tblLook w:val="0000" w:firstRow="0" w:lastRow="0" w:firstColumn="0" w:lastColumn="0" w:noHBand="0" w:noVBand="0"/>
      </w:tblPr>
      <w:tblGrid>
        <w:gridCol w:w="2430"/>
        <w:gridCol w:w="5400"/>
        <w:gridCol w:w="1527"/>
        <w:gridCol w:w="1065"/>
      </w:tblGrid>
      <w:tr w:rsidR="00063904" w:rsidRPr="00063904" w14:paraId="08187241" w14:textId="77777777" w:rsidTr="00274747">
        <w:tc>
          <w:tcPr>
            <w:tcW w:w="2430" w:type="dxa"/>
          </w:tcPr>
          <w:p w14:paraId="29A81E1E" w14:textId="77777777" w:rsidR="000F6E2A" w:rsidRPr="00063904" w:rsidRDefault="000F6E2A" w:rsidP="000F6E2A">
            <w:pPr>
              <w:jc w:val="center"/>
              <w:rPr>
                <w:rFonts w:ascii="Arial" w:hAnsi="Arial"/>
                <w:sz w:val="16"/>
              </w:rPr>
            </w:pPr>
          </w:p>
        </w:tc>
        <w:tc>
          <w:tcPr>
            <w:tcW w:w="6927" w:type="dxa"/>
            <w:gridSpan w:val="2"/>
          </w:tcPr>
          <w:p w14:paraId="31981D19" w14:textId="77777777" w:rsidR="000F6E2A" w:rsidRPr="00063904" w:rsidRDefault="000F6E2A" w:rsidP="000F6E2A">
            <w:pPr>
              <w:ind w:left="-1275" w:right="-738"/>
              <w:jc w:val="center"/>
              <w:rPr>
                <w:rFonts w:ascii="Arial" w:hAnsi="Arial"/>
              </w:rPr>
            </w:pPr>
            <w:r w:rsidRPr="00063904">
              <w:rPr>
                <w:rFonts w:ascii="Arial" w:hAnsi="Arial"/>
              </w:rPr>
              <w:t>Michigan Department of Environmental Great Lakes, and Energy</w:t>
            </w:r>
          </w:p>
          <w:p w14:paraId="33A10466" w14:textId="77777777" w:rsidR="000F6E2A" w:rsidRPr="00063904" w:rsidRDefault="000F6E2A" w:rsidP="00103950">
            <w:pPr>
              <w:ind w:left="-15" w:right="1058"/>
              <w:jc w:val="center"/>
              <w:rPr>
                <w:rFonts w:ascii="Arial" w:hAnsi="Arial"/>
                <w:sz w:val="16"/>
              </w:rPr>
            </w:pPr>
            <w:r w:rsidRPr="00063904">
              <w:rPr>
                <w:rFonts w:ascii="Arial" w:hAnsi="Arial"/>
              </w:rPr>
              <w:t>Air Quality Division</w:t>
            </w:r>
          </w:p>
        </w:tc>
        <w:tc>
          <w:tcPr>
            <w:tcW w:w="1065" w:type="dxa"/>
          </w:tcPr>
          <w:p w14:paraId="43329F5C" w14:textId="77777777" w:rsidR="000F6E2A" w:rsidRPr="00063904" w:rsidRDefault="000F6E2A" w:rsidP="00F25929">
            <w:pPr>
              <w:tabs>
                <w:tab w:val="left" w:pos="60"/>
              </w:tabs>
              <w:ind w:left="60" w:right="1080"/>
              <w:jc w:val="center"/>
              <w:rPr>
                <w:rFonts w:ascii="Arial" w:hAnsi="Arial"/>
                <w:b/>
                <w:sz w:val="24"/>
              </w:rPr>
            </w:pPr>
          </w:p>
        </w:tc>
      </w:tr>
      <w:tr w:rsidR="00063904" w:rsidRPr="00063904" w14:paraId="63CB5B6F" w14:textId="77777777" w:rsidTr="00274747">
        <w:trPr>
          <w:cantSplit/>
          <w:trHeight w:val="146"/>
        </w:trPr>
        <w:tc>
          <w:tcPr>
            <w:tcW w:w="2430" w:type="dxa"/>
          </w:tcPr>
          <w:p w14:paraId="2CE3D552" w14:textId="77777777" w:rsidR="000F6E2A" w:rsidRPr="00063904" w:rsidRDefault="000F6E2A" w:rsidP="000F6E2A">
            <w:pPr>
              <w:pStyle w:val="Header"/>
              <w:jc w:val="center"/>
              <w:rPr>
                <w:rFonts w:ascii="Arial" w:hAnsi="Arial"/>
                <w:b/>
                <w:sz w:val="16"/>
              </w:rPr>
            </w:pPr>
            <w:r w:rsidRPr="00063904">
              <w:rPr>
                <w:rFonts w:ascii="Arial" w:hAnsi="Arial"/>
                <w:b/>
                <w:sz w:val="16"/>
              </w:rPr>
              <w:t>State Registration Number</w:t>
            </w:r>
          </w:p>
        </w:tc>
        <w:tc>
          <w:tcPr>
            <w:tcW w:w="5400" w:type="dxa"/>
          </w:tcPr>
          <w:p w14:paraId="3B7B7CFC" w14:textId="77777777" w:rsidR="000F6E2A" w:rsidRPr="00063904" w:rsidRDefault="000F6E2A" w:rsidP="00103950">
            <w:pPr>
              <w:pStyle w:val="Header"/>
              <w:tabs>
                <w:tab w:val="clear" w:pos="4320"/>
                <w:tab w:val="center" w:pos="3761"/>
              </w:tabs>
              <w:ind w:left="255" w:right="-471"/>
              <w:jc w:val="center"/>
              <w:rPr>
                <w:rFonts w:ascii="Arial" w:hAnsi="Arial"/>
                <w:b/>
                <w:sz w:val="28"/>
              </w:rPr>
            </w:pPr>
            <w:r w:rsidRPr="00063904">
              <w:rPr>
                <w:rFonts w:ascii="Arial" w:hAnsi="Arial"/>
                <w:b/>
                <w:sz w:val="28"/>
              </w:rPr>
              <w:t>RENEWABLE OPERATING PERMIT</w:t>
            </w:r>
          </w:p>
        </w:tc>
        <w:tc>
          <w:tcPr>
            <w:tcW w:w="2592" w:type="dxa"/>
            <w:gridSpan w:val="2"/>
          </w:tcPr>
          <w:p w14:paraId="0B76B35B" w14:textId="77777777" w:rsidR="000F6E2A" w:rsidRPr="00063904" w:rsidRDefault="000F6E2A" w:rsidP="00063904">
            <w:pPr>
              <w:ind w:left="144"/>
              <w:jc w:val="center"/>
              <w:rPr>
                <w:rFonts w:ascii="Arial" w:hAnsi="Arial"/>
                <w:b/>
                <w:sz w:val="16"/>
              </w:rPr>
            </w:pPr>
            <w:r w:rsidRPr="00063904">
              <w:rPr>
                <w:rFonts w:ascii="Arial" w:hAnsi="Arial"/>
                <w:b/>
                <w:sz w:val="16"/>
              </w:rPr>
              <w:t>ROP Number</w:t>
            </w:r>
          </w:p>
        </w:tc>
      </w:tr>
      <w:tr w:rsidR="000F6E2A" w:rsidRPr="0006038C" w14:paraId="00063C38" w14:textId="77777777" w:rsidTr="00274747">
        <w:trPr>
          <w:cantSplit/>
          <w:trHeight w:val="360"/>
        </w:trPr>
        <w:tc>
          <w:tcPr>
            <w:tcW w:w="2430" w:type="dxa"/>
          </w:tcPr>
          <w:p w14:paraId="0B7FA611" w14:textId="3F952375" w:rsidR="000F6E2A" w:rsidRPr="0006038C" w:rsidRDefault="00D66674" w:rsidP="000F6E2A">
            <w:pPr>
              <w:pStyle w:val="Header"/>
              <w:jc w:val="center"/>
              <w:rPr>
                <w:rFonts w:ascii="Arial" w:hAnsi="Arial"/>
                <w:sz w:val="22"/>
                <w:szCs w:val="22"/>
              </w:rPr>
            </w:pPr>
            <w:bookmarkStart w:id="0" w:name="SRN"/>
            <w:r w:rsidRPr="0006038C">
              <w:rPr>
                <w:rFonts w:ascii="Arial" w:hAnsi="Arial"/>
                <w:sz w:val="22"/>
              </w:rPr>
              <w:t>B4942</w:t>
            </w:r>
            <w:bookmarkEnd w:id="0"/>
          </w:p>
        </w:tc>
        <w:tc>
          <w:tcPr>
            <w:tcW w:w="5400" w:type="dxa"/>
          </w:tcPr>
          <w:p w14:paraId="3B128D81" w14:textId="77777777" w:rsidR="000F6E2A" w:rsidRPr="0006038C" w:rsidRDefault="000F6E2A" w:rsidP="00103950">
            <w:pPr>
              <w:ind w:left="525" w:right="-381"/>
              <w:jc w:val="center"/>
              <w:rPr>
                <w:rFonts w:ascii="Arial" w:hAnsi="Arial"/>
                <w:b/>
                <w:sz w:val="28"/>
                <w:szCs w:val="28"/>
              </w:rPr>
            </w:pPr>
            <w:r w:rsidRPr="0006038C">
              <w:rPr>
                <w:rFonts w:ascii="Arial" w:hAnsi="Arial"/>
                <w:b/>
                <w:sz w:val="28"/>
                <w:szCs w:val="28"/>
              </w:rPr>
              <w:t>STAFF REPORT</w:t>
            </w:r>
          </w:p>
        </w:tc>
        <w:tc>
          <w:tcPr>
            <w:tcW w:w="2592" w:type="dxa"/>
            <w:gridSpan w:val="2"/>
          </w:tcPr>
          <w:p w14:paraId="51CB5199" w14:textId="1C2C4D98" w:rsidR="000F6E2A" w:rsidRPr="0006038C" w:rsidRDefault="00D66674" w:rsidP="00063904">
            <w:pPr>
              <w:pStyle w:val="Header"/>
              <w:ind w:left="144"/>
              <w:jc w:val="center"/>
              <w:rPr>
                <w:rFonts w:ascii="Arial" w:hAnsi="Arial"/>
                <w:sz w:val="22"/>
                <w:szCs w:val="22"/>
              </w:rPr>
            </w:pPr>
            <w:bookmarkStart w:id="1" w:name="Text17"/>
            <w:r w:rsidRPr="0006038C">
              <w:rPr>
                <w:rFonts w:ascii="Arial" w:hAnsi="Arial"/>
                <w:sz w:val="22"/>
                <w:szCs w:val="22"/>
              </w:rPr>
              <w:t>MI-ROP-B4942-20</w:t>
            </w:r>
            <w:bookmarkEnd w:id="1"/>
            <w:r w:rsidR="00573A55" w:rsidRPr="0006038C">
              <w:rPr>
                <w:rFonts w:ascii="Arial" w:hAnsi="Arial"/>
                <w:sz w:val="22"/>
                <w:szCs w:val="22"/>
              </w:rPr>
              <w:t>20</w:t>
            </w:r>
            <w:r w:rsidR="00012215" w:rsidRPr="0006038C">
              <w:rPr>
                <w:rFonts w:ascii="Arial" w:hAnsi="Arial"/>
                <w:sz w:val="22"/>
                <w:szCs w:val="22"/>
              </w:rPr>
              <w:t>b</w:t>
            </w:r>
          </w:p>
        </w:tc>
      </w:tr>
    </w:tbl>
    <w:p w14:paraId="0A40D776" w14:textId="77777777" w:rsidR="00AF4326" w:rsidRPr="0006038C" w:rsidRDefault="00AF4326">
      <w:pPr>
        <w:rPr>
          <w:rFonts w:ascii="Arial" w:hAnsi="Arial"/>
          <w:sz w:val="14"/>
        </w:rPr>
      </w:pPr>
    </w:p>
    <w:p w14:paraId="7496764C" w14:textId="77777777" w:rsidR="00AF4326" w:rsidRPr="0006038C" w:rsidRDefault="00AF4326">
      <w:pPr>
        <w:jc w:val="center"/>
        <w:rPr>
          <w:rFonts w:ascii="Arial" w:hAnsi="Arial"/>
          <w:sz w:val="22"/>
        </w:rPr>
      </w:pPr>
    </w:p>
    <w:p w14:paraId="4B454474" w14:textId="006B3847" w:rsidR="003D6C8F" w:rsidRPr="0006038C" w:rsidRDefault="00F25929">
      <w:pPr>
        <w:jc w:val="center"/>
        <w:rPr>
          <w:rFonts w:ascii="Arial" w:hAnsi="Arial" w:cs="Arial"/>
          <w:bCs/>
          <w:sz w:val="22"/>
          <w:szCs w:val="22"/>
        </w:rPr>
      </w:pPr>
      <w:bookmarkStart w:id="2" w:name="Text40"/>
      <w:r w:rsidRPr="0006038C">
        <w:rPr>
          <w:rFonts w:ascii="Arial" w:hAnsi="Arial" w:cs="Arial"/>
          <w:b/>
          <w:sz w:val="22"/>
          <w:szCs w:val="22"/>
        </w:rPr>
        <w:t xml:space="preserve">Corteva </w:t>
      </w:r>
      <w:r w:rsidR="00D66674" w:rsidRPr="0006038C">
        <w:rPr>
          <w:rFonts w:ascii="Arial" w:hAnsi="Arial" w:cs="Arial"/>
          <w:b/>
          <w:noProof/>
          <w:sz w:val="22"/>
          <w:szCs w:val="22"/>
        </w:rPr>
        <w:t>Agr</w:t>
      </w:r>
      <w:r w:rsidRPr="0006038C">
        <w:rPr>
          <w:rFonts w:ascii="Arial" w:hAnsi="Arial" w:cs="Arial"/>
          <w:b/>
          <w:noProof/>
          <w:sz w:val="22"/>
          <w:szCs w:val="22"/>
        </w:rPr>
        <w:t>i</w:t>
      </w:r>
      <w:r w:rsidR="00D66674" w:rsidRPr="0006038C">
        <w:rPr>
          <w:rFonts w:ascii="Arial" w:hAnsi="Arial" w:cs="Arial"/>
          <w:b/>
          <w:noProof/>
          <w:sz w:val="22"/>
          <w:szCs w:val="22"/>
        </w:rPr>
        <w:t>Science LLC</w:t>
      </w:r>
      <w:bookmarkEnd w:id="2"/>
      <w:r w:rsidRPr="0006038C">
        <w:rPr>
          <w:rFonts w:ascii="Arial" w:hAnsi="Arial" w:cs="Arial"/>
          <w:b/>
          <w:sz w:val="22"/>
          <w:szCs w:val="22"/>
        </w:rPr>
        <w:t xml:space="preserve"> (Corteva)</w:t>
      </w:r>
    </w:p>
    <w:p w14:paraId="3B5FEDBB" w14:textId="77777777" w:rsidR="00AF4326" w:rsidRPr="0006038C" w:rsidRDefault="00AF4326">
      <w:pPr>
        <w:rPr>
          <w:rFonts w:ascii="Arial" w:hAnsi="Arial"/>
          <w:sz w:val="22"/>
        </w:rPr>
      </w:pPr>
    </w:p>
    <w:p w14:paraId="6A3005BC" w14:textId="77777777" w:rsidR="00AF4326" w:rsidRPr="0006038C" w:rsidRDefault="00AF4326">
      <w:pPr>
        <w:jc w:val="center"/>
        <w:rPr>
          <w:rFonts w:ascii="Arial" w:hAnsi="Arial"/>
          <w:sz w:val="22"/>
        </w:rPr>
      </w:pPr>
    </w:p>
    <w:p w14:paraId="4F58DF3A" w14:textId="4035EBB2" w:rsidR="00AF4326" w:rsidRPr="0006038C" w:rsidRDefault="009A000C">
      <w:pPr>
        <w:jc w:val="center"/>
        <w:rPr>
          <w:rFonts w:ascii="Arial" w:hAnsi="Arial"/>
          <w:sz w:val="22"/>
        </w:rPr>
      </w:pPr>
      <w:r w:rsidRPr="0006038C">
        <w:rPr>
          <w:rFonts w:ascii="Arial" w:hAnsi="Arial"/>
          <w:sz w:val="22"/>
        </w:rPr>
        <w:t>State Registration Number (</w:t>
      </w:r>
      <w:r w:rsidR="00AF4326" w:rsidRPr="0006038C">
        <w:rPr>
          <w:rFonts w:ascii="Arial" w:hAnsi="Arial"/>
          <w:sz w:val="22"/>
        </w:rPr>
        <w:t>SRN</w:t>
      </w:r>
      <w:r w:rsidRPr="0006038C">
        <w:rPr>
          <w:rFonts w:ascii="Arial" w:hAnsi="Arial"/>
          <w:sz w:val="22"/>
        </w:rPr>
        <w:t>)</w:t>
      </w:r>
      <w:r w:rsidR="00AF4326" w:rsidRPr="0006038C">
        <w:rPr>
          <w:rFonts w:ascii="Arial" w:hAnsi="Arial"/>
          <w:sz w:val="22"/>
        </w:rPr>
        <w:t xml:space="preserve">: </w:t>
      </w:r>
      <w:r w:rsidR="00214B6F" w:rsidRPr="0006038C">
        <w:rPr>
          <w:rFonts w:ascii="Arial" w:hAnsi="Arial"/>
          <w:sz w:val="22"/>
        </w:rPr>
        <w:t>B4942</w:t>
      </w:r>
    </w:p>
    <w:p w14:paraId="1F789D6C" w14:textId="77777777" w:rsidR="00AF4326" w:rsidRPr="0006038C" w:rsidRDefault="00AF4326">
      <w:pPr>
        <w:jc w:val="center"/>
        <w:rPr>
          <w:rFonts w:ascii="Arial" w:hAnsi="Arial"/>
          <w:sz w:val="22"/>
        </w:rPr>
      </w:pPr>
    </w:p>
    <w:p w14:paraId="713BFA8B" w14:textId="77777777" w:rsidR="00AF4326" w:rsidRPr="0006038C" w:rsidRDefault="001301E9">
      <w:pPr>
        <w:jc w:val="center"/>
        <w:outlineLvl w:val="0"/>
        <w:rPr>
          <w:rFonts w:ascii="Arial" w:hAnsi="Arial"/>
          <w:sz w:val="22"/>
        </w:rPr>
      </w:pPr>
      <w:r w:rsidRPr="0006038C">
        <w:rPr>
          <w:rFonts w:ascii="Arial" w:hAnsi="Arial"/>
          <w:sz w:val="22"/>
        </w:rPr>
        <w:t>Located</w:t>
      </w:r>
      <w:r w:rsidR="00AF4326" w:rsidRPr="0006038C">
        <w:rPr>
          <w:rFonts w:ascii="Arial" w:hAnsi="Arial"/>
          <w:sz w:val="22"/>
        </w:rPr>
        <w:t xml:space="preserve"> at</w:t>
      </w:r>
    </w:p>
    <w:p w14:paraId="25079D2F" w14:textId="77777777" w:rsidR="006240B1" w:rsidRPr="0006038C" w:rsidRDefault="006240B1">
      <w:pPr>
        <w:jc w:val="center"/>
        <w:outlineLvl w:val="0"/>
        <w:rPr>
          <w:rFonts w:ascii="Arial" w:hAnsi="Arial"/>
          <w:sz w:val="22"/>
        </w:rPr>
      </w:pPr>
    </w:p>
    <w:p w14:paraId="3025E320" w14:textId="1825F2AE" w:rsidR="00AF4326" w:rsidRPr="0006038C" w:rsidRDefault="00D66674">
      <w:pPr>
        <w:jc w:val="center"/>
        <w:rPr>
          <w:rFonts w:ascii="Arial" w:hAnsi="Arial"/>
          <w:sz w:val="22"/>
        </w:rPr>
      </w:pPr>
      <w:bookmarkStart w:id="3" w:name="Street_Address"/>
      <w:r w:rsidRPr="0006038C">
        <w:rPr>
          <w:rFonts w:ascii="Arial" w:hAnsi="Arial"/>
          <w:sz w:val="22"/>
        </w:rPr>
        <w:t>305 North Huron Avenue</w:t>
      </w:r>
      <w:bookmarkEnd w:id="3"/>
      <w:r w:rsidR="00AF4326" w:rsidRPr="0006038C">
        <w:rPr>
          <w:rFonts w:ascii="Arial" w:hAnsi="Arial"/>
          <w:sz w:val="22"/>
        </w:rPr>
        <w:t xml:space="preserve">, </w:t>
      </w:r>
      <w:bookmarkStart w:id="4" w:name="City"/>
      <w:r w:rsidRPr="0006038C">
        <w:rPr>
          <w:rFonts w:ascii="Arial" w:hAnsi="Arial"/>
          <w:sz w:val="22"/>
        </w:rPr>
        <w:t>Harbor Beach</w:t>
      </w:r>
      <w:bookmarkEnd w:id="4"/>
      <w:r w:rsidR="00AF4326" w:rsidRPr="0006038C">
        <w:rPr>
          <w:rFonts w:ascii="Arial" w:hAnsi="Arial"/>
          <w:sz w:val="22"/>
        </w:rPr>
        <w:t xml:space="preserve">, </w:t>
      </w:r>
      <w:bookmarkStart w:id="5" w:name="Text13"/>
      <w:r w:rsidRPr="0006038C">
        <w:rPr>
          <w:rFonts w:ascii="Arial" w:hAnsi="Arial"/>
          <w:sz w:val="22"/>
        </w:rPr>
        <w:t>Huron</w:t>
      </w:r>
      <w:bookmarkEnd w:id="5"/>
      <w:r w:rsidR="000901C4" w:rsidRPr="0006038C">
        <w:rPr>
          <w:rFonts w:ascii="Arial" w:hAnsi="Arial"/>
          <w:sz w:val="22"/>
        </w:rPr>
        <w:t xml:space="preserve"> County</w:t>
      </w:r>
      <w:r w:rsidR="00D325DF" w:rsidRPr="0006038C">
        <w:rPr>
          <w:rFonts w:ascii="Arial" w:hAnsi="Arial"/>
          <w:sz w:val="22"/>
        </w:rPr>
        <w:t xml:space="preserve">, </w:t>
      </w:r>
      <w:r w:rsidR="00AF4326" w:rsidRPr="0006038C">
        <w:rPr>
          <w:rFonts w:ascii="Arial" w:hAnsi="Arial"/>
          <w:sz w:val="22"/>
        </w:rPr>
        <w:t xml:space="preserve">Michigan </w:t>
      </w:r>
      <w:bookmarkStart w:id="6" w:name="Zip"/>
      <w:r w:rsidRPr="0006038C">
        <w:rPr>
          <w:rFonts w:ascii="Arial" w:hAnsi="Arial"/>
          <w:sz w:val="22"/>
        </w:rPr>
        <w:t>48441</w:t>
      </w:r>
      <w:bookmarkEnd w:id="6"/>
    </w:p>
    <w:p w14:paraId="38870E4E" w14:textId="77777777" w:rsidR="00AF4326" w:rsidRPr="0006038C" w:rsidRDefault="00AF4326">
      <w:pPr>
        <w:jc w:val="center"/>
        <w:rPr>
          <w:rFonts w:ascii="Arial" w:hAnsi="Arial"/>
          <w:sz w:val="22"/>
        </w:rPr>
      </w:pPr>
    </w:p>
    <w:p w14:paraId="303C8B59" w14:textId="05F46C39" w:rsidR="00AF4326" w:rsidRPr="0006038C" w:rsidRDefault="00AF4326">
      <w:pPr>
        <w:ind w:left="3150"/>
        <w:rPr>
          <w:rFonts w:ascii="Arial" w:hAnsi="Arial"/>
          <w:sz w:val="22"/>
        </w:rPr>
      </w:pPr>
      <w:r w:rsidRPr="0006038C">
        <w:rPr>
          <w:rFonts w:ascii="Arial" w:hAnsi="Arial"/>
          <w:sz w:val="22"/>
        </w:rPr>
        <w:t>Permit Number:</w:t>
      </w:r>
      <w:r w:rsidRPr="0006038C">
        <w:rPr>
          <w:rFonts w:ascii="Arial" w:hAnsi="Arial"/>
          <w:sz w:val="22"/>
        </w:rPr>
        <w:tab/>
      </w:r>
      <w:r w:rsidRPr="0006038C">
        <w:rPr>
          <w:rFonts w:ascii="Arial" w:hAnsi="Arial"/>
          <w:sz w:val="22"/>
        </w:rPr>
        <w:tab/>
      </w:r>
      <w:bookmarkStart w:id="7" w:name="Text19"/>
      <w:r w:rsidR="00D66674" w:rsidRPr="0006038C">
        <w:rPr>
          <w:rFonts w:ascii="Arial" w:hAnsi="Arial"/>
          <w:noProof/>
          <w:sz w:val="22"/>
        </w:rPr>
        <w:t>MI-ROP-B4942-20</w:t>
      </w:r>
      <w:r w:rsidR="00573A55" w:rsidRPr="0006038C">
        <w:rPr>
          <w:rFonts w:ascii="Arial" w:hAnsi="Arial"/>
          <w:noProof/>
          <w:sz w:val="22"/>
        </w:rPr>
        <w:t>20</w:t>
      </w:r>
      <w:bookmarkEnd w:id="7"/>
      <w:r w:rsidR="00012215" w:rsidRPr="0006038C">
        <w:rPr>
          <w:rFonts w:ascii="Arial" w:hAnsi="Arial"/>
          <w:noProof/>
          <w:sz w:val="22"/>
        </w:rPr>
        <w:t>b</w:t>
      </w:r>
    </w:p>
    <w:p w14:paraId="1DBA93F9" w14:textId="77777777" w:rsidR="00AF4326" w:rsidRPr="0006038C" w:rsidRDefault="00AF4326">
      <w:pPr>
        <w:ind w:left="3150"/>
        <w:rPr>
          <w:rFonts w:ascii="Arial" w:hAnsi="Arial"/>
          <w:sz w:val="22"/>
        </w:rPr>
      </w:pPr>
    </w:p>
    <w:p w14:paraId="19CB8B9B" w14:textId="692D6FA5" w:rsidR="00AF4326" w:rsidRPr="0006038C" w:rsidRDefault="00AF4326">
      <w:pPr>
        <w:ind w:left="3150"/>
        <w:rPr>
          <w:rFonts w:ascii="Arial" w:hAnsi="Arial"/>
          <w:noProof/>
          <w:sz w:val="22"/>
        </w:rPr>
      </w:pPr>
      <w:r w:rsidRPr="0006038C">
        <w:rPr>
          <w:rFonts w:ascii="Arial" w:hAnsi="Arial"/>
          <w:sz w:val="22"/>
        </w:rPr>
        <w:t>Staff Report Date:</w:t>
      </w:r>
      <w:r w:rsidRPr="0006038C">
        <w:rPr>
          <w:rFonts w:ascii="Arial" w:hAnsi="Arial"/>
          <w:sz w:val="22"/>
        </w:rPr>
        <w:tab/>
      </w:r>
      <w:r w:rsidRPr="0006038C">
        <w:rPr>
          <w:rFonts w:ascii="Arial" w:hAnsi="Arial"/>
          <w:sz w:val="22"/>
        </w:rPr>
        <w:tab/>
      </w:r>
      <w:bookmarkStart w:id="8" w:name="Text16"/>
      <w:r w:rsidR="00F54A60" w:rsidRPr="0006038C">
        <w:rPr>
          <w:rFonts w:ascii="Arial" w:hAnsi="Arial"/>
          <w:noProof/>
          <w:sz w:val="22"/>
        </w:rPr>
        <w:t>June 15, 2020</w:t>
      </w:r>
      <w:bookmarkEnd w:id="8"/>
    </w:p>
    <w:p w14:paraId="0F20F6D2" w14:textId="7EA97CA6" w:rsidR="00F25929" w:rsidRPr="0006038C" w:rsidRDefault="00F25929">
      <w:pPr>
        <w:ind w:left="3150"/>
        <w:rPr>
          <w:rFonts w:ascii="Arial" w:hAnsi="Arial"/>
          <w:noProof/>
          <w:sz w:val="22"/>
        </w:rPr>
      </w:pPr>
    </w:p>
    <w:p w14:paraId="471FEC82" w14:textId="0CE87CCF" w:rsidR="00F25929" w:rsidRPr="0006038C" w:rsidRDefault="00F25929">
      <w:pPr>
        <w:ind w:left="3150"/>
        <w:rPr>
          <w:rFonts w:ascii="Arial" w:hAnsi="Arial"/>
          <w:noProof/>
          <w:sz w:val="22"/>
        </w:rPr>
      </w:pPr>
      <w:r w:rsidRPr="0006038C">
        <w:rPr>
          <w:rFonts w:ascii="Arial" w:hAnsi="Arial"/>
          <w:noProof/>
          <w:sz w:val="22"/>
        </w:rPr>
        <w:t>Amended Date</w:t>
      </w:r>
      <w:r w:rsidR="00012215" w:rsidRPr="0006038C">
        <w:rPr>
          <w:rFonts w:ascii="Arial" w:hAnsi="Arial"/>
          <w:noProof/>
          <w:sz w:val="22"/>
        </w:rPr>
        <w:t>s</w:t>
      </w:r>
      <w:r w:rsidRPr="0006038C">
        <w:rPr>
          <w:rFonts w:ascii="Arial" w:hAnsi="Arial"/>
          <w:noProof/>
          <w:sz w:val="22"/>
        </w:rPr>
        <w:t>:</w:t>
      </w:r>
      <w:r w:rsidRPr="0006038C">
        <w:rPr>
          <w:rFonts w:ascii="Arial" w:hAnsi="Arial"/>
          <w:noProof/>
          <w:sz w:val="22"/>
        </w:rPr>
        <w:tab/>
      </w:r>
      <w:r w:rsidRPr="0006038C">
        <w:rPr>
          <w:rFonts w:ascii="Arial" w:hAnsi="Arial"/>
          <w:noProof/>
          <w:sz w:val="22"/>
        </w:rPr>
        <w:tab/>
      </w:r>
      <w:r w:rsidR="00293FCF" w:rsidRPr="0006038C">
        <w:rPr>
          <w:rFonts w:ascii="Arial" w:hAnsi="Arial"/>
          <w:noProof/>
          <w:sz w:val="22"/>
        </w:rPr>
        <w:t>March 1, 2021</w:t>
      </w:r>
    </w:p>
    <w:p w14:paraId="4242A8F3" w14:textId="27D2621F" w:rsidR="00012215" w:rsidRPr="0006038C" w:rsidRDefault="00012215">
      <w:pPr>
        <w:ind w:left="3150"/>
        <w:rPr>
          <w:rFonts w:ascii="Arial" w:hAnsi="Arial"/>
          <w:sz w:val="22"/>
        </w:rPr>
      </w:pPr>
      <w:r w:rsidRPr="0006038C">
        <w:rPr>
          <w:rFonts w:ascii="Arial" w:hAnsi="Arial"/>
          <w:noProof/>
          <w:sz w:val="22"/>
        </w:rPr>
        <w:tab/>
      </w:r>
      <w:r w:rsidRPr="0006038C">
        <w:rPr>
          <w:rFonts w:ascii="Arial" w:hAnsi="Arial"/>
          <w:noProof/>
          <w:sz w:val="22"/>
        </w:rPr>
        <w:tab/>
      </w:r>
      <w:r w:rsidRPr="0006038C">
        <w:rPr>
          <w:rFonts w:ascii="Arial" w:hAnsi="Arial"/>
          <w:noProof/>
          <w:sz w:val="22"/>
        </w:rPr>
        <w:tab/>
      </w:r>
      <w:r w:rsidRPr="0006038C">
        <w:rPr>
          <w:rFonts w:ascii="Arial" w:hAnsi="Arial"/>
          <w:noProof/>
          <w:sz w:val="22"/>
        </w:rPr>
        <w:tab/>
      </w:r>
      <w:r w:rsidR="005D4A48" w:rsidRPr="0006038C">
        <w:rPr>
          <w:rFonts w:ascii="Arial" w:hAnsi="Arial"/>
          <w:noProof/>
          <w:sz w:val="22"/>
        </w:rPr>
        <w:t>January 2, 2024</w:t>
      </w:r>
    </w:p>
    <w:p w14:paraId="07BB4DDC" w14:textId="77777777" w:rsidR="00DB5924" w:rsidRPr="0006038C" w:rsidRDefault="00DB5924">
      <w:pPr>
        <w:pStyle w:val="BodyText"/>
      </w:pPr>
    </w:p>
    <w:p w14:paraId="37A6A2AD" w14:textId="77777777" w:rsidR="00644884" w:rsidRPr="0006038C" w:rsidRDefault="00644884" w:rsidP="00DB5924">
      <w:pPr>
        <w:jc w:val="both"/>
        <w:rPr>
          <w:rFonts w:ascii="Arial" w:hAnsi="Arial"/>
          <w:sz w:val="22"/>
        </w:rPr>
      </w:pPr>
    </w:p>
    <w:p w14:paraId="0EBB91B4" w14:textId="77777777" w:rsidR="00644884" w:rsidRPr="0006038C" w:rsidRDefault="00644884" w:rsidP="00DB5924">
      <w:pPr>
        <w:jc w:val="both"/>
        <w:rPr>
          <w:rFonts w:ascii="Arial" w:hAnsi="Arial"/>
          <w:sz w:val="22"/>
        </w:rPr>
      </w:pPr>
    </w:p>
    <w:p w14:paraId="4CD16B79" w14:textId="77777777" w:rsidR="00644884" w:rsidRPr="0006038C" w:rsidRDefault="00644884" w:rsidP="00DB5924">
      <w:pPr>
        <w:jc w:val="both"/>
        <w:rPr>
          <w:rFonts w:ascii="Arial" w:hAnsi="Arial"/>
          <w:sz w:val="22"/>
        </w:rPr>
      </w:pPr>
    </w:p>
    <w:p w14:paraId="1914ECEE" w14:textId="77777777" w:rsidR="00AF4326" w:rsidRPr="00063904" w:rsidRDefault="00DB5924" w:rsidP="00DB5924">
      <w:pPr>
        <w:jc w:val="both"/>
        <w:rPr>
          <w:rFonts w:ascii="Arial" w:hAnsi="Arial"/>
          <w:sz w:val="22"/>
        </w:rPr>
      </w:pPr>
      <w:r w:rsidRPr="0006038C">
        <w:rPr>
          <w:rFonts w:ascii="Arial" w:hAnsi="Arial"/>
          <w:sz w:val="22"/>
        </w:rPr>
        <w:t>This Staff Report is published in accordance with Sections 5506 and 5511 of Part 55, Air Pollution Control, of the Natural Resources and Environmental Protection Act, 1994 PA 451, as amended</w:t>
      </w:r>
      <w:r w:rsidR="00DB7D71" w:rsidRPr="0006038C">
        <w:rPr>
          <w:rFonts w:ascii="Arial" w:hAnsi="Arial"/>
          <w:sz w:val="22"/>
        </w:rPr>
        <w:t xml:space="preserve"> (Act 451)</w:t>
      </w:r>
      <w:r w:rsidRPr="0006038C">
        <w:rPr>
          <w:rFonts w:ascii="Arial" w:hAnsi="Arial"/>
          <w:sz w:val="22"/>
        </w:rPr>
        <w:t>.  Specifically</w:t>
      </w:r>
      <w:r w:rsidR="00C67104" w:rsidRPr="0006038C">
        <w:rPr>
          <w:rFonts w:ascii="Arial" w:hAnsi="Arial"/>
          <w:sz w:val="22"/>
        </w:rPr>
        <w:t xml:space="preserve">, Rule 214(1) </w:t>
      </w:r>
      <w:r w:rsidR="009A58E1" w:rsidRPr="0006038C">
        <w:rPr>
          <w:rFonts w:ascii="Arial" w:hAnsi="Arial"/>
          <w:sz w:val="22"/>
        </w:rPr>
        <w:t xml:space="preserve">of the administrative rules promulgated under </w:t>
      </w:r>
      <w:r w:rsidR="00DA1E6B" w:rsidRPr="0006038C">
        <w:rPr>
          <w:rFonts w:ascii="Arial" w:hAnsi="Arial"/>
          <w:sz w:val="22"/>
        </w:rPr>
        <w:t>Act</w:t>
      </w:r>
      <w:r w:rsidR="009A58E1" w:rsidRPr="0006038C">
        <w:rPr>
          <w:rFonts w:ascii="Arial" w:hAnsi="Arial"/>
          <w:sz w:val="22"/>
        </w:rPr>
        <w:t xml:space="preserve"> 451</w:t>
      </w:r>
      <w:r w:rsidR="00DA1E6B" w:rsidRPr="0006038C">
        <w:rPr>
          <w:rFonts w:ascii="Arial" w:hAnsi="Arial"/>
          <w:sz w:val="22"/>
        </w:rPr>
        <w:t>,</w:t>
      </w:r>
      <w:r w:rsidR="009A58E1" w:rsidRPr="0006038C">
        <w:rPr>
          <w:rFonts w:ascii="Arial" w:hAnsi="Arial"/>
          <w:sz w:val="22"/>
        </w:rPr>
        <w:t xml:space="preserve"> </w:t>
      </w:r>
      <w:r w:rsidR="00C67104" w:rsidRPr="0006038C">
        <w:rPr>
          <w:rFonts w:ascii="Arial" w:hAnsi="Arial"/>
          <w:sz w:val="22"/>
        </w:rPr>
        <w:t xml:space="preserve">requires </w:t>
      </w:r>
      <w:r w:rsidR="00C67104" w:rsidRPr="00063904">
        <w:rPr>
          <w:rFonts w:ascii="Arial" w:hAnsi="Arial"/>
          <w:sz w:val="22"/>
        </w:rPr>
        <w:t xml:space="preserve">that the </w:t>
      </w:r>
      <w:r w:rsidR="00DB7D71" w:rsidRPr="00063904">
        <w:rPr>
          <w:rFonts w:ascii="Arial" w:hAnsi="Arial"/>
          <w:sz w:val="22"/>
        </w:rPr>
        <w:t xml:space="preserve">Michigan </w:t>
      </w:r>
      <w:r w:rsidRPr="00063904">
        <w:rPr>
          <w:rFonts w:ascii="Arial" w:hAnsi="Arial"/>
          <w:sz w:val="22"/>
        </w:rPr>
        <w:t>Department of Environment</w:t>
      </w:r>
      <w:r w:rsidR="00251166" w:rsidRPr="00063904">
        <w:rPr>
          <w:rFonts w:ascii="Arial" w:hAnsi="Arial"/>
          <w:sz w:val="22"/>
        </w:rPr>
        <w:t>, Great Lakes</w:t>
      </w:r>
      <w:r w:rsidR="00C6488B" w:rsidRPr="00063904">
        <w:rPr>
          <w:rFonts w:ascii="Arial" w:hAnsi="Arial"/>
          <w:sz w:val="22"/>
        </w:rPr>
        <w:t>,</w:t>
      </w:r>
      <w:r w:rsidR="00251166" w:rsidRPr="00063904">
        <w:rPr>
          <w:rFonts w:ascii="Arial" w:hAnsi="Arial"/>
          <w:sz w:val="22"/>
        </w:rPr>
        <w:t xml:space="preserve"> and Energy</w:t>
      </w:r>
      <w:r w:rsidR="00135426" w:rsidRPr="00063904">
        <w:rPr>
          <w:rFonts w:ascii="Arial" w:hAnsi="Arial"/>
          <w:sz w:val="22"/>
        </w:rPr>
        <w:t xml:space="preserve"> </w:t>
      </w:r>
      <w:r w:rsidRPr="00063904">
        <w:rPr>
          <w:rFonts w:ascii="Arial" w:hAnsi="Arial"/>
          <w:sz w:val="22"/>
        </w:rPr>
        <w:t>(</w:t>
      </w:r>
      <w:r w:rsidR="00AF5CDE" w:rsidRPr="00063904">
        <w:rPr>
          <w:rFonts w:ascii="Arial" w:hAnsi="Arial"/>
          <w:sz w:val="22"/>
        </w:rPr>
        <w:t>E</w:t>
      </w:r>
      <w:r w:rsidR="00251166" w:rsidRPr="00063904">
        <w:rPr>
          <w:rFonts w:ascii="Arial" w:hAnsi="Arial"/>
          <w:sz w:val="22"/>
        </w:rPr>
        <w:t>GLE</w:t>
      </w:r>
      <w:r w:rsidRPr="0006390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063904">
          <w:rPr>
            <w:rFonts w:ascii="Arial" w:hAnsi="Arial"/>
            <w:sz w:val="22"/>
          </w:rPr>
          <w:t>ROP</w:t>
        </w:r>
      </w:smartTag>
      <w:r w:rsidRPr="00063904">
        <w:rPr>
          <w:rFonts w:ascii="Arial" w:hAnsi="Arial"/>
          <w:sz w:val="22"/>
        </w:rPr>
        <w:t xml:space="preserve">).  </w:t>
      </w:r>
    </w:p>
    <w:p w14:paraId="52D2367C" w14:textId="77777777" w:rsidR="00AF4326" w:rsidRPr="00063904" w:rsidRDefault="00AF4326">
      <w:pPr>
        <w:rPr>
          <w:rFonts w:ascii="Arial" w:hAnsi="Arial"/>
          <w:sz w:val="22"/>
        </w:rPr>
      </w:pPr>
    </w:p>
    <w:p w14:paraId="65810C96" w14:textId="77777777" w:rsidR="00AF4326" w:rsidRPr="00063904" w:rsidRDefault="00AF4326">
      <w:pPr>
        <w:rPr>
          <w:rFonts w:ascii="Arial" w:hAnsi="Arial"/>
          <w:sz w:val="22"/>
        </w:rPr>
      </w:pPr>
    </w:p>
    <w:p w14:paraId="22CCB2A8" w14:textId="77777777" w:rsidR="00AF4326" w:rsidRPr="00063904" w:rsidRDefault="00AF4326">
      <w:pPr>
        <w:rPr>
          <w:rFonts w:ascii="Arial" w:hAnsi="Arial"/>
          <w:sz w:val="22"/>
        </w:rPr>
      </w:pPr>
    </w:p>
    <w:p w14:paraId="21EE9A8B" w14:textId="77777777" w:rsidR="00AF4326" w:rsidRPr="00063904" w:rsidRDefault="00AF4326">
      <w:pPr>
        <w:rPr>
          <w:rFonts w:ascii="Arial" w:hAnsi="Arial"/>
          <w:sz w:val="22"/>
        </w:rPr>
      </w:pPr>
    </w:p>
    <w:p w14:paraId="59AB9339" w14:textId="77777777" w:rsidR="00AF4326" w:rsidRPr="00063904" w:rsidRDefault="00AF4326">
      <w:pPr>
        <w:rPr>
          <w:rFonts w:ascii="Arial" w:hAnsi="Arial"/>
          <w:sz w:val="22"/>
        </w:rPr>
      </w:pPr>
    </w:p>
    <w:p w14:paraId="263BCB8C" w14:textId="77777777" w:rsidR="00AF4326" w:rsidRPr="00063904" w:rsidRDefault="00AF4326">
      <w:pPr>
        <w:rPr>
          <w:rFonts w:ascii="Arial" w:hAnsi="Arial"/>
          <w:sz w:val="22"/>
        </w:rPr>
      </w:pPr>
    </w:p>
    <w:p w14:paraId="5EFC8B88" w14:textId="77777777" w:rsidR="00DB5924" w:rsidRPr="00063904" w:rsidRDefault="00DB5924">
      <w:pPr>
        <w:rPr>
          <w:rFonts w:ascii="Arial" w:hAnsi="Arial"/>
          <w:sz w:val="22"/>
        </w:rPr>
      </w:pPr>
    </w:p>
    <w:p w14:paraId="1981B9CC" w14:textId="77777777" w:rsidR="00DB5924" w:rsidRPr="00063904" w:rsidRDefault="00DB5924">
      <w:pPr>
        <w:rPr>
          <w:rFonts w:ascii="Arial" w:hAnsi="Arial"/>
          <w:sz w:val="22"/>
        </w:rPr>
      </w:pPr>
    </w:p>
    <w:p w14:paraId="20C19556" w14:textId="77777777" w:rsidR="00DB5924" w:rsidRPr="00063904" w:rsidRDefault="00DB5924">
      <w:pPr>
        <w:rPr>
          <w:rFonts w:ascii="Arial" w:hAnsi="Arial"/>
          <w:sz w:val="22"/>
        </w:rPr>
      </w:pPr>
    </w:p>
    <w:p w14:paraId="3D8ACFFF" w14:textId="77777777" w:rsidR="00DB5924" w:rsidRPr="00063904" w:rsidRDefault="00DB5924">
      <w:pPr>
        <w:rPr>
          <w:rFonts w:ascii="Arial" w:hAnsi="Arial"/>
          <w:sz w:val="22"/>
        </w:rPr>
      </w:pPr>
    </w:p>
    <w:p w14:paraId="115A359E" w14:textId="77777777" w:rsidR="00DB5924" w:rsidRPr="00063904" w:rsidRDefault="00DB5924">
      <w:pPr>
        <w:rPr>
          <w:rFonts w:ascii="Arial" w:hAnsi="Arial"/>
          <w:sz w:val="22"/>
        </w:rPr>
      </w:pPr>
    </w:p>
    <w:p w14:paraId="4CC7A8EB" w14:textId="77777777" w:rsidR="00DB5924" w:rsidRPr="00063904" w:rsidRDefault="00DB5924">
      <w:pPr>
        <w:rPr>
          <w:rFonts w:ascii="Arial" w:hAnsi="Arial"/>
          <w:sz w:val="22"/>
        </w:rPr>
      </w:pPr>
    </w:p>
    <w:p w14:paraId="22A813E4" w14:textId="77777777" w:rsidR="00DB5924" w:rsidRPr="00063904" w:rsidRDefault="00DB5924">
      <w:pPr>
        <w:rPr>
          <w:rFonts w:ascii="Arial" w:hAnsi="Arial"/>
          <w:sz w:val="22"/>
        </w:rPr>
      </w:pPr>
    </w:p>
    <w:p w14:paraId="250FE779" w14:textId="77777777" w:rsidR="00DB5924" w:rsidRPr="00063904" w:rsidRDefault="00DB5924">
      <w:pPr>
        <w:rPr>
          <w:rFonts w:ascii="Arial" w:hAnsi="Arial"/>
          <w:sz w:val="22"/>
        </w:rPr>
      </w:pPr>
    </w:p>
    <w:p w14:paraId="6E2FD808" w14:textId="77777777" w:rsidR="00AF4326" w:rsidRPr="00063904" w:rsidRDefault="00AF4326">
      <w:pPr>
        <w:rPr>
          <w:rFonts w:ascii="Arial" w:hAnsi="Arial"/>
          <w:sz w:val="22"/>
        </w:rPr>
      </w:pPr>
    </w:p>
    <w:p w14:paraId="3C7FAB42" w14:textId="77777777" w:rsidR="00AF4326" w:rsidRPr="00063904" w:rsidRDefault="00AF4326">
      <w:pPr>
        <w:rPr>
          <w:rFonts w:ascii="Arial" w:hAnsi="Arial"/>
          <w:sz w:val="22"/>
        </w:rPr>
      </w:pPr>
    </w:p>
    <w:p w14:paraId="08D9E2AA" w14:textId="77777777" w:rsidR="00AF4326" w:rsidRPr="00063904" w:rsidRDefault="00AF4326">
      <w:pPr>
        <w:rPr>
          <w:rFonts w:ascii="Arial" w:hAnsi="Arial"/>
          <w:sz w:val="22"/>
        </w:rPr>
      </w:pPr>
    </w:p>
    <w:p w14:paraId="29D94583" w14:textId="77777777" w:rsidR="00644884" w:rsidRPr="00063904" w:rsidRDefault="00644884">
      <w:pPr>
        <w:rPr>
          <w:rFonts w:ascii="Arial" w:hAnsi="Arial"/>
          <w:sz w:val="22"/>
        </w:rPr>
      </w:pPr>
    </w:p>
    <w:p w14:paraId="0F4C7D72" w14:textId="77777777" w:rsidR="00AF4326" w:rsidRPr="00063904" w:rsidRDefault="00644884" w:rsidP="00644884">
      <w:pPr>
        <w:rPr>
          <w:rFonts w:ascii="Arial" w:hAnsi="Arial"/>
          <w:sz w:val="22"/>
        </w:rPr>
      </w:pPr>
      <w:r w:rsidRPr="00063904">
        <w:rPr>
          <w:rFonts w:ascii="Arial" w:hAnsi="Arial"/>
          <w:sz w:val="22"/>
        </w:rPr>
        <w:br w:type="page"/>
      </w:r>
    </w:p>
    <w:p w14:paraId="04754380" w14:textId="77777777" w:rsidR="00AF4326" w:rsidRPr="00063904" w:rsidRDefault="00AF4326">
      <w:pPr>
        <w:jc w:val="center"/>
        <w:outlineLvl w:val="0"/>
        <w:rPr>
          <w:rFonts w:ascii="Arial" w:hAnsi="Arial"/>
          <w:b/>
          <w:sz w:val="22"/>
        </w:rPr>
      </w:pPr>
      <w:r w:rsidRPr="00063904">
        <w:rPr>
          <w:rFonts w:ascii="Arial" w:hAnsi="Arial"/>
          <w:b/>
          <w:sz w:val="22"/>
        </w:rPr>
        <w:lastRenderedPageBreak/>
        <w:t>TABLE OF CONTENTS</w:t>
      </w:r>
    </w:p>
    <w:p w14:paraId="4DB6661D" w14:textId="40218D27" w:rsidR="0006038C"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sidRPr="00063904">
        <w:rPr>
          <w:b w:val="0"/>
        </w:rPr>
        <w:fldChar w:fldCharType="begin"/>
      </w:r>
      <w:r w:rsidRPr="00063904">
        <w:rPr>
          <w:b w:val="0"/>
        </w:rPr>
        <w:instrText xml:space="preserve"> TOC \o "1-8" </w:instrText>
      </w:r>
      <w:r w:rsidRPr="00063904">
        <w:rPr>
          <w:b w:val="0"/>
        </w:rPr>
        <w:fldChar w:fldCharType="separate"/>
      </w:r>
      <w:r w:rsidR="0006038C">
        <w:rPr>
          <w:noProof/>
        </w:rPr>
        <w:t>JUNE 15, 2020 - STAFF REPORT</w:t>
      </w:r>
      <w:r w:rsidR="0006038C">
        <w:rPr>
          <w:noProof/>
        </w:rPr>
        <w:tab/>
      </w:r>
      <w:r w:rsidR="0006038C">
        <w:rPr>
          <w:noProof/>
        </w:rPr>
        <w:fldChar w:fldCharType="begin"/>
      </w:r>
      <w:r w:rsidR="0006038C">
        <w:rPr>
          <w:noProof/>
        </w:rPr>
        <w:instrText xml:space="preserve"> PAGEREF _Toc155091071 \h </w:instrText>
      </w:r>
      <w:r w:rsidR="0006038C">
        <w:rPr>
          <w:noProof/>
        </w:rPr>
      </w:r>
      <w:r w:rsidR="0006038C">
        <w:rPr>
          <w:noProof/>
        </w:rPr>
        <w:fldChar w:fldCharType="separate"/>
      </w:r>
      <w:r w:rsidR="00297173">
        <w:rPr>
          <w:noProof/>
        </w:rPr>
        <w:t>3</w:t>
      </w:r>
      <w:r w:rsidR="0006038C">
        <w:rPr>
          <w:noProof/>
        </w:rPr>
        <w:fldChar w:fldCharType="end"/>
      </w:r>
    </w:p>
    <w:p w14:paraId="69784983" w14:textId="07A39533" w:rsidR="0006038C" w:rsidRDefault="0006038C">
      <w:pPr>
        <w:pStyle w:val="TOC1"/>
        <w:tabs>
          <w:tab w:val="right" w:pos="10214"/>
        </w:tabs>
        <w:rPr>
          <w:rFonts w:asciiTheme="minorHAnsi" w:eastAsiaTheme="minorEastAsia" w:hAnsiTheme="minorHAnsi" w:cstheme="minorBidi"/>
          <w:b w:val="0"/>
          <w:noProof/>
          <w:kern w:val="2"/>
          <w:szCs w:val="22"/>
          <w14:ligatures w14:val="standardContextual"/>
        </w:rPr>
      </w:pPr>
      <w:r w:rsidRPr="00947CD8">
        <w:rPr>
          <w:rFonts w:cs="Arial"/>
          <w:noProof/>
        </w:rPr>
        <w:t>JULY 16, 2020</w:t>
      </w:r>
      <w:r>
        <w:rPr>
          <w:noProof/>
        </w:rPr>
        <w:t xml:space="preserve"> - STAFF REPORT ADDENDUM</w:t>
      </w:r>
      <w:r>
        <w:rPr>
          <w:noProof/>
        </w:rPr>
        <w:tab/>
      </w:r>
      <w:r>
        <w:rPr>
          <w:noProof/>
        </w:rPr>
        <w:fldChar w:fldCharType="begin"/>
      </w:r>
      <w:r>
        <w:rPr>
          <w:noProof/>
        </w:rPr>
        <w:instrText xml:space="preserve"> PAGEREF _Toc155091072 \h </w:instrText>
      </w:r>
      <w:r>
        <w:rPr>
          <w:noProof/>
        </w:rPr>
      </w:r>
      <w:r>
        <w:rPr>
          <w:noProof/>
        </w:rPr>
        <w:fldChar w:fldCharType="separate"/>
      </w:r>
      <w:r w:rsidR="00297173">
        <w:rPr>
          <w:noProof/>
        </w:rPr>
        <w:t>11</w:t>
      </w:r>
      <w:r>
        <w:rPr>
          <w:noProof/>
        </w:rPr>
        <w:fldChar w:fldCharType="end"/>
      </w:r>
    </w:p>
    <w:p w14:paraId="46A924C5" w14:textId="6487BD54" w:rsidR="0006038C" w:rsidRDefault="0006038C">
      <w:pPr>
        <w:pStyle w:val="TOC1"/>
        <w:tabs>
          <w:tab w:val="right" w:pos="10214"/>
        </w:tabs>
        <w:rPr>
          <w:rFonts w:asciiTheme="minorHAnsi" w:eastAsiaTheme="minorEastAsia" w:hAnsiTheme="minorHAnsi" w:cstheme="minorBidi"/>
          <w:b w:val="0"/>
          <w:noProof/>
          <w:kern w:val="2"/>
          <w:szCs w:val="22"/>
          <w14:ligatures w14:val="standardContextual"/>
        </w:rPr>
      </w:pPr>
      <w:r w:rsidRPr="00947CD8">
        <w:rPr>
          <w:rFonts w:cs="Arial"/>
          <w:noProof/>
        </w:rPr>
        <w:t>MARCH 1, 2021 - STAFF REPORT FOR RULE 216(1)(a)(i)-(iv) ADMINISTRATIVE AMENDMENT</w:t>
      </w:r>
      <w:r>
        <w:rPr>
          <w:noProof/>
        </w:rPr>
        <w:tab/>
      </w:r>
      <w:r>
        <w:rPr>
          <w:noProof/>
        </w:rPr>
        <w:fldChar w:fldCharType="begin"/>
      </w:r>
      <w:r>
        <w:rPr>
          <w:noProof/>
        </w:rPr>
        <w:instrText xml:space="preserve"> PAGEREF _Toc155091073 \h </w:instrText>
      </w:r>
      <w:r>
        <w:rPr>
          <w:noProof/>
        </w:rPr>
      </w:r>
      <w:r>
        <w:rPr>
          <w:noProof/>
        </w:rPr>
        <w:fldChar w:fldCharType="separate"/>
      </w:r>
      <w:r w:rsidR="00297173">
        <w:rPr>
          <w:noProof/>
        </w:rPr>
        <w:t>12</w:t>
      </w:r>
      <w:r>
        <w:rPr>
          <w:noProof/>
        </w:rPr>
        <w:fldChar w:fldCharType="end"/>
      </w:r>
    </w:p>
    <w:p w14:paraId="61F46EE8" w14:textId="6516E712" w:rsidR="0006038C" w:rsidRDefault="0006038C">
      <w:pPr>
        <w:pStyle w:val="TOC1"/>
        <w:tabs>
          <w:tab w:val="right" w:pos="10214"/>
        </w:tabs>
        <w:rPr>
          <w:rFonts w:asciiTheme="minorHAnsi" w:eastAsiaTheme="minorEastAsia" w:hAnsiTheme="minorHAnsi" w:cstheme="minorBidi"/>
          <w:b w:val="0"/>
          <w:noProof/>
          <w:kern w:val="2"/>
          <w:szCs w:val="22"/>
          <w14:ligatures w14:val="standardContextual"/>
        </w:rPr>
      </w:pPr>
      <w:r w:rsidRPr="00947CD8">
        <w:rPr>
          <w:rFonts w:cs="Arial"/>
          <w:noProof/>
        </w:rPr>
        <w:t>JANUARY 2, 2024</w:t>
      </w:r>
      <w:r>
        <w:rPr>
          <w:noProof/>
        </w:rPr>
        <w:t xml:space="preserve"> - STAFF REPORT FOR RULE 216(2) MINOR MODIFICATION</w:t>
      </w:r>
      <w:r>
        <w:rPr>
          <w:noProof/>
        </w:rPr>
        <w:tab/>
      </w:r>
      <w:r>
        <w:rPr>
          <w:noProof/>
        </w:rPr>
        <w:fldChar w:fldCharType="begin"/>
      </w:r>
      <w:r>
        <w:rPr>
          <w:noProof/>
        </w:rPr>
        <w:instrText xml:space="preserve"> PAGEREF _Toc155091074 \h </w:instrText>
      </w:r>
      <w:r>
        <w:rPr>
          <w:noProof/>
        </w:rPr>
      </w:r>
      <w:r>
        <w:rPr>
          <w:noProof/>
        </w:rPr>
        <w:fldChar w:fldCharType="separate"/>
      </w:r>
      <w:r w:rsidR="00297173">
        <w:rPr>
          <w:noProof/>
        </w:rPr>
        <w:t>13</w:t>
      </w:r>
      <w:r>
        <w:rPr>
          <w:noProof/>
        </w:rPr>
        <w:fldChar w:fldCharType="end"/>
      </w:r>
    </w:p>
    <w:p w14:paraId="436D4132" w14:textId="794FB636" w:rsidR="00EE5339" w:rsidRPr="00063904" w:rsidRDefault="00AF4326" w:rsidP="00EE5339">
      <w:pPr>
        <w:pStyle w:val="Header"/>
        <w:tabs>
          <w:tab w:val="clear" w:pos="4320"/>
          <w:tab w:val="clear" w:pos="8640"/>
        </w:tabs>
        <w:rPr>
          <w:rFonts w:ascii="Arial" w:hAnsi="Arial"/>
          <w:sz w:val="18"/>
        </w:rPr>
      </w:pPr>
      <w:r w:rsidRPr="00063904">
        <w:rPr>
          <w:rFonts w:ascii="Arial" w:hAnsi="Arial"/>
          <w:b/>
          <w:sz w:val="22"/>
        </w:rPr>
        <w:fldChar w:fldCharType="end"/>
      </w:r>
      <w:r w:rsidRPr="00063904">
        <w:rPr>
          <w:rFonts w:ascii="Arial" w:hAnsi="Arial"/>
          <w:sz w:val="22"/>
        </w:rPr>
        <w:br w:type="page"/>
      </w:r>
    </w:p>
    <w:p w14:paraId="516AF4B4" w14:textId="77777777" w:rsidR="00EE5339" w:rsidRPr="00063904"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063904" w:rsidRPr="00063904" w14:paraId="6F627761" w14:textId="77777777" w:rsidTr="006C3890">
        <w:tc>
          <w:tcPr>
            <w:tcW w:w="2610" w:type="dxa"/>
          </w:tcPr>
          <w:p w14:paraId="0F3A798E" w14:textId="77777777" w:rsidR="00EE5339" w:rsidRPr="00063904" w:rsidRDefault="00EE5339" w:rsidP="006C3890">
            <w:pPr>
              <w:ind w:right="77"/>
              <w:jc w:val="center"/>
              <w:rPr>
                <w:rFonts w:ascii="Arial" w:hAnsi="Arial"/>
                <w:sz w:val="16"/>
              </w:rPr>
            </w:pPr>
          </w:p>
        </w:tc>
        <w:tc>
          <w:tcPr>
            <w:tcW w:w="5850" w:type="dxa"/>
          </w:tcPr>
          <w:p w14:paraId="51560018" w14:textId="77777777" w:rsidR="00EE5339" w:rsidRPr="00063904" w:rsidRDefault="00EE5339" w:rsidP="00EE5339">
            <w:pPr>
              <w:ind w:left="-292" w:right="-54"/>
              <w:jc w:val="center"/>
              <w:rPr>
                <w:rFonts w:ascii="Arial" w:hAnsi="Arial"/>
              </w:rPr>
            </w:pPr>
            <w:r w:rsidRPr="00063904">
              <w:rPr>
                <w:rFonts w:ascii="Arial" w:hAnsi="Arial"/>
              </w:rPr>
              <w:t>Michigan Department of Environment, Great Lakes, and Energy</w:t>
            </w:r>
          </w:p>
          <w:p w14:paraId="6B4E8BCE" w14:textId="77777777" w:rsidR="00EE5339" w:rsidRPr="00063904" w:rsidRDefault="00EE5339" w:rsidP="00720E5F">
            <w:pPr>
              <w:jc w:val="center"/>
              <w:rPr>
                <w:rFonts w:ascii="Arial" w:hAnsi="Arial"/>
                <w:sz w:val="16"/>
              </w:rPr>
            </w:pPr>
            <w:r w:rsidRPr="00063904">
              <w:rPr>
                <w:rFonts w:ascii="Arial" w:hAnsi="Arial"/>
              </w:rPr>
              <w:t>Air Quality Division</w:t>
            </w:r>
          </w:p>
        </w:tc>
        <w:tc>
          <w:tcPr>
            <w:tcW w:w="2374" w:type="dxa"/>
          </w:tcPr>
          <w:p w14:paraId="3F565E0A" w14:textId="77777777" w:rsidR="00EE5339" w:rsidRPr="00063904" w:rsidRDefault="00EE5339" w:rsidP="00EE5339">
            <w:pPr>
              <w:ind w:left="-73"/>
              <w:jc w:val="center"/>
              <w:rPr>
                <w:rFonts w:ascii="Arial" w:hAnsi="Arial"/>
                <w:sz w:val="16"/>
              </w:rPr>
            </w:pPr>
          </w:p>
        </w:tc>
      </w:tr>
      <w:tr w:rsidR="00063904" w:rsidRPr="00063904" w14:paraId="455A0790" w14:textId="77777777" w:rsidTr="006C3890">
        <w:trPr>
          <w:cantSplit/>
          <w:trHeight w:val="333"/>
        </w:trPr>
        <w:tc>
          <w:tcPr>
            <w:tcW w:w="2610" w:type="dxa"/>
          </w:tcPr>
          <w:p w14:paraId="2F8AA499" w14:textId="77777777" w:rsidR="00EE5339" w:rsidRPr="00063904" w:rsidRDefault="00EE5339" w:rsidP="00720E5F">
            <w:pPr>
              <w:pStyle w:val="Header"/>
              <w:jc w:val="center"/>
              <w:rPr>
                <w:rFonts w:ascii="Arial" w:hAnsi="Arial"/>
                <w:b/>
                <w:sz w:val="16"/>
              </w:rPr>
            </w:pPr>
            <w:r w:rsidRPr="00063904">
              <w:rPr>
                <w:rFonts w:ascii="Arial" w:hAnsi="Arial"/>
                <w:b/>
                <w:sz w:val="16"/>
              </w:rPr>
              <w:t>State Registration Number</w:t>
            </w:r>
          </w:p>
        </w:tc>
        <w:tc>
          <w:tcPr>
            <w:tcW w:w="5850" w:type="dxa"/>
          </w:tcPr>
          <w:p w14:paraId="74D94BD5" w14:textId="77777777" w:rsidR="00EE5339" w:rsidRPr="00063904" w:rsidRDefault="00EE5339" w:rsidP="00720E5F">
            <w:pPr>
              <w:jc w:val="center"/>
              <w:rPr>
                <w:rFonts w:ascii="Arial" w:hAnsi="Arial"/>
                <w:b/>
                <w:sz w:val="28"/>
              </w:rPr>
            </w:pPr>
            <w:r w:rsidRPr="00063904">
              <w:rPr>
                <w:rFonts w:ascii="Arial" w:hAnsi="Arial"/>
                <w:b/>
                <w:sz w:val="28"/>
              </w:rPr>
              <w:t>RENEWABLE OPERATING PERMIT</w:t>
            </w:r>
          </w:p>
        </w:tc>
        <w:tc>
          <w:tcPr>
            <w:tcW w:w="2374" w:type="dxa"/>
          </w:tcPr>
          <w:p w14:paraId="4F3F2ACE" w14:textId="77777777" w:rsidR="00EE5339" w:rsidRPr="00063904" w:rsidRDefault="00EE5339" w:rsidP="00720E5F">
            <w:pPr>
              <w:jc w:val="center"/>
              <w:rPr>
                <w:rFonts w:ascii="Arial" w:hAnsi="Arial"/>
                <w:b/>
                <w:sz w:val="16"/>
              </w:rPr>
            </w:pPr>
            <w:smartTag w:uri="urn:schemas-microsoft-com:office:smarttags" w:element="stockticker">
              <w:r w:rsidRPr="00063904">
                <w:rPr>
                  <w:rFonts w:ascii="Arial" w:hAnsi="Arial"/>
                  <w:b/>
                  <w:sz w:val="16"/>
                </w:rPr>
                <w:t>ROP</w:t>
              </w:r>
            </w:smartTag>
            <w:r w:rsidRPr="00063904">
              <w:rPr>
                <w:rFonts w:ascii="Arial" w:hAnsi="Arial"/>
                <w:b/>
                <w:sz w:val="16"/>
              </w:rPr>
              <w:t xml:space="preserve"> Number</w:t>
            </w:r>
          </w:p>
        </w:tc>
      </w:tr>
      <w:tr w:rsidR="00EE5339" w:rsidRPr="00063904" w14:paraId="190B0726" w14:textId="77777777" w:rsidTr="006C3890">
        <w:trPr>
          <w:cantSplit/>
          <w:trHeight w:val="428"/>
        </w:trPr>
        <w:tc>
          <w:tcPr>
            <w:tcW w:w="2610" w:type="dxa"/>
            <w:tcBorders>
              <w:bottom w:val="nil"/>
            </w:tcBorders>
          </w:tcPr>
          <w:p w14:paraId="29E0FA47" w14:textId="298D54B9" w:rsidR="00EE5339" w:rsidRPr="00063904" w:rsidRDefault="00D66674" w:rsidP="00720E5F">
            <w:pPr>
              <w:pStyle w:val="Header"/>
              <w:jc w:val="center"/>
              <w:rPr>
                <w:rFonts w:ascii="Arial" w:hAnsi="Arial"/>
                <w:sz w:val="22"/>
                <w:szCs w:val="22"/>
              </w:rPr>
            </w:pPr>
            <w:r w:rsidRPr="00063904">
              <w:rPr>
                <w:rFonts w:ascii="Arial" w:hAnsi="Arial"/>
                <w:sz w:val="22"/>
                <w:szCs w:val="22"/>
              </w:rPr>
              <w:t>B4942</w:t>
            </w:r>
          </w:p>
        </w:tc>
        <w:tc>
          <w:tcPr>
            <w:tcW w:w="5850" w:type="dxa"/>
            <w:tcBorders>
              <w:bottom w:val="nil"/>
            </w:tcBorders>
          </w:tcPr>
          <w:p w14:paraId="6CA32BDA" w14:textId="4E9AB2E7" w:rsidR="00EE5339" w:rsidRPr="00063904" w:rsidRDefault="00E23401" w:rsidP="00720E5F">
            <w:pPr>
              <w:pStyle w:val="Heading1"/>
              <w:spacing w:before="120"/>
              <w:rPr>
                <w:sz w:val="22"/>
                <w:szCs w:val="22"/>
              </w:rPr>
            </w:pPr>
            <w:bookmarkStart w:id="9" w:name="_Toc183429900"/>
            <w:bookmarkStart w:id="10" w:name="_Toc183430200"/>
            <w:bookmarkStart w:id="11" w:name="_Toc155091071"/>
            <w:r w:rsidRPr="00063904">
              <w:rPr>
                <w:sz w:val="22"/>
                <w:szCs w:val="22"/>
              </w:rPr>
              <w:t>JUNE 15, 2020</w:t>
            </w:r>
            <w:r w:rsidR="00EE5339" w:rsidRPr="00063904">
              <w:rPr>
                <w:sz w:val="22"/>
                <w:szCs w:val="22"/>
              </w:rPr>
              <w:t xml:space="preserve"> - STAFF REPORT</w:t>
            </w:r>
            <w:bookmarkEnd w:id="9"/>
            <w:bookmarkEnd w:id="10"/>
            <w:bookmarkEnd w:id="11"/>
          </w:p>
        </w:tc>
        <w:tc>
          <w:tcPr>
            <w:tcW w:w="2374" w:type="dxa"/>
            <w:tcBorders>
              <w:bottom w:val="nil"/>
            </w:tcBorders>
          </w:tcPr>
          <w:p w14:paraId="4AD64467" w14:textId="2E71F48E" w:rsidR="00EE5339" w:rsidRPr="00063904" w:rsidRDefault="00D66674" w:rsidP="00E23401">
            <w:pPr>
              <w:pStyle w:val="Header"/>
              <w:ind w:left="-215"/>
              <w:jc w:val="center"/>
              <w:rPr>
                <w:rFonts w:ascii="Arial" w:hAnsi="Arial"/>
                <w:b/>
                <w:sz w:val="22"/>
                <w:szCs w:val="22"/>
              </w:rPr>
            </w:pPr>
            <w:r w:rsidRPr="00063904">
              <w:rPr>
                <w:rFonts w:ascii="Arial" w:hAnsi="Arial"/>
                <w:sz w:val="22"/>
                <w:szCs w:val="22"/>
              </w:rPr>
              <w:t>MI-ROP-B4942-20</w:t>
            </w:r>
            <w:r w:rsidR="00573A55" w:rsidRPr="00063904">
              <w:rPr>
                <w:rFonts w:ascii="Arial" w:hAnsi="Arial"/>
                <w:sz w:val="22"/>
                <w:szCs w:val="22"/>
              </w:rPr>
              <w:t>20</w:t>
            </w:r>
          </w:p>
        </w:tc>
      </w:tr>
    </w:tbl>
    <w:p w14:paraId="571E0D94" w14:textId="77777777" w:rsidR="00AF4326" w:rsidRPr="00063904" w:rsidRDefault="00AF4326" w:rsidP="00EE5339">
      <w:pPr>
        <w:pStyle w:val="Header"/>
        <w:tabs>
          <w:tab w:val="clear" w:pos="4320"/>
          <w:tab w:val="clear" w:pos="8640"/>
        </w:tabs>
        <w:rPr>
          <w:rFonts w:ascii="Arial" w:hAnsi="Arial"/>
          <w:sz w:val="22"/>
        </w:rPr>
      </w:pPr>
    </w:p>
    <w:p w14:paraId="36FBB943" w14:textId="77777777" w:rsidR="00AF4326" w:rsidRPr="00063904" w:rsidRDefault="00AF4326">
      <w:pPr>
        <w:rPr>
          <w:rFonts w:ascii="Arial" w:hAnsi="Arial" w:cs="Arial"/>
          <w:b/>
          <w:sz w:val="22"/>
          <w:szCs w:val="22"/>
          <w:u w:val="single"/>
        </w:rPr>
      </w:pPr>
      <w:bookmarkStart w:id="12" w:name="_Toc480946816"/>
      <w:bookmarkStart w:id="13" w:name="_Toc482691111"/>
      <w:r w:rsidRPr="00063904">
        <w:rPr>
          <w:rFonts w:ascii="Arial" w:hAnsi="Arial" w:cs="Arial"/>
          <w:b/>
          <w:sz w:val="22"/>
          <w:szCs w:val="22"/>
          <w:u w:val="single"/>
        </w:rPr>
        <w:t>Purpose</w:t>
      </w:r>
      <w:bookmarkEnd w:id="12"/>
      <w:bookmarkEnd w:id="13"/>
    </w:p>
    <w:p w14:paraId="71FF18A7" w14:textId="77777777" w:rsidR="00AF4326" w:rsidRPr="00063904" w:rsidRDefault="00AF4326">
      <w:pPr>
        <w:jc w:val="both"/>
        <w:rPr>
          <w:rFonts w:ascii="Arial" w:hAnsi="Arial" w:cs="Arial"/>
          <w:sz w:val="22"/>
          <w:szCs w:val="22"/>
        </w:rPr>
      </w:pPr>
    </w:p>
    <w:p w14:paraId="6261AC49" w14:textId="77777777" w:rsidR="00DB5924" w:rsidRPr="00063904" w:rsidRDefault="00DB5924" w:rsidP="00167B85">
      <w:pPr>
        <w:jc w:val="both"/>
        <w:rPr>
          <w:rFonts w:ascii="Arial" w:hAnsi="Arial" w:cs="Arial"/>
          <w:sz w:val="22"/>
          <w:szCs w:val="22"/>
        </w:rPr>
      </w:pPr>
      <w:r w:rsidRPr="00063904">
        <w:rPr>
          <w:rFonts w:ascii="Arial" w:hAnsi="Arial" w:cs="Arial"/>
          <w:sz w:val="22"/>
          <w:szCs w:val="22"/>
        </w:rPr>
        <w:t>Major stationary sources of air pollutants, and some non-major sources, are required to obtain and operate in compliance with a</w:t>
      </w:r>
      <w:r w:rsidR="0002430E" w:rsidRPr="00063904">
        <w:rPr>
          <w:rFonts w:ascii="Arial" w:hAnsi="Arial" w:cs="Arial"/>
          <w:sz w:val="22"/>
          <w:szCs w:val="22"/>
        </w:rPr>
        <w:t>n</w:t>
      </w:r>
      <w:r w:rsidRPr="00063904">
        <w:rPr>
          <w:rFonts w:ascii="Arial" w:hAnsi="Arial" w:cs="Arial"/>
          <w:sz w:val="22"/>
          <w:szCs w:val="22"/>
        </w:rPr>
        <w:t xml:space="preserve"> </w:t>
      </w:r>
      <w:smartTag w:uri="urn:schemas-microsoft-com:office:smarttags" w:element="stockticker">
        <w:r w:rsidRPr="00063904">
          <w:rPr>
            <w:rFonts w:ascii="Arial" w:hAnsi="Arial" w:cs="Arial"/>
            <w:sz w:val="22"/>
            <w:szCs w:val="22"/>
          </w:rPr>
          <w:t>RO</w:t>
        </w:r>
        <w:r w:rsidR="0009079D" w:rsidRPr="00063904">
          <w:rPr>
            <w:rFonts w:ascii="Arial" w:hAnsi="Arial" w:cs="Arial"/>
            <w:sz w:val="22"/>
            <w:szCs w:val="22"/>
          </w:rPr>
          <w:t>P</w:t>
        </w:r>
      </w:smartTag>
      <w:r w:rsidRPr="00063904">
        <w:rPr>
          <w:rFonts w:ascii="Arial" w:hAnsi="Arial" w:cs="Arial"/>
          <w:sz w:val="22"/>
          <w:szCs w:val="22"/>
        </w:rPr>
        <w:t xml:space="preserve"> pursuant to Title V of the federal Clean Air Act</w:t>
      </w:r>
      <w:r w:rsidR="00DA1E6B" w:rsidRPr="00063904">
        <w:rPr>
          <w:rFonts w:ascii="Arial" w:hAnsi="Arial" w:cs="Arial"/>
          <w:sz w:val="22"/>
          <w:szCs w:val="22"/>
        </w:rPr>
        <w:t>;</w:t>
      </w:r>
      <w:r w:rsidRPr="00063904">
        <w:rPr>
          <w:rFonts w:ascii="Arial" w:hAnsi="Arial" w:cs="Arial"/>
          <w:sz w:val="22"/>
          <w:szCs w:val="22"/>
        </w:rPr>
        <w:t xml:space="preserve"> and Michigan’s Administrative Rules for </w:t>
      </w:r>
      <w:r w:rsidR="0002430E" w:rsidRPr="00063904">
        <w:rPr>
          <w:rFonts w:ascii="Arial" w:hAnsi="Arial" w:cs="Arial"/>
          <w:sz w:val="22"/>
          <w:szCs w:val="22"/>
        </w:rPr>
        <w:t>A</w:t>
      </w:r>
      <w:r w:rsidRPr="00063904">
        <w:rPr>
          <w:rFonts w:ascii="Arial" w:hAnsi="Arial" w:cs="Arial"/>
          <w:sz w:val="22"/>
          <w:szCs w:val="22"/>
        </w:rPr>
        <w:t xml:space="preserve">ir </w:t>
      </w:r>
      <w:r w:rsidR="0002430E" w:rsidRPr="00063904">
        <w:rPr>
          <w:rFonts w:ascii="Arial" w:hAnsi="Arial" w:cs="Arial"/>
          <w:sz w:val="22"/>
          <w:szCs w:val="22"/>
        </w:rPr>
        <w:t>P</w:t>
      </w:r>
      <w:r w:rsidRPr="00063904">
        <w:rPr>
          <w:rFonts w:ascii="Arial" w:hAnsi="Arial" w:cs="Arial"/>
          <w:sz w:val="22"/>
          <w:szCs w:val="22"/>
        </w:rPr>
        <w:t xml:space="preserve">ollution </w:t>
      </w:r>
      <w:r w:rsidR="0002430E" w:rsidRPr="00063904">
        <w:rPr>
          <w:rFonts w:ascii="Arial" w:hAnsi="Arial" w:cs="Arial"/>
          <w:sz w:val="22"/>
          <w:szCs w:val="22"/>
        </w:rPr>
        <w:t>C</w:t>
      </w:r>
      <w:r w:rsidRPr="00063904">
        <w:rPr>
          <w:rFonts w:ascii="Arial" w:hAnsi="Arial" w:cs="Arial"/>
          <w:sz w:val="22"/>
          <w:szCs w:val="22"/>
        </w:rPr>
        <w:t xml:space="preserve">ontrol </w:t>
      </w:r>
      <w:r w:rsidR="00621F23" w:rsidRPr="00063904">
        <w:rPr>
          <w:rFonts w:ascii="Arial" w:hAnsi="Arial" w:cs="Arial"/>
          <w:sz w:val="22"/>
          <w:szCs w:val="22"/>
        </w:rPr>
        <w:t>promulgated under</w:t>
      </w:r>
      <w:r w:rsidRPr="00063904">
        <w:rPr>
          <w:rFonts w:ascii="Arial" w:hAnsi="Arial" w:cs="Arial"/>
          <w:sz w:val="22"/>
          <w:szCs w:val="22"/>
        </w:rPr>
        <w:t xml:space="preserve"> Section 5506(1) of </w:t>
      </w:r>
      <w:r w:rsidR="00DB7D71" w:rsidRPr="00063904">
        <w:rPr>
          <w:rFonts w:ascii="Arial" w:hAnsi="Arial" w:cs="Arial"/>
          <w:sz w:val="22"/>
          <w:szCs w:val="22"/>
        </w:rPr>
        <w:t>Act 451</w:t>
      </w:r>
      <w:r w:rsidRPr="00063904">
        <w:rPr>
          <w:rFonts w:ascii="Arial" w:hAnsi="Arial" w:cs="Arial"/>
          <w:sz w:val="22"/>
          <w:szCs w:val="22"/>
        </w:rPr>
        <w:t xml:space="preserve">.  Sources subject to the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program are defined by criteria in Rule 211(1).  The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81B62D5" w14:textId="77777777" w:rsidR="00DB5924" w:rsidRPr="00063904" w:rsidRDefault="00DB5924" w:rsidP="00167B85">
      <w:pPr>
        <w:jc w:val="both"/>
        <w:rPr>
          <w:rFonts w:ascii="Arial" w:hAnsi="Arial" w:cs="Arial"/>
          <w:sz w:val="22"/>
          <w:szCs w:val="22"/>
        </w:rPr>
      </w:pPr>
    </w:p>
    <w:p w14:paraId="2DAB57F4" w14:textId="77777777" w:rsidR="00AF4326" w:rsidRPr="00063904" w:rsidRDefault="00DB5924" w:rsidP="00167B85">
      <w:pPr>
        <w:jc w:val="both"/>
        <w:rPr>
          <w:rFonts w:ascii="Arial" w:hAnsi="Arial" w:cs="Arial"/>
          <w:sz w:val="22"/>
          <w:szCs w:val="22"/>
        </w:rPr>
      </w:pPr>
      <w:r w:rsidRPr="00063904">
        <w:rPr>
          <w:rFonts w:ascii="Arial" w:hAnsi="Arial" w:cs="Arial"/>
          <w:sz w:val="22"/>
          <w:szCs w:val="22"/>
        </w:rPr>
        <w:t xml:space="preserve">This </w:t>
      </w:r>
      <w:r w:rsidR="0002430E" w:rsidRPr="00063904">
        <w:rPr>
          <w:rFonts w:ascii="Arial" w:hAnsi="Arial" w:cs="Arial"/>
          <w:sz w:val="22"/>
          <w:szCs w:val="22"/>
        </w:rPr>
        <w:t>Staff R</w:t>
      </w:r>
      <w:r w:rsidRPr="00063904">
        <w:rPr>
          <w:rFonts w:ascii="Arial" w:hAnsi="Arial" w:cs="Arial"/>
          <w:sz w:val="22"/>
          <w:szCs w:val="22"/>
        </w:rPr>
        <w:t xml:space="preserve">eport, as required by Rule 214(1), sets forth the applicable requirements and factual basis for the draft </w:t>
      </w:r>
      <w:r w:rsidR="0002430E" w:rsidRPr="00063904">
        <w:rPr>
          <w:rFonts w:ascii="Arial" w:hAnsi="Arial" w:cs="Arial"/>
          <w:sz w:val="22"/>
          <w:szCs w:val="22"/>
        </w:rPr>
        <w:t>ROP</w:t>
      </w:r>
      <w:r w:rsidRPr="00063904">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063904">
        <w:rPr>
          <w:rFonts w:ascii="Arial" w:hAnsi="Arial" w:cs="Arial"/>
          <w:sz w:val="22"/>
          <w:szCs w:val="22"/>
        </w:rPr>
        <w:t>ROP</w:t>
      </w:r>
      <w:r w:rsidRPr="00063904">
        <w:rPr>
          <w:rFonts w:ascii="Arial" w:hAnsi="Arial" w:cs="Arial"/>
          <w:sz w:val="22"/>
          <w:szCs w:val="22"/>
        </w:rPr>
        <w:t xml:space="preserve"> pursuant to Rule 212(5), and any determination made pursuant to Rule 213(6)(a)(ii) regarding requirements that are not applicable to the stationary source.</w:t>
      </w:r>
    </w:p>
    <w:p w14:paraId="2159E590" w14:textId="77777777" w:rsidR="00DB5924" w:rsidRPr="00063904" w:rsidRDefault="00DB5924" w:rsidP="00DB5924">
      <w:pPr>
        <w:rPr>
          <w:rFonts w:ascii="Arial" w:hAnsi="Arial" w:cs="Arial"/>
          <w:sz w:val="22"/>
          <w:szCs w:val="22"/>
        </w:rPr>
      </w:pPr>
    </w:p>
    <w:p w14:paraId="10C88874" w14:textId="77777777" w:rsidR="00AF4326" w:rsidRPr="00063904" w:rsidRDefault="00AF4326">
      <w:pPr>
        <w:rPr>
          <w:rFonts w:ascii="Arial" w:hAnsi="Arial" w:cs="Arial"/>
          <w:b/>
          <w:sz w:val="22"/>
          <w:szCs w:val="22"/>
          <w:u w:val="single"/>
        </w:rPr>
      </w:pPr>
      <w:bookmarkStart w:id="14" w:name="_Toc480946817"/>
      <w:bookmarkStart w:id="15" w:name="_Toc482691112"/>
      <w:r w:rsidRPr="00063904">
        <w:rPr>
          <w:rFonts w:ascii="Arial" w:hAnsi="Arial" w:cs="Arial"/>
          <w:b/>
          <w:sz w:val="22"/>
          <w:szCs w:val="22"/>
          <w:u w:val="single"/>
        </w:rPr>
        <w:t>General Information</w:t>
      </w:r>
      <w:bookmarkEnd w:id="14"/>
      <w:bookmarkEnd w:id="15"/>
    </w:p>
    <w:p w14:paraId="78277406" w14:textId="77777777" w:rsidR="00AF4326" w:rsidRPr="0006390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063904" w:rsidRPr="00063904" w14:paraId="6D06830B" w14:textId="77777777" w:rsidTr="006C3890">
        <w:tc>
          <w:tcPr>
            <w:tcW w:w="5040" w:type="dxa"/>
          </w:tcPr>
          <w:p w14:paraId="1C9AF8A0" w14:textId="77777777" w:rsidR="00AF4326" w:rsidRPr="00063904" w:rsidRDefault="00AF4326">
            <w:pPr>
              <w:rPr>
                <w:rFonts w:ascii="Arial" w:hAnsi="Arial" w:cs="Arial"/>
                <w:sz w:val="22"/>
                <w:szCs w:val="22"/>
              </w:rPr>
            </w:pPr>
            <w:r w:rsidRPr="00063904">
              <w:rPr>
                <w:rFonts w:ascii="Arial" w:hAnsi="Arial" w:cs="Arial"/>
                <w:sz w:val="22"/>
                <w:szCs w:val="22"/>
              </w:rPr>
              <w:t>Stationary Source Mailing Address:</w:t>
            </w:r>
          </w:p>
        </w:tc>
        <w:tc>
          <w:tcPr>
            <w:tcW w:w="5220" w:type="dxa"/>
          </w:tcPr>
          <w:p w14:paraId="0040E214" w14:textId="165F7E39" w:rsidR="001159B4" w:rsidRPr="00063904" w:rsidRDefault="00D66674">
            <w:pPr>
              <w:rPr>
                <w:rFonts w:ascii="Arial" w:hAnsi="Arial" w:cs="Arial"/>
                <w:sz w:val="22"/>
                <w:szCs w:val="22"/>
              </w:rPr>
            </w:pPr>
            <w:bookmarkStart w:id="16" w:name="Source_Name_Mailing"/>
            <w:r w:rsidRPr="00063904">
              <w:rPr>
                <w:rFonts w:ascii="Arial" w:hAnsi="Arial" w:cs="Arial"/>
                <w:sz w:val="22"/>
                <w:szCs w:val="22"/>
              </w:rPr>
              <w:t>Dow AgroScience, L.L.C.</w:t>
            </w:r>
            <w:bookmarkEnd w:id="16"/>
          </w:p>
          <w:p w14:paraId="542DC579" w14:textId="0C264FDF" w:rsidR="001159B4" w:rsidRPr="00063904" w:rsidRDefault="00D66674">
            <w:pPr>
              <w:rPr>
                <w:rFonts w:ascii="Arial" w:hAnsi="Arial" w:cs="Arial"/>
                <w:sz w:val="22"/>
                <w:szCs w:val="22"/>
              </w:rPr>
            </w:pPr>
            <w:bookmarkStart w:id="17" w:name="street_mailing"/>
            <w:r w:rsidRPr="00063904">
              <w:rPr>
                <w:rFonts w:ascii="Arial" w:hAnsi="Arial" w:cs="Arial"/>
                <w:sz w:val="22"/>
                <w:szCs w:val="22"/>
              </w:rPr>
              <w:t>305 North Huron Avenue</w:t>
            </w:r>
            <w:bookmarkEnd w:id="17"/>
          </w:p>
          <w:p w14:paraId="7AFD933D" w14:textId="040849DE" w:rsidR="00AF4326" w:rsidRPr="00063904" w:rsidRDefault="00D66674">
            <w:pPr>
              <w:rPr>
                <w:rFonts w:ascii="Arial" w:hAnsi="Arial" w:cs="Arial"/>
                <w:sz w:val="22"/>
                <w:szCs w:val="22"/>
              </w:rPr>
            </w:pPr>
            <w:bookmarkStart w:id="18" w:name="city_mailing"/>
            <w:r w:rsidRPr="00063904">
              <w:rPr>
                <w:rFonts w:ascii="Arial" w:hAnsi="Arial" w:cs="Arial"/>
                <w:sz w:val="22"/>
                <w:szCs w:val="22"/>
              </w:rPr>
              <w:t>Harbor Beach</w:t>
            </w:r>
            <w:bookmarkEnd w:id="18"/>
            <w:r w:rsidR="00AF4326" w:rsidRPr="00063904">
              <w:rPr>
                <w:rFonts w:ascii="Arial" w:hAnsi="Arial" w:cs="Arial"/>
                <w:sz w:val="22"/>
                <w:szCs w:val="22"/>
              </w:rPr>
              <w:t xml:space="preserve">, </w:t>
            </w:r>
            <w:smartTag w:uri="urn:schemas-microsoft-com:office:smarttags" w:element="place">
              <w:smartTag w:uri="urn:schemas-microsoft-com:office:smarttags" w:element="State">
                <w:r w:rsidR="00AF4326" w:rsidRPr="00063904">
                  <w:rPr>
                    <w:rFonts w:ascii="Arial" w:hAnsi="Arial" w:cs="Arial"/>
                    <w:sz w:val="22"/>
                    <w:szCs w:val="22"/>
                  </w:rPr>
                  <w:t>Michigan</w:t>
                </w:r>
              </w:smartTag>
            </w:smartTag>
            <w:r w:rsidR="001159B4" w:rsidRPr="00063904">
              <w:rPr>
                <w:rFonts w:ascii="Arial" w:hAnsi="Arial" w:cs="Arial"/>
                <w:sz w:val="22"/>
                <w:szCs w:val="22"/>
              </w:rPr>
              <w:t xml:space="preserve"> </w:t>
            </w:r>
            <w:bookmarkStart w:id="19" w:name="zipcode_mailing"/>
            <w:r w:rsidRPr="00063904">
              <w:rPr>
                <w:rFonts w:ascii="Arial" w:hAnsi="Arial" w:cs="Arial"/>
                <w:sz w:val="22"/>
                <w:szCs w:val="22"/>
              </w:rPr>
              <w:t>48441</w:t>
            </w:r>
            <w:bookmarkEnd w:id="19"/>
            <w:r w:rsidR="00AF4326" w:rsidRPr="00063904">
              <w:rPr>
                <w:rFonts w:ascii="Arial" w:hAnsi="Arial" w:cs="Arial"/>
                <w:sz w:val="22"/>
                <w:szCs w:val="22"/>
              </w:rPr>
              <w:t xml:space="preserve"> </w:t>
            </w:r>
          </w:p>
        </w:tc>
      </w:tr>
      <w:tr w:rsidR="00063904" w:rsidRPr="00063904" w14:paraId="5FC1B5C7" w14:textId="77777777" w:rsidTr="006C3890">
        <w:trPr>
          <w:trHeight w:val="273"/>
        </w:trPr>
        <w:tc>
          <w:tcPr>
            <w:tcW w:w="5040" w:type="dxa"/>
          </w:tcPr>
          <w:p w14:paraId="2DDE2ED0" w14:textId="77777777" w:rsidR="00AF4326" w:rsidRPr="00063904" w:rsidRDefault="00AF4326">
            <w:pPr>
              <w:rPr>
                <w:rFonts w:ascii="Arial" w:hAnsi="Arial" w:cs="Arial"/>
                <w:sz w:val="22"/>
                <w:szCs w:val="22"/>
              </w:rPr>
            </w:pPr>
            <w:r w:rsidRPr="00063904">
              <w:rPr>
                <w:rFonts w:ascii="Arial" w:hAnsi="Arial" w:cs="Arial"/>
                <w:sz w:val="22"/>
                <w:szCs w:val="22"/>
              </w:rPr>
              <w:t>Source Registration Number (</w:t>
            </w:r>
            <w:smartTag w:uri="urn:schemas-microsoft-com:office:smarttags" w:element="stockticker">
              <w:r w:rsidRPr="00063904">
                <w:rPr>
                  <w:rFonts w:ascii="Arial" w:hAnsi="Arial" w:cs="Arial"/>
                  <w:sz w:val="22"/>
                  <w:szCs w:val="22"/>
                </w:rPr>
                <w:t>SRN</w:t>
              </w:r>
            </w:smartTag>
            <w:r w:rsidRPr="00063904">
              <w:rPr>
                <w:rFonts w:ascii="Arial" w:hAnsi="Arial" w:cs="Arial"/>
                <w:sz w:val="22"/>
                <w:szCs w:val="22"/>
              </w:rPr>
              <w:t>):</w:t>
            </w:r>
          </w:p>
        </w:tc>
        <w:tc>
          <w:tcPr>
            <w:tcW w:w="5220" w:type="dxa"/>
          </w:tcPr>
          <w:p w14:paraId="3FB6B81B" w14:textId="0204AE5E" w:rsidR="00AF4326" w:rsidRPr="00063904" w:rsidRDefault="00D66674">
            <w:pPr>
              <w:rPr>
                <w:rFonts w:ascii="Arial" w:hAnsi="Arial" w:cs="Arial"/>
                <w:sz w:val="22"/>
                <w:szCs w:val="22"/>
              </w:rPr>
            </w:pPr>
            <w:bookmarkStart w:id="20" w:name="Text15"/>
            <w:r w:rsidRPr="00063904">
              <w:rPr>
                <w:rFonts w:ascii="Arial" w:hAnsi="Arial" w:cs="Arial"/>
                <w:noProof/>
                <w:sz w:val="22"/>
                <w:szCs w:val="22"/>
              </w:rPr>
              <w:t>B4942</w:t>
            </w:r>
            <w:bookmarkEnd w:id="20"/>
          </w:p>
        </w:tc>
      </w:tr>
      <w:tr w:rsidR="00063904" w:rsidRPr="00063904" w14:paraId="4EA4BA8D" w14:textId="77777777" w:rsidTr="006C3890">
        <w:tc>
          <w:tcPr>
            <w:tcW w:w="5040" w:type="dxa"/>
          </w:tcPr>
          <w:p w14:paraId="2567888F" w14:textId="77777777" w:rsidR="00AF4326" w:rsidRPr="00063904" w:rsidRDefault="00C94DBD">
            <w:pPr>
              <w:rPr>
                <w:rFonts w:ascii="Arial" w:hAnsi="Arial" w:cs="Arial"/>
                <w:sz w:val="22"/>
                <w:szCs w:val="22"/>
              </w:rPr>
            </w:pPr>
            <w:r w:rsidRPr="00063904">
              <w:rPr>
                <w:rFonts w:ascii="Arial" w:hAnsi="Arial" w:cs="Arial"/>
                <w:sz w:val="22"/>
                <w:szCs w:val="22"/>
              </w:rPr>
              <w:t>North American Industry Classification System</w:t>
            </w:r>
            <w:r w:rsidR="003B36CE" w:rsidRPr="00063904">
              <w:rPr>
                <w:rFonts w:ascii="Arial" w:hAnsi="Arial" w:cs="Arial"/>
                <w:sz w:val="22"/>
                <w:szCs w:val="22"/>
              </w:rPr>
              <w:t xml:space="preserve"> (NAICS) Code</w:t>
            </w:r>
            <w:r w:rsidR="00AF4326" w:rsidRPr="00063904">
              <w:rPr>
                <w:rFonts w:ascii="Arial" w:hAnsi="Arial" w:cs="Arial"/>
                <w:sz w:val="22"/>
                <w:szCs w:val="22"/>
              </w:rPr>
              <w:t>:</w:t>
            </w:r>
          </w:p>
        </w:tc>
        <w:tc>
          <w:tcPr>
            <w:tcW w:w="5220" w:type="dxa"/>
          </w:tcPr>
          <w:p w14:paraId="0FEE93B2" w14:textId="66FB3671" w:rsidR="00AF4326" w:rsidRPr="00063904" w:rsidRDefault="00D66674">
            <w:pPr>
              <w:rPr>
                <w:rFonts w:ascii="Arial" w:hAnsi="Arial" w:cs="Arial"/>
                <w:sz w:val="22"/>
                <w:szCs w:val="22"/>
              </w:rPr>
            </w:pPr>
            <w:bookmarkStart w:id="21" w:name="SIC"/>
            <w:r w:rsidRPr="00063904">
              <w:rPr>
                <w:rFonts w:ascii="Arial" w:hAnsi="Arial" w:cs="Arial"/>
                <w:sz w:val="22"/>
                <w:szCs w:val="22"/>
              </w:rPr>
              <w:t>325320</w:t>
            </w:r>
            <w:bookmarkEnd w:id="21"/>
          </w:p>
        </w:tc>
      </w:tr>
      <w:tr w:rsidR="00063904" w:rsidRPr="00063904" w14:paraId="43909D3D" w14:textId="77777777" w:rsidTr="006C3890">
        <w:tc>
          <w:tcPr>
            <w:tcW w:w="5040" w:type="dxa"/>
          </w:tcPr>
          <w:p w14:paraId="2095977B" w14:textId="77777777" w:rsidR="00AF4326" w:rsidRPr="00063904" w:rsidRDefault="00AF4326">
            <w:pPr>
              <w:rPr>
                <w:rFonts w:ascii="Arial" w:hAnsi="Arial" w:cs="Arial"/>
                <w:sz w:val="22"/>
                <w:szCs w:val="22"/>
              </w:rPr>
            </w:pPr>
            <w:r w:rsidRPr="00063904">
              <w:rPr>
                <w:rFonts w:ascii="Arial" w:hAnsi="Arial" w:cs="Arial"/>
                <w:sz w:val="22"/>
                <w:szCs w:val="22"/>
              </w:rPr>
              <w:t>Number of Stationary Source Sections:</w:t>
            </w:r>
          </w:p>
        </w:tc>
        <w:tc>
          <w:tcPr>
            <w:tcW w:w="5220" w:type="dxa"/>
          </w:tcPr>
          <w:p w14:paraId="25E0FE83" w14:textId="406C6BE3" w:rsidR="00AF4326" w:rsidRPr="00063904" w:rsidRDefault="00D66674">
            <w:pPr>
              <w:rPr>
                <w:rFonts w:ascii="Arial" w:hAnsi="Arial" w:cs="Arial"/>
                <w:sz w:val="22"/>
                <w:szCs w:val="22"/>
              </w:rPr>
            </w:pPr>
            <w:bookmarkStart w:id="22" w:name="Number_of_Sections"/>
            <w:r w:rsidRPr="00063904">
              <w:rPr>
                <w:rFonts w:ascii="Arial" w:hAnsi="Arial" w:cs="Arial"/>
                <w:sz w:val="22"/>
                <w:szCs w:val="22"/>
              </w:rPr>
              <w:t>1</w:t>
            </w:r>
            <w:bookmarkEnd w:id="22"/>
          </w:p>
        </w:tc>
      </w:tr>
      <w:tr w:rsidR="00063904" w:rsidRPr="00063904" w14:paraId="1BCDA0D1" w14:textId="77777777" w:rsidTr="006C3890">
        <w:tc>
          <w:tcPr>
            <w:tcW w:w="5040" w:type="dxa"/>
          </w:tcPr>
          <w:p w14:paraId="1DED0919" w14:textId="77777777" w:rsidR="00647809" w:rsidRPr="00063904" w:rsidRDefault="00647809">
            <w:pPr>
              <w:rPr>
                <w:rFonts w:ascii="Arial" w:hAnsi="Arial" w:cs="Arial"/>
                <w:sz w:val="22"/>
                <w:szCs w:val="22"/>
              </w:rPr>
            </w:pPr>
            <w:r w:rsidRPr="00063904">
              <w:rPr>
                <w:rFonts w:ascii="Arial" w:hAnsi="Arial" w:cs="Arial"/>
                <w:sz w:val="22"/>
                <w:szCs w:val="22"/>
              </w:rPr>
              <w:t>Is Application for a Renewal or Initial Issuance?</w:t>
            </w:r>
          </w:p>
        </w:tc>
        <w:tc>
          <w:tcPr>
            <w:tcW w:w="5220" w:type="dxa"/>
          </w:tcPr>
          <w:p w14:paraId="2982D90D" w14:textId="48C8AF71" w:rsidR="00647809" w:rsidRPr="00063904" w:rsidRDefault="00F25929">
            <w:pPr>
              <w:rPr>
                <w:rFonts w:ascii="Arial" w:hAnsi="Arial" w:cs="Arial"/>
                <w:sz w:val="22"/>
                <w:szCs w:val="22"/>
              </w:rPr>
            </w:pPr>
            <w:r w:rsidRPr="00063904">
              <w:rPr>
                <w:rFonts w:ascii="Arial" w:hAnsi="Arial" w:cs="Arial"/>
                <w:sz w:val="22"/>
                <w:szCs w:val="22"/>
              </w:rPr>
              <w:t>Renewal</w:t>
            </w:r>
          </w:p>
        </w:tc>
      </w:tr>
      <w:tr w:rsidR="00063904" w:rsidRPr="00063904" w14:paraId="501EC162" w14:textId="77777777" w:rsidTr="006C3890">
        <w:tc>
          <w:tcPr>
            <w:tcW w:w="5040" w:type="dxa"/>
          </w:tcPr>
          <w:p w14:paraId="3A9F2447" w14:textId="77777777" w:rsidR="00AF4326" w:rsidRPr="00063904" w:rsidRDefault="00AF4326">
            <w:pPr>
              <w:rPr>
                <w:rFonts w:ascii="Arial" w:hAnsi="Arial" w:cs="Arial"/>
                <w:sz w:val="22"/>
                <w:szCs w:val="22"/>
              </w:rPr>
            </w:pPr>
            <w:r w:rsidRPr="00063904">
              <w:rPr>
                <w:rFonts w:ascii="Arial" w:hAnsi="Arial" w:cs="Arial"/>
                <w:sz w:val="22"/>
                <w:szCs w:val="22"/>
              </w:rPr>
              <w:t>Application Number:</w:t>
            </w:r>
          </w:p>
        </w:tc>
        <w:tc>
          <w:tcPr>
            <w:tcW w:w="5220" w:type="dxa"/>
          </w:tcPr>
          <w:p w14:paraId="063F9409" w14:textId="76EE0FCD" w:rsidR="00AF4326" w:rsidRPr="00063904" w:rsidRDefault="00D66674">
            <w:pPr>
              <w:rPr>
                <w:rFonts w:ascii="Arial" w:hAnsi="Arial" w:cs="Arial"/>
                <w:sz w:val="22"/>
                <w:szCs w:val="22"/>
              </w:rPr>
            </w:pPr>
            <w:bookmarkStart w:id="23" w:name="Application_number"/>
            <w:r w:rsidRPr="00063904">
              <w:rPr>
                <w:rFonts w:ascii="Arial" w:hAnsi="Arial" w:cs="Arial"/>
                <w:sz w:val="22"/>
                <w:szCs w:val="22"/>
              </w:rPr>
              <w:t>201900092</w:t>
            </w:r>
            <w:bookmarkEnd w:id="23"/>
          </w:p>
        </w:tc>
      </w:tr>
      <w:tr w:rsidR="00063904" w:rsidRPr="00063904" w14:paraId="000D1CFE" w14:textId="77777777" w:rsidTr="006C3890">
        <w:tc>
          <w:tcPr>
            <w:tcW w:w="5040" w:type="dxa"/>
          </w:tcPr>
          <w:p w14:paraId="46EDBB92" w14:textId="77777777" w:rsidR="00AF4326" w:rsidRPr="00063904" w:rsidRDefault="00AF4326">
            <w:pPr>
              <w:rPr>
                <w:rFonts w:ascii="Arial" w:hAnsi="Arial" w:cs="Arial"/>
                <w:sz w:val="22"/>
                <w:szCs w:val="22"/>
              </w:rPr>
            </w:pPr>
            <w:r w:rsidRPr="00063904">
              <w:rPr>
                <w:rFonts w:ascii="Arial" w:hAnsi="Arial" w:cs="Arial"/>
                <w:sz w:val="22"/>
                <w:szCs w:val="22"/>
              </w:rPr>
              <w:t>Responsible Official:</w:t>
            </w:r>
          </w:p>
        </w:tc>
        <w:tc>
          <w:tcPr>
            <w:tcW w:w="5220" w:type="dxa"/>
          </w:tcPr>
          <w:p w14:paraId="2941AA41" w14:textId="168AAF59" w:rsidR="00AF4326" w:rsidRPr="00063904" w:rsidRDefault="00D66674">
            <w:pPr>
              <w:rPr>
                <w:rFonts w:ascii="Arial" w:hAnsi="Arial" w:cs="Arial"/>
                <w:sz w:val="22"/>
                <w:szCs w:val="22"/>
              </w:rPr>
            </w:pPr>
            <w:bookmarkStart w:id="24" w:name="Responsible_Official"/>
            <w:r w:rsidRPr="00063904">
              <w:rPr>
                <w:rFonts w:ascii="Arial" w:hAnsi="Arial" w:cs="Arial"/>
                <w:sz w:val="22"/>
                <w:szCs w:val="22"/>
              </w:rPr>
              <w:t>Lisa L. Callender</w:t>
            </w:r>
            <w:bookmarkEnd w:id="24"/>
            <w:r w:rsidR="00CF37B7" w:rsidRPr="00063904">
              <w:rPr>
                <w:rFonts w:ascii="Arial" w:hAnsi="Arial" w:cs="Arial"/>
                <w:sz w:val="22"/>
                <w:szCs w:val="22"/>
              </w:rPr>
              <w:t xml:space="preserve">, </w:t>
            </w:r>
            <w:bookmarkStart w:id="25" w:name="RO_Title"/>
            <w:r w:rsidRPr="00063904">
              <w:rPr>
                <w:rFonts w:ascii="Arial" w:hAnsi="Arial" w:cs="Arial"/>
                <w:sz w:val="22"/>
                <w:szCs w:val="22"/>
              </w:rPr>
              <w:t>Site Leader</w:t>
            </w:r>
            <w:bookmarkEnd w:id="25"/>
          </w:p>
          <w:p w14:paraId="572D4DC3" w14:textId="2296C190" w:rsidR="00AF4326" w:rsidRPr="00063904" w:rsidRDefault="00D66674">
            <w:pPr>
              <w:rPr>
                <w:rFonts w:ascii="Arial" w:hAnsi="Arial" w:cs="Arial"/>
                <w:sz w:val="22"/>
                <w:szCs w:val="22"/>
              </w:rPr>
            </w:pPr>
            <w:bookmarkStart w:id="26" w:name="RO_Telephone"/>
            <w:r w:rsidRPr="00063904">
              <w:rPr>
                <w:rFonts w:ascii="Arial" w:hAnsi="Arial" w:cs="Arial"/>
                <w:sz w:val="22"/>
                <w:szCs w:val="22"/>
              </w:rPr>
              <w:t>989-479-5258</w:t>
            </w:r>
            <w:bookmarkEnd w:id="26"/>
          </w:p>
        </w:tc>
      </w:tr>
      <w:tr w:rsidR="00063904" w:rsidRPr="00063904" w14:paraId="049C1068" w14:textId="77777777" w:rsidTr="006C3890">
        <w:tc>
          <w:tcPr>
            <w:tcW w:w="5040" w:type="dxa"/>
          </w:tcPr>
          <w:p w14:paraId="121DE603" w14:textId="77777777" w:rsidR="00AF4326" w:rsidRPr="00063904" w:rsidRDefault="00AF4326">
            <w:pPr>
              <w:rPr>
                <w:rFonts w:ascii="Arial" w:hAnsi="Arial" w:cs="Arial"/>
                <w:sz w:val="22"/>
                <w:szCs w:val="22"/>
              </w:rPr>
            </w:pPr>
            <w:r w:rsidRPr="00063904">
              <w:rPr>
                <w:rFonts w:ascii="Arial" w:hAnsi="Arial" w:cs="Arial"/>
                <w:sz w:val="22"/>
                <w:szCs w:val="22"/>
              </w:rPr>
              <w:t>AQD Contact:</w:t>
            </w:r>
          </w:p>
        </w:tc>
        <w:tc>
          <w:tcPr>
            <w:tcW w:w="5220" w:type="dxa"/>
          </w:tcPr>
          <w:p w14:paraId="200DBB3D" w14:textId="0B683D11" w:rsidR="00AF4326" w:rsidRPr="00063904" w:rsidRDefault="00D66674">
            <w:pPr>
              <w:rPr>
                <w:rFonts w:ascii="Arial" w:hAnsi="Arial" w:cs="Arial"/>
                <w:sz w:val="22"/>
                <w:szCs w:val="22"/>
              </w:rPr>
            </w:pPr>
            <w:bookmarkStart w:id="27" w:name="AQD_Staff_Name"/>
            <w:r w:rsidRPr="00063904">
              <w:rPr>
                <w:rFonts w:ascii="Arial" w:hAnsi="Arial" w:cs="Arial"/>
                <w:sz w:val="22"/>
                <w:szCs w:val="22"/>
              </w:rPr>
              <w:t>Meg Sheehan</w:t>
            </w:r>
            <w:bookmarkEnd w:id="27"/>
            <w:r w:rsidR="00AF4326" w:rsidRPr="00063904">
              <w:rPr>
                <w:rFonts w:ascii="Arial" w:hAnsi="Arial" w:cs="Arial"/>
                <w:sz w:val="22"/>
                <w:szCs w:val="22"/>
              </w:rPr>
              <w:t xml:space="preserve">, </w:t>
            </w:r>
            <w:r w:rsidR="00F25929" w:rsidRPr="00063904">
              <w:rPr>
                <w:rFonts w:ascii="Arial" w:hAnsi="Arial" w:cs="Arial"/>
                <w:sz w:val="22"/>
                <w:szCs w:val="22"/>
              </w:rPr>
              <w:t>Environmental Quality Analyst</w:t>
            </w:r>
          </w:p>
          <w:p w14:paraId="49D4D27E" w14:textId="3DA94A61" w:rsidR="00AF4326" w:rsidRPr="00063904" w:rsidRDefault="00D66674">
            <w:pPr>
              <w:rPr>
                <w:rFonts w:ascii="Arial" w:hAnsi="Arial" w:cs="Arial"/>
                <w:sz w:val="22"/>
                <w:szCs w:val="22"/>
              </w:rPr>
            </w:pPr>
            <w:bookmarkStart w:id="28" w:name="AQD_Staff_Telephone"/>
            <w:r w:rsidRPr="00063904">
              <w:rPr>
                <w:rFonts w:ascii="Arial" w:hAnsi="Arial" w:cs="Arial"/>
                <w:sz w:val="22"/>
                <w:szCs w:val="22"/>
              </w:rPr>
              <w:t>989-439-5001</w:t>
            </w:r>
            <w:bookmarkEnd w:id="28"/>
          </w:p>
        </w:tc>
      </w:tr>
      <w:tr w:rsidR="00063904" w:rsidRPr="00063904" w14:paraId="28F01CF1" w14:textId="77777777" w:rsidTr="006C3890">
        <w:tc>
          <w:tcPr>
            <w:tcW w:w="5040" w:type="dxa"/>
          </w:tcPr>
          <w:p w14:paraId="722E1715" w14:textId="77777777" w:rsidR="00AF4326" w:rsidRPr="00063904" w:rsidRDefault="00AF4326" w:rsidP="0002430E">
            <w:pPr>
              <w:rPr>
                <w:rFonts w:ascii="Arial" w:hAnsi="Arial" w:cs="Arial"/>
                <w:sz w:val="22"/>
                <w:szCs w:val="22"/>
              </w:rPr>
            </w:pPr>
            <w:r w:rsidRPr="00063904">
              <w:rPr>
                <w:rFonts w:ascii="Arial" w:hAnsi="Arial" w:cs="Arial"/>
                <w:sz w:val="22"/>
                <w:szCs w:val="22"/>
              </w:rPr>
              <w:t xml:space="preserve">Date Application </w:t>
            </w:r>
            <w:r w:rsidR="00C95903" w:rsidRPr="00063904">
              <w:rPr>
                <w:rFonts w:ascii="Arial" w:hAnsi="Arial" w:cs="Arial"/>
                <w:sz w:val="22"/>
                <w:szCs w:val="22"/>
              </w:rPr>
              <w:t>Receiv</w:t>
            </w:r>
            <w:r w:rsidRPr="00063904">
              <w:rPr>
                <w:rFonts w:ascii="Arial" w:hAnsi="Arial" w:cs="Arial"/>
                <w:sz w:val="22"/>
                <w:szCs w:val="22"/>
              </w:rPr>
              <w:t>ed:</w:t>
            </w:r>
          </w:p>
        </w:tc>
        <w:tc>
          <w:tcPr>
            <w:tcW w:w="5220" w:type="dxa"/>
          </w:tcPr>
          <w:p w14:paraId="6D386E65" w14:textId="265A629A" w:rsidR="00AF4326" w:rsidRPr="00063904" w:rsidRDefault="00D66674">
            <w:pPr>
              <w:rPr>
                <w:rFonts w:ascii="Arial" w:hAnsi="Arial" w:cs="Arial"/>
                <w:sz w:val="22"/>
                <w:szCs w:val="22"/>
              </w:rPr>
            </w:pPr>
            <w:bookmarkStart w:id="29" w:name="Initial_Submit_Date"/>
            <w:r w:rsidRPr="00063904">
              <w:rPr>
                <w:rFonts w:ascii="Arial" w:hAnsi="Arial" w:cs="Arial"/>
                <w:noProof/>
                <w:sz w:val="22"/>
                <w:szCs w:val="22"/>
              </w:rPr>
              <w:t>May 16, 2019</w:t>
            </w:r>
            <w:bookmarkEnd w:id="29"/>
          </w:p>
        </w:tc>
      </w:tr>
      <w:tr w:rsidR="00063904" w:rsidRPr="00063904" w14:paraId="176EF4EA" w14:textId="77777777" w:rsidTr="006C3890">
        <w:trPr>
          <w:trHeight w:val="165"/>
        </w:trPr>
        <w:tc>
          <w:tcPr>
            <w:tcW w:w="5040" w:type="dxa"/>
          </w:tcPr>
          <w:p w14:paraId="1E9313F5" w14:textId="77777777" w:rsidR="00AF4326" w:rsidRPr="00063904" w:rsidRDefault="00AF4326">
            <w:pPr>
              <w:rPr>
                <w:rFonts w:ascii="Arial" w:hAnsi="Arial" w:cs="Arial"/>
                <w:sz w:val="22"/>
                <w:szCs w:val="22"/>
              </w:rPr>
            </w:pPr>
            <w:r w:rsidRPr="00063904">
              <w:rPr>
                <w:rFonts w:ascii="Arial" w:hAnsi="Arial" w:cs="Arial"/>
                <w:sz w:val="22"/>
                <w:szCs w:val="22"/>
              </w:rPr>
              <w:t>Date Application Was Administratively Complete:</w:t>
            </w:r>
          </w:p>
        </w:tc>
        <w:tc>
          <w:tcPr>
            <w:tcW w:w="5220" w:type="dxa"/>
          </w:tcPr>
          <w:p w14:paraId="0B715FA5" w14:textId="77E7B6D5" w:rsidR="00AF4326" w:rsidRPr="00063904" w:rsidRDefault="00D66674">
            <w:pPr>
              <w:rPr>
                <w:rFonts w:ascii="Arial" w:hAnsi="Arial" w:cs="Arial"/>
                <w:sz w:val="22"/>
                <w:szCs w:val="22"/>
              </w:rPr>
            </w:pPr>
            <w:bookmarkStart w:id="30" w:name="AdminCompletedate"/>
            <w:r w:rsidRPr="00063904">
              <w:rPr>
                <w:rFonts w:ascii="Arial" w:hAnsi="Arial" w:cs="Arial"/>
                <w:noProof/>
                <w:sz w:val="22"/>
                <w:szCs w:val="22"/>
              </w:rPr>
              <w:t>May 16, 2019</w:t>
            </w:r>
            <w:bookmarkEnd w:id="30"/>
          </w:p>
        </w:tc>
      </w:tr>
      <w:tr w:rsidR="00063904" w:rsidRPr="00063904" w14:paraId="693F51DB" w14:textId="77777777" w:rsidTr="006C3890">
        <w:trPr>
          <w:trHeight w:val="165"/>
        </w:trPr>
        <w:tc>
          <w:tcPr>
            <w:tcW w:w="5040" w:type="dxa"/>
          </w:tcPr>
          <w:p w14:paraId="16B682C9" w14:textId="77777777" w:rsidR="00AF4326" w:rsidRPr="00063904" w:rsidRDefault="00AF4326">
            <w:pPr>
              <w:rPr>
                <w:rFonts w:ascii="Arial" w:hAnsi="Arial" w:cs="Arial"/>
                <w:sz w:val="22"/>
                <w:szCs w:val="22"/>
              </w:rPr>
            </w:pPr>
            <w:r w:rsidRPr="00063904">
              <w:rPr>
                <w:rFonts w:ascii="Arial" w:hAnsi="Arial" w:cs="Arial"/>
                <w:sz w:val="22"/>
                <w:szCs w:val="22"/>
              </w:rPr>
              <w:t xml:space="preserve">Is Application Shield </w:t>
            </w:r>
            <w:r w:rsidR="000135AB" w:rsidRPr="00063904">
              <w:rPr>
                <w:rFonts w:ascii="Arial" w:hAnsi="Arial" w:cs="Arial"/>
                <w:sz w:val="22"/>
                <w:szCs w:val="22"/>
              </w:rPr>
              <w:t>i</w:t>
            </w:r>
            <w:r w:rsidRPr="00063904">
              <w:rPr>
                <w:rFonts w:ascii="Arial" w:hAnsi="Arial" w:cs="Arial"/>
                <w:sz w:val="22"/>
                <w:szCs w:val="22"/>
              </w:rPr>
              <w:t>n Effect</w:t>
            </w:r>
            <w:r w:rsidR="00345D9F" w:rsidRPr="00063904">
              <w:rPr>
                <w:rFonts w:ascii="Arial" w:hAnsi="Arial" w:cs="Arial"/>
                <w:sz w:val="22"/>
                <w:szCs w:val="22"/>
              </w:rPr>
              <w:t>?</w:t>
            </w:r>
          </w:p>
        </w:tc>
        <w:tc>
          <w:tcPr>
            <w:tcW w:w="5220" w:type="dxa"/>
          </w:tcPr>
          <w:p w14:paraId="72C42153" w14:textId="1FE3A16C" w:rsidR="00AF4326" w:rsidRPr="00063904" w:rsidRDefault="00F25929">
            <w:pPr>
              <w:rPr>
                <w:rFonts w:ascii="Arial" w:hAnsi="Arial" w:cs="Arial"/>
                <w:sz w:val="22"/>
                <w:szCs w:val="22"/>
              </w:rPr>
            </w:pPr>
            <w:r w:rsidRPr="00063904">
              <w:rPr>
                <w:rFonts w:ascii="Arial" w:hAnsi="Arial" w:cs="Arial"/>
                <w:sz w:val="22"/>
                <w:szCs w:val="22"/>
              </w:rPr>
              <w:t>Yes</w:t>
            </w:r>
          </w:p>
        </w:tc>
      </w:tr>
      <w:tr w:rsidR="00063904" w:rsidRPr="00063904" w14:paraId="1D737BF7" w14:textId="77777777" w:rsidTr="006C3890">
        <w:trPr>
          <w:trHeight w:val="165"/>
        </w:trPr>
        <w:tc>
          <w:tcPr>
            <w:tcW w:w="5040" w:type="dxa"/>
            <w:tcBorders>
              <w:bottom w:val="single" w:sz="6" w:space="0" w:color="auto"/>
            </w:tcBorders>
          </w:tcPr>
          <w:p w14:paraId="3D341D32" w14:textId="77777777" w:rsidR="00AF4326" w:rsidRPr="00063904" w:rsidRDefault="00AF4326">
            <w:pPr>
              <w:rPr>
                <w:rFonts w:ascii="Arial" w:hAnsi="Arial" w:cs="Arial"/>
                <w:sz w:val="22"/>
                <w:szCs w:val="22"/>
              </w:rPr>
            </w:pPr>
            <w:r w:rsidRPr="00063904">
              <w:rPr>
                <w:rFonts w:ascii="Arial" w:hAnsi="Arial" w:cs="Arial"/>
                <w:sz w:val="22"/>
                <w:szCs w:val="22"/>
              </w:rPr>
              <w:t>Date Public Comment Begins:</w:t>
            </w:r>
          </w:p>
        </w:tc>
        <w:tc>
          <w:tcPr>
            <w:tcW w:w="5220" w:type="dxa"/>
            <w:tcBorders>
              <w:bottom w:val="single" w:sz="6" w:space="0" w:color="auto"/>
            </w:tcBorders>
          </w:tcPr>
          <w:p w14:paraId="1350CA74" w14:textId="57438193" w:rsidR="00AF4326" w:rsidRPr="00063904" w:rsidRDefault="00E23401">
            <w:pPr>
              <w:rPr>
                <w:rFonts w:ascii="Arial" w:hAnsi="Arial" w:cs="Arial"/>
                <w:sz w:val="22"/>
                <w:szCs w:val="22"/>
              </w:rPr>
            </w:pPr>
            <w:r w:rsidRPr="00063904">
              <w:rPr>
                <w:rFonts w:ascii="Arial" w:hAnsi="Arial" w:cs="Arial"/>
                <w:sz w:val="22"/>
                <w:szCs w:val="22"/>
              </w:rPr>
              <w:t>June 15, 2020</w:t>
            </w:r>
          </w:p>
        </w:tc>
      </w:tr>
      <w:tr w:rsidR="00AF4326" w:rsidRPr="00063904" w14:paraId="5D662D85" w14:textId="77777777" w:rsidTr="006C3890">
        <w:tc>
          <w:tcPr>
            <w:tcW w:w="5040" w:type="dxa"/>
            <w:tcBorders>
              <w:top w:val="single" w:sz="6" w:space="0" w:color="auto"/>
              <w:bottom w:val="double" w:sz="4" w:space="0" w:color="auto"/>
            </w:tcBorders>
          </w:tcPr>
          <w:p w14:paraId="72677291" w14:textId="77777777" w:rsidR="00AF4326" w:rsidRPr="00063904" w:rsidRDefault="00AF4326">
            <w:pPr>
              <w:rPr>
                <w:rFonts w:ascii="Arial" w:hAnsi="Arial" w:cs="Arial"/>
                <w:sz w:val="22"/>
                <w:szCs w:val="22"/>
              </w:rPr>
            </w:pPr>
            <w:r w:rsidRPr="00063904">
              <w:rPr>
                <w:rFonts w:ascii="Arial" w:hAnsi="Arial" w:cs="Arial"/>
                <w:sz w:val="22"/>
                <w:szCs w:val="22"/>
              </w:rPr>
              <w:t>Deadline for Public Comment:</w:t>
            </w:r>
          </w:p>
        </w:tc>
        <w:tc>
          <w:tcPr>
            <w:tcW w:w="5220" w:type="dxa"/>
            <w:tcBorders>
              <w:top w:val="single" w:sz="6" w:space="0" w:color="auto"/>
              <w:bottom w:val="double" w:sz="4" w:space="0" w:color="auto"/>
            </w:tcBorders>
          </w:tcPr>
          <w:p w14:paraId="05A31B97" w14:textId="6215D21E" w:rsidR="00AF4326" w:rsidRPr="00063904" w:rsidRDefault="00E23401">
            <w:pPr>
              <w:rPr>
                <w:rFonts w:ascii="Arial" w:hAnsi="Arial" w:cs="Arial"/>
                <w:sz w:val="22"/>
                <w:szCs w:val="22"/>
              </w:rPr>
            </w:pPr>
            <w:r w:rsidRPr="00063904">
              <w:rPr>
                <w:rFonts w:ascii="Arial" w:hAnsi="Arial" w:cs="Arial"/>
                <w:sz w:val="22"/>
                <w:szCs w:val="22"/>
              </w:rPr>
              <w:t>July 15, 2020</w:t>
            </w:r>
          </w:p>
        </w:tc>
      </w:tr>
    </w:tbl>
    <w:p w14:paraId="33ED33F7" w14:textId="77777777" w:rsidR="00AF4326" w:rsidRPr="00063904" w:rsidRDefault="00AF4326">
      <w:pPr>
        <w:rPr>
          <w:rFonts w:ascii="Arial" w:hAnsi="Arial" w:cs="Arial"/>
          <w:sz w:val="22"/>
          <w:szCs w:val="22"/>
        </w:rPr>
      </w:pPr>
    </w:p>
    <w:p w14:paraId="2DEF4CBE" w14:textId="77777777" w:rsidR="00AF4326" w:rsidRPr="00063904" w:rsidRDefault="00AF4326">
      <w:pPr>
        <w:rPr>
          <w:rFonts w:ascii="Arial" w:hAnsi="Arial" w:cs="Arial"/>
          <w:b/>
          <w:sz w:val="22"/>
          <w:szCs w:val="22"/>
          <w:u w:val="single"/>
        </w:rPr>
      </w:pPr>
      <w:bookmarkStart w:id="31" w:name="_Toc480946818"/>
      <w:bookmarkStart w:id="32" w:name="_Toc482691113"/>
      <w:r w:rsidRPr="00063904">
        <w:rPr>
          <w:rFonts w:ascii="Arial" w:hAnsi="Arial" w:cs="Arial"/>
          <w:b/>
          <w:sz w:val="22"/>
          <w:szCs w:val="22"/>
          <w:u w:val="single"/>
        </w:rPr>
        <w:br w:type="page"/>
      </w:r>
      <w:r w:rsidRPr="00063904">
        <w:rPr>
          <w:rFonts w:ascii="Arial" w:hAnsi="Arial" w:cs="Arial"/>
          <w:b/>
          <w:sz w:val="22"/>
          <w:szCs w:val="22"/>
          <w:u w:val="single"/>
        </w:rPr>
        <w:lastRenderedPageBreak/>
        <w:t>Source Description</w:t>
      </w:r>
      <w:bookmarkEnd w:id="31"/>
      <w:bookmarkEnd w:id="32"/>
    </w:p>
    <w:p w14:paraId="505FEFD6" w14:textId="77777777" w:rsidR="00AF4326" w:rsidRPr="00063904" w:rsidRDefault="00AF4326">
      <w:pPr>
        <w:rPr>
          <w:rFonts w:ascii="Arial" w:hAnsi="Arial" w:cs="Arial"/>
          <w:sz w:val="22"/>
          <w:szCs w:val="22"/>
        </w:rPr>
      </w:pPr>
    </w:p>
    <w:p w14:paraId="0B80C447" w14:textId="332D9139" w:rsidR="00D23436" w:rsidRPr="00063904" w:rsidRDefault="00D23436" w:rsidP="00D23436">
      <w:pPr>
        <w:jc w:val="both"/>
        <w:rPr>
          <w:rFonts w:ascii="Arial" w:hAnsi="Arial" w:cs="Arial"/>
          <w:sz w:val="22"/>
          <w:szCs w:val="22"/>
        </w:rPr>
      </w:pPr>
      <w:bookmarkStart w:id="33" w:name="Source_Description"/>
      <w:r w:rsidRPr="00063904">
        <w:rPr>
          <w:rFonts w:ascii="Arial" w:hAnsi="Arial" w:cs="Arial"/>
          <w:sz w:val="22"/>
          <w:szCs w:val="22"/>
        </w:rPr>
        <w:t xml:space="preserve">Dow AgroScience, L.L.C. (DAS) is an insect pesticide production facility located at 305 North Huron Avenue, Harbor Beach, Michigan.  It is bounded to the north by Buell Street, to the west by North Huron Avenue, and to the south by State Street.  Directly east of the facility is Lake Huron.  North Huron Avenue is composed of predominately business properties, with residential properties beginning approximately one block west of the facility.  To the north of the facility are residential properties as well as a small industrial park.  </w:t>
      </w:r>
    </w:p>
    <w:p w14:paraId="65F6A1F8" w14:textId="77777777" w:rsidR="00D23436" w:rsidRPr="00063904" w:rsidRDefault="00D23436" w:rsidP="00D23436">
      <w:pPr>
        <w:jc w:val="both"/>
        <w:rPr>
          <w:rFonts w:ascii="Arial" w:hAnsi="Arial" w:cs="Arial"/>
          <w:sz w:val="22"/>
          <w:szCs w:val="22"/>
        </w:rPr>
      </w:pPr>
    </w:p>
    <w:p w14:paraId="41B0A08D" w14:textId="36AE74B1" w:rsidR="00D23436" w:rsidRPr="00063904" w:rsidRDefault="00D23436" w:rsidP="00D23436">
      <w:pPr>
        <w:jc w:val="both"/>
        <w:rPr>
          <w:rFonts w:ascii="Arial" w:hAnsi="Arial" w:cs="Arial"/>
          <w:sz w:val="22"/>
          <w:szCs w:val="22"/>
        </w:rPr>
      </w:pPr>
      <w:r w:rsidRPr="00063904">
        <w:rPr>
          <w:rFonts w:ascii="Arial" w:hAnsi="Arial" w:cs="Arial"/>
          <w:sz w:val="22"/>
          <w:szCs w:val="22"/>
        </w:rPr>
        <w:t xml:space="preserve">The facility produces spinosyns for use in crop protection, human health, and animal health markets.  Spinosyns are fermented from the bacteria S. spinosa.  A mix of two spinosoids, spinosyn A and spinosyn D, produce a pesticide that is highly active both by contact and ingestion in numerous insect species and kills by impacting the insect nervous system. </w:t>
      </w:r>
      <w:r w:rsidR="00FE776C" w:rsidRPr="00063904">
        <w:rPr>
          <w:rFonts w:ascii="Arial" w:hAnsi="Arial" w:cs="Arial"/>
          <w:sz w:val="22"/>
          <w:szCs w:val="22"/>
        </w:rPr>
        <w:t xml:space="preserve"> </w:t>
      </w:r>
      <w:r w:rsidRPr="00063904">
        <w:rPr>
          <w:rFonts w:ascii="Arial" w:hAnsi="Arial" w:cs="Arial"/>
          <w:sz w:val="22"/>
          <w:szCs w:val="22"/>
        </w:rPr>
        <w:t xml:space="preserve">The site operates continuously. </w:t>
      </w:r>
    </w:p>
    <w:p w14:paraId="300C2BEC" w14:textId="77777777" w:rsidR="00D23436" w:rsidRPr="00063904" w:rsidRDefault="00D23436" w:rsidP="00D23436">
      <w:pPr>
        <w:jc w:val="both"/>
        <w:rPr>
          <w:rFonts w:ascii="Arial" w:hAnsi="Arial" w:cs="Arial"/>
          <w:sz w:val="22"/>
          <w:szCs w:val="22"/>
        </w:rPr>
      </w:pPr>
    </w:p>
    <w:p w14:paraId="5DFDC962" w14:textId="53A58530" w:rsidR="00D23436" w:rsidRPr="00063904" w:rsidRDefault="00D23436" w:rsidP="00D23436">
      <w:pPr>
        <w:jc w:val="both"/>
        <w:rPr>
          <w:rFonts w:ascii="Arial" w:hAnsi="Arial" w:cs="Arial"/>
          <w:sz w:val="22"/>
          <w:szCs w:val="22"/>
        </w:rPr>
      </w:pPr>
      <w:r w:rsidRPr="00063904">
        <w:rPr>
          <w:rFonts w:ascii="Arial" w:hAnsi="Arial" w:cs="Arial"/>
          <w:sz w:val="22"/>
          <w:szCs w:val="22"/>
        </w:rPr>
        <w:t xml:space="preserve">A 20,000-gallon capacity anhydrous ammonia tank is used at the start of the production process. </w:t>
      </w:r>
      <w:r w:rsidR="00FE776C" w:rsidRPr="00063904">
        <w:rPr>
          <w:rFonts w:ascii="Arial" w:hAnsi="Arial" w:cs="Arial"/>
          <w:sz w:val="22"/>
          <w:szCs w:val="22"/>
        </w:rPr>
        <w:t xml:space="preserve"> </w:t>
      </w:r>
      <w:r w:rsidRPr="00063904">
        <w:rPr>
          <w:rFonts w:ascii="Arial" w:hAnsi="Arial" w:cs="Arial"/>
          <w:sz w:val="22"/>
          <w:szCs w:val="22"/>
        </w:rPr>
        <w:t>The manufacturing process consists of fermentation, extraction, crystallization, evaporation, filtration, centrifuge, vacuum, and drying process equipment.</w:t>
      </w:r>
      <w:r w:rsidR="00FE776C" w:rsidRPr="00063904">
        <w:rPr>
          <w:rFonts w:ascii="Arial" w:hAnsi="Arial" w:cs="Arial"/>
          <w:sz w:val="22"/>
          <w:szCs w:val="22"/>
        </w:rPr>
        <w:t xml:space="preserve"> </w:t>
      </w:r>
      <w:r w:rsidRPr="00063904">
        <w:rPr>
          <w:rFonts w:ascii="Arial" w:hAnsi="Arial" w:cs="Arial"/>
          <w:sz w:val="22"/>
          <w:szCs w:val="22"/>
        </w:rPr>
        <w:t xml:space="preserve"> Emissions from the production process are vented to the thermal treatment units (TTUs) to primarily control </w:t>
      </w:r>
      <w:r w:rsidR="00A22968" w:rsidRPr="00063904">
        <w:rPr>
          <w:rFonts w:ascii="Arial" w:hAnsi="Arial" w:cs="Arial"/>
          <w:sz w:val="22"/>
          <w:szCs w:val="22"/>
        </w:rPr>
        <w:t>volatile organic compounds (</w:t>
      </w:r>
      <w:r w:rsidRPr="00063904">
        <w:rPr>
          <w:rFonts w:ascii="Arial" w:hAnsi="Arial" w:cs="Arial"/>
          <w:sz w:val="22"/>
          <w:szCs w:val="22"/>
        </w:rPr>
        <w:t>VOC</w:t>
      </w:r>
      <w:r w:rsidR="00A22968" w:rsidRPr="00063904">
        <w:rPr>
          <w:rFonts w:ascii="Arial" w:hAnsi="Arial" w:cs="Arial"/>
          <w:sz w:val="22"/>
          <w:szCs w:val="22"/>
        </w:rPr>
        <w:t>s)</w:t>
      </w:r>
      <w:r w:rsidRPr="00063904">
        <w:rPr>
          <w:rFonts w:ascii="Arial" w:hAnsi="Arial" w:cs="Arial"/>
          <w:sz w:val="22"/>
          <w:szCs w:val="22"/>
        </w:rPr>
        <w:t xml:space="preserve"> and </w:t>
      </w:r>
      <w:r w:rsidR="00A22968" w:rsidRPr="00063904">
        <w:rPr>
          <w:rFonts w:ascii="Arial" w:hAnsi="Arial" w:cs="Arial"/>
          <w:sz w:val="22"/>
          <w:szCs w:val="22"/>
        </w:rPr>
        <w:t>hazardous air pollutants (</w:t>
      </w:r>
      <w:r w:rsidRPr="00063904">
        <w:rPr>
          <w:rFonts w:ascii="Arial" w:hAnsi="Arial" w:cs="Arial"/>
          <w:sz w:val="22"/>
          <w:szCs w:val="22"/>
        </w:rPr>
        <w:t>HAPs</w:t>
      </w:r>
      <w:r w:rsidR="00A22968" w:rsidRPr="00063904">
        <w:rPr>
          <w:rFonts w:ascii="Arial" w:hAnsi="Arial" w:cs="Arial"/>
          <w:sz w:val="22"/>
          <w:szCs w:val="22"/>
        </w:rPr>
        <w:t>)</w:t>
      </w:r>
      <w:r w:rsidRPr="00063904">
        <w:rPr>
          <w:rFonts w:ascii="Arial" w:hAnsi="Arial" w:cs="Arial"/>
          <w:sz w:val="22"/>
          <w:szCs w:val="22"/>
        </w:rPr>
        <w:t>, as well as ammonia (NH</w:t>
      </w:r>
      <w:r w:rsidRPr="00063904">
        <w:rPr>
          <w:rFonts w:ascii="Arial" w:hAnsi="Arial" w:cs="Arial"/>
          <w:sz w:val="22"/>
          <w:szCs w:val="22"/>
          <w:vertAlign w:val="subscript"/>
        </w:rPr>
        <w:t>3</w:t>
      </w:r>
      <w:r w:rsidRPr="00063904">
        <w:rPr>
          <w:rFonts w:ascii="Arial" w:hAnsi="Arial" w:cs="Arial"/>
          <w:sz w:val="22"/>
          <w:szCs w:val="22"/>
        </w:rPr>
        <w:t>) and particulate matter (PM) emissions.</w:t>
      </w:r>
      <w:r w:rsidR="00FE776C" w:rsidRPr="00063904">
        <w:rPr>
          <w:rFonts w:ascii="Arial" w:hAnsi="Arial" w:cs="Arial"/>
          <w:sz w:val="22"/>
          <w:szCs w:val="22"/>
        </w:rPr>
        <w:t xml:space="preserve"> </w:t>
      </w:r>
      <w:r w:rsidRPr="00063904">
        <w:rPr>
          <w:rFonts w:ascii="Arial" w:hAnsi="Arial" w:cs="Arial"/>
          <w:sz w:val="22"/>
          <w:szCs w:val="22"/>
        </w:rPr>
        <w:t xml:space="preserve"> Emissions from the bioreactor are controlled by an enclosed flare.</w:t>
      </w:r>
    </w:p>
    <w:p w14:paraId="6C23ADD5" w14:textId="77777777" w:rsidR="00D23436" w:rsidRPr="00063904" w:rsidRDefault="00D23436" w:rsidP="00D23436">
      <w:pPr>
        <w:jc w:val="both"/>
        <w:rPr>
          <w:rFonts w:ascii="Arial" w:hAnsi="Arial" w:cs="Arial"/>
          <w:sz w:val="22"/>
          <w:szCs w:val="22"/>
        </w:rPr>
      </w:pPr>
    </w:p>
    <w:p w14:paraId="2FD0C089" w14:textId="4F8E1BF8" w:rsidR="00D23436" w:rsidRPr="00063904" w:rsidRDefault="00D23436" w:rsidP="00D23436">
      <w:pPr>
        <w:jc w:val="both"/>
        <w:rPr>
          <w:rFonts w:ascii="Arial" w:hAnsi="Arial" w:cs="Arial"/>
          <w:sz w:val="22"/>
          <w:szCs w:val="22"/>
        </w:rPr>
      </w:pPr>
      <w:r w:rsidRPr="00063904">
        <w:rPr>
          <w:rFonts w:ascii="Arial" w:hAnsi="Arial" w:cs="Arial"/>
          <w:sz w:val="22"/>
          <w:szCs w:val="22"/>
        </w:rPr>
        <w:t>Compressed air, steam, and chilled water required by the production process are supplied by an on-site power generation facility that was constructed by Solar Turbines, Inc. in 1999.  The power generation facility consists of two air compressors powered by natural gas-fired turbines, two heat recovery steam generators (HRSG) and supplemental burners (duct burners) in the turbine exhaust duct, and two chiller units.  N</w:t>
      </w:r>
      <w:r w:rsidR="00A22968" w:rsidRPr="00063904">
        <w:rPr>
          <w:rFonts w:ascii="Arial" w:hAnsi="Arial" w:cs="Arial"/>
          <w:sz w:val="22"/>
          <w:szCs w:val="22"/>
        </w:rPr>
        <w:t>itrogen oxide (N</w:t>
      </w:r>
      <w:r w:rsidRPr="00063904">
        <w:rPr>
          <w:rFonts w:ascii="Arial" w:hAnsi="Arial" w:cs="Arial"/>
          <w:sz w:val="22"/>
          <w:szCs w:val="22"/>
        </w:rPr>
        <w:t>Ox</w:t>
      </w:r>
      <w:r w:rsidR="00A22968" w:rsidRPr="00063904">
        <w:rPr>
          <w:rFonts w:ascii="Arial" w:hAnsi="Arial" w:cs="Arial"/>
          <w:sz w:val="22"/>
          <w:szCs w:val="22"/>
        </w:rPr>
        <w:t>)</w:t>
      </w:r>
      <w:r w:rsidRPr="00063904">
        <w:rPr>
          <w:rFonts w:ascii="Arial" w:hAnsi="Arial" w:cs="Arial"/>
          <w:sz w:val="22"/>
          <w:szCs w:val="22"/>
        </w:rPr>
        <w:t xml:space="preserve"> emissions are controlled by dry ultra-low NOx burners (</w:t>
      </w:r>
      <w:proofErr w:type="spellStart"/>
      <w:r w:rsidRPr="00063904">
        <w:rPr>
          <w:rFonts w:ascii="Arial" w:hAnsi="Arial" w:cs="Arial"/>
          <w:sz w:val="22"/>
          <w:szCs w:val="22"/>
        </w:rPr>
        <w:t>SoLoNOx</w:t>
      </w:r>
      <w:proofErr w:type="spellEnd"/>
      <w:r w:rsidRPr="00063904">
        <w:rPr>
          <w:rFonts w:ascii="Arial" w:hAnsi="Arial" w:cs="Arial"/>
          <w:sz w:val="22"/>
          <w:szCs w:val="22"/>
        </w:rPr>
        <w:t>) for the turbines.</w:t>
      </w:r>
    </w:p>
    <w:p w14:paraId="767720DB" w14:textId="77777777" w:rsidR="00D23436" w:rsidRPr="00063904" w:rsidRDefault="00D23436" w:rsidP="00D23436">
      <w:pPr>
        <w:jc w:val="both"/>
        <w:rPr>
          <w:rFonts w:ascii="Arial" w:hAnsi="Arial" w:cs="Arial"/>
          <w:sz w:val="22"/>
          <w:szCs w:val="22"/>
        </w:rPr>
      </w:pPr>
      <w:r w:rsidRPr="00063904">
        <w:rPr>
          <w:rFonts w:ascii="Arial" w:hAnsi="Arial" w:cs="Arial"/>
          <w:sz w:val="22"/>
          <w:szCs w:val="22"/>
        </w:rPr>
        <w:t xml:space="preserve"> </w:t>
      </w:r>
    </w:p>
    <w:p w14:paraId="533470A3" w14:textId="609E4799" w:rsidR="00AF4326" w:rsidRPr="00063904" w:rsidRDefault="00D23436" w:rsidP="00D23436">
      <w:pPr>
        <w:jc w:val="both"/>
        <w:rPr>
          <w:rFonts w:ascii="Arial" w:hAnsi="Arial" w:cs="Arial"/>
          <w:sz w:val="22"/>
          <w:szCs w:val="22"/>
        </w:rPr>
      </w:pPr>
      <w:r w:rsidRPr="00063904">
        <w:rPr>
          <w:rFonts w:ascii="Arial" w:hAnsi="Arial" w:cs="Arial"/>
          <w:sz w:val="22"/>
          <w:szCs w:val="22"/>
        </w:rPr>
        <w:t xml:space="preserve">Solids handling processes used for packaging dry product are controlled by filters of the sock and cage style that use pulsed nitrogen to knock down accumulated dust prior to venting to the TTUs. </w:t>
      </w:r>
      <w:bookmarkEnd w:id="33"/>
    </w:p>
    <w:p w14:paraId="1DD1F974" w14:textId="77777777" w:rsidR="00AF4326" w:rsidRPr="00063904" w:rsidRDefault="00AF4326">
      <w:pPr>
        <w:rPr>
          <w:rFonts w:ascii="Arial" w:hAnsi="Arial" w:cs="Arial"/>
          <w:sz w:val="22"/>
          <w:szCs w:val="22"/>
        </w:rPr>
      </w:pPr>
    </w:p>
    <w:p w14:paraId="1B5BA19F" w14:textId="34B59F56" w:rsidR="00AF4326" w:rsidRPr="00063904" w:rsidRDefault="00DB5924" w:rsidP="00167B85">
      <w:pPr>
        <w:jc w:val="both"/>
        <w:outlineLvl w:val="0"/>
        <w:rPr>
          <w:rFonts w:ascii="Arial" w:hAnsi="Arial" w:cs="Arial"/>
          <w:sz w:val="22"/>
          <w:szCs w:val="22"/>
        </w:rPr>
      </w:pPr>
      <w:r w:rsidRPr="00063904">
        <w:rPr>
          <w:rFonts w:ascii="Arial" w:hAnsi="Arial" w:cs="Arial"/>
          <w:sz w:val="22"/>
          <w:szCs w:val="22"/>
        </w:rPr>
        <w:t xml:space="preserve">The following table lists stationary source emission information as reported </w:t>
      </w:r>
      <w:r w:rsidR="000E43A8" w:rsidRPr="00063904">
        <w:rPr>
          <w:rFonts w:ascii="Arial" w:hAnsi="Arial" w:cs="Arial"/>
          <w:sz w:val="22"/>
          <w:szCs w:val="22"/>
        </w:rPr>
        <w:t xml:space="preserve">to the </w:t>
      </w:r>
      <w:r w:rsidRPr="00063904">
        <w:rPr>
          <w:rFonts w:ascii="Arial" w:hAnsi="Arial" w:cs="Arial"/>
          <w:sz w:val="22"/>
          <w:szCs w:val="22"/>
        </w:rPr>
        <w:t>Michigan Air Emissions Reporting System</w:t>
      </w:r>
      <w:r w:rsidR="0002430E" w:rsidRPr="00063904">
        <w:rPr>
          <w:rFonts w:ascii="Arial" w:hAnsi="Arial" w:cs="Arial"/>
          <w:sz w:val="22"/>
          <w:szCs w:val="22"/>
        </w:rPr>
        <w:t xml:space="preserve"> (MAERS</w:t>
      </w:r>
      <w:r w:rsidR="00FE6510" w:rsidRPr="00063904">
        <w:rPr>
          <w:rFonts w:ascii="Arial" w:hAnsi="Arial" w:cs="Arial"/>
          <w:sz w:val="22"/>
          <w:szCs w:val="22"/>
        </w:rPr>
        <w:t xml:space="preserve">) for </w:t>
      </w:r>
      <w:r w:rsidR="000E43A8" w:rsidRPr="00063904">
        <w:rPr>
          <w:rFonts w:ascii="Arial" w:hAnsi="Arial" w:cs="Arial"/>
          <w:sz w:val="22"/>
          <w:szCs w:val="22"/>
        </w:rPr>
        <w:t>the</w:t>
      </w:r>
      <w:r w:rsidR="00FE6510" w:rsidRPr="00063904">
        <w:rPr>
          <w:rFonts w:ascii="Arial" w:hAnsi="Arial" w:cs="Arial"/>
          <w:sz w:val="22"/>
          <w:szCs w:val="22"/>
        </w:rPr>
        <w:t xml:space="preserve"> year</w:t>
      </w:r>
      <w:r w:rsidR="000E43A8" w:rsidRPr="00063904">
        <w:rPr>
          <w:rFonts w:ascii="Arial" w:hAnsi="Arial" w:cs="Arial"/>
          <w:sz w:val="22"/>
          <w:szCs w:val="22"/>
        </w:rPr>
        <w:t xml:space="preserve"> </w:t>
      </w:r>
      <w:r w:rsidR="00AF0F20" w:rsidRPr="00063904">
        <w:rPr>
          <w:rFonts w:ascii="Arial" w:hAnsi="Arial" w:cs="Arial"/>
          <w:b/>
          <w:sz w:val="22"/>
          <w:szCs w:val="22"/>
        </w:rPr>
        <w:t>2019</w:t>
      </w:r>
      <w:r w:rsidR="00AF4326" w:rsidRPr="00063904">
        <w:rPr>
          <w:rFonts w:ascii="Arial" w:hAnsi="Arial" w:cs="Arial"/>
          <w:sz w:val="22"/>
          <w:szCs w:val="22"/>
        </w:rPr>
        <w:t>.</w:t>
      </w:r>
      <w:r w:rsidR="00FE776C" w:rsidRPr="00063904">
        <w:rPr>
          <w:rFonts w:ascii="Arial" w:hAnsi="Arial" w:cs="Arial"/>
          <w:sz w:val="22"/>
          <w:szCs w:val="22"/>
        </w:rPr>
        <w:t xml:space="preserve"> </w:t>
      </w:r>
    </w:p>
    <w:p w14:paraId="2554195F" w14:textId="77777777" w:rsidR="00AF4326" w:rsidRPr="00063904" w:rsidRDefault="00AF4326">
      <w:pPr>
        <w:rPr>
          <w:rFonts w:ascii="Arial" w:hAnsi="Arial" w:cs="Arial"/>
          <w:sz w:val="22"/>
          <w:szCs w:val="22"/>
        </w:rPr>
      </w:pPr>
    </w:p>
    <w:p w14:paraId="265E055D" w14:textId="77777777" w:rsidR="00F734C6" w:rsidRPr="00063904" w:rsidRDefault="00F734C6" w:rsidP="00F734C6">
      <w:pPr>
        <w:jc w:val="center"/>
        <w:rPr>
          <w:rFonts w:ascii="Arial" w:hAnsi="Arial" w:cs="Arial"/>
          <w:b/>
          <w:sz w:val="22"/>
          <w:szCs w:val="22"/>
        </w:rPr>
      </w:pPr>
      <w:r w:rsidRPr="00063904">
        <w:rPr>
          <w:rFonts w:ascii="Arial" w:hAnsi="Arial" w:cs="Arial"/>
          <w:b/>
          <w:sz w:val="22"/>
          <w:szCs w:val="22"/>
        </w:rPr>
        <w:t>TOTAL STATIONARY SOURCE EMISSIONS</w:t>
      </w:r>
    </w:p>
    <w:p w14:paraId="00008EF1" w14:textId="77777777" w:rsidR="00F734C6" w:rsidRPr="0006390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063904" w:rsidRPr="00063904" w14:paraId="3E5C6EE1" w14:textId="77777777" w:rsidTr="00443561">
        <w:trPr>
          <w:tblHeader/>
        </w:trPr>
        <w:tc>
          <w:tcPr>
            <w:tcW w:w="5130" w:type="dxa"/>
            <w:shd w:val="pct10" w:color="auto" w:fill="auto"/>
          </w:tcPr>
          <w:p w14:paraId="307851F9" w14:textId="77777777" w:rsidR="00F734C6" w:rsidRPr="00063904" w:rsidRDefault="00F734C6" w:rsidP="00E63937">
            <w:pPr>
              <w:jc w:val="center"/>
              <w:rPr>
                <w:rFonts w:ascii="Arial" w:hAnsi="Arial" w:cs="Arial"/>
                <w:b/>
                <w:sz w:val="22"/>
                <w:szCs w:val="22"/>
              </w:rPr>
            </w:pPr>
            <w:r w:rsidRPr="00063904">
              <w:rPr>
                <w:rFonts w:ascii="Arial" w:hAnsi="Arial" w:cs="Arial"/>
                <w:b/>
                <w:sz w:val="22"/>
                <w:szCs w:val="22"/>
              </w:rPr>
              <w:t>Pollutant</w:t>
            </w:r>
          </w:p>
        </w:tc>
        <w:tc>
          <w:tcPr>
            <w:tcW w:w="5130" w:type="dxa"/>
            <w:shd w:val="pct10" w:color="auto" w:fill="auto"/>
          </w:tcPr>
          <w:p w14:paraId="12ED8D8F" w14:textId="77777777" w:rsidR="00F734C6" w:rsidRPr="00063904" w:rsidRDefault="00F734C6" w:rsidP="00E63937">
            <w:pPr>
              <w:jc w:val="center"/>
              <w:rPr>
                <w:rFonts w:ascii="Arial" w:hAnsi="Arial" w:cs="Arial"/>
                <w:b/>
                <w:sz w:val="22"/>
                <w:szCs w:val="22"/>
              </w:rPr>
            </w:pPr>
            <w:r w:rsidRPr="00063904">
              <w:rPr>
                <w:rFonts w:ascii="Arial" w:hAnsi="Arial" w:cs="Arial"/>
                <w:b/>
                <w:sz w:val="22"/>
                <w:szCs w:val="22"/>
              </w:rPr>
              <w:t>Tons per Year</w:t>
            </w:r>
          </w:p>
        </w:tc>
      </w:tr>
      <w:tr w:rsidR="00063904" w:rsidRPr="00063904" w14:paraId="5CD8AF3C" w14:textId="77777777" w:rsidTr="00443561">
        <w:tc>
          <w:tcPr>
            <w:tcW w:w="5130" w:type="dxa"/>
          </w:tcPr>
          <w:p w14:paraId="7B1695F6" w14:textId="77777777" w:rsidR="00F734C6" w:rsidRPr="00063904" w:rsidRDefault="00F734C6" w:rsidP="00E63937">
            <w:pPr>
              <w:rPr>
                <w:rFonts w:ascii="Arial" w:hAnsi="Arial" w:cs="Arial"/>
                <w:sz w:val="22"/>
                <w:szCs w:val="22"/>
              </w:rPr>
            </w:pPr>
            <w:r w:rsidRPr="00063904">
              <w:rPr>
                <w:rFonts w:ascii="Arial" w:hAnsi="Arial" w:cs="Arial"/>
                <w:sz w:val="22"/>
                <w:szCs w:val="22"/>
              </w:rPr>
              <w:t>Carbon Monoxide (CO)</w:t>
            </w:r>
          </w:p>
        </w:tc>
        <w:tc>
          <w:tcPr>
            <w:tcW w:w="5130" w:type="dxa"/>
          </w:tcPr>
          <w:p w14:paraId="2C83F19C" w14:textId="7D59299C" w:rsidR="00F734C6" w:rsidRPr="00063904" w:rsidRDefault="00AF0F20" w:rsidP="00E63937">
            <w:pPr>
              <w:jc w:val="center"/>
              <w:rPr>
                <w:rFonts w:ascii="Arial" w:hAnsi="Arial" w:cs="Arial"/>
                <w:sz w:val="22"/>
                <w:szCs w:val="22"/>
              </w:rPr>
            </w:pPr>
            <w:r w:rsidRPr="00063904">
              <w:rPr>
                <w:rFonts w:ascii="Arial" w:hAnsi="Arial" w:cs="Arial"/>
                <w:sz w:val="22"/>
                <w:szCs w:val="22"/>
              </w:rPr>
              <w:t>30.15</w:t>
            </w:r>
          </w:p>
        </w:tc>
      </w:tr>
      <w:tr w:rsidR="00063904" w:rsidRPr="00063904" w14:paraId="6AAAF789" w14:textId="77777777" w:rsidTr="00443561">
        <w:tc>
          <w:tcPr>
            <w:tcW w:w="5130" w:type="dxa"/>
          </w:tcPr>
          <w:p w14:paraId="7FC76829" w14:textId="77777777" w:rsidR="00F734C6" w:rsidRPr="00063904" w:rsidRDefault="00481F2F" w:rsidP="00E63937">
            <w:pPr>
              <w:rPr>
                <w:rFonts w:ascii="Arial" w:hAnsi="Arial" w:cs="Arial"/>
                <w:sz w:val="22"/>
                <w:szCs w:val="22"/>
              </w:rPr>
            </w:pPr>
            <w:r w:rsidRPr="00063904">
              <w:rPr>
                <w:rFonts w:ascii="Arial" w:hAnsi="Arial" w:cs="Arial"/>
                <w:sz w:val="22"/>
                <w:szCs w:val="22"/>
              </w:rPr>
              <w:t>Lead (</w:t>
            </w:r>
            <w:r w:rsidR="00F734C6" w:rsidRPr="00063904">
              <w:rPr>
                <w:rFonts w:ascii="Arial" w:hAnsi="Arial" w:cs="Arial"/>
                <w:sz w:val="22"/>
                <w:szCs w:val="22"/>
              </w:rPr>
              <w:t>Pb)</w:t>
            </w:r>
          </w:p>
        </w:tc>
        <w:tc>
          <w:tcPr>
            <w:tcW w:w="5130" w:type="dxa"/>
          </w:tcPr>
          <w:p w14:paraId="1FF3E528" w14:textId="7342CBAC" w:rsidR="00F734C6" w:rsidRPr="00063904" w:rsidRDefault="00D66674" w:rsidP="00E63937">
            <w:pPr>
              <w:jc w:val="center"/>
              <w:rPr>
                <w:rFonts w:ascii="Arial" w:hAnsi="Arial" w:cs="Arial"/>
                <w:sz w:val="22"/>
                <w:szCs w:val="22"/>
              </w:rPr>
            </w:pPr>
            <w:r w:rsidRPr="00063904">
              <w:rPr>
                <w:rFonts w:ascii="Arial" w:hAnsi="Arial" w:cs="Arial"/>
                <w:sz w:val="22"/>
                <w:szCs w:val="22"/>
              </w:rPr>
              <w:t>0</w:t>
            </w:r>
          </w:p>
        </w:tc>
      </w:tr>
      <w:tr w:rsidR="00063904" w:rsidRPr="00063904" w14:paraId="27311233" w14:textId="77777777" w:rsidTr="00443561">
        <w:tc>
          <w:tcPr>
            <w:tcW w:w="5130" w:type="dxa"/>
          </w:tcPr>
          <w:p w14:paraId="3BE731F7" w14:textId="77777777" w:rsidR="00F734C6" w:rsidRPr="00063904" w:rsidRDefault="00F734C6" w:rsidP="00E63937">
            <w:pPr>
              <w:rPr>
                <w:rFonts w:ascii="Arial" w:hAnsi="Arial" w:cs="Arial"/>
                <w:sz w:val="22"/>
                <w:szCs w:val="22"/>
              </w:rPr>
            </w:pPr>
            <w:r w:rsidRPr="00063904">
              <w:rPr>
                <w:rFonts w:ascii="Arial" w:hAnsi="Arial" w:cs="Arial"/>
                <w:sz w:val="22"/>
                <w:szCs w:val="22"/>
              </w:rPr>
              <w:t xml:space="preserve">Nitrogen </w:t>
            </w:r>
            <w:r w:rsidR="00481F2F" w:rsidRPr="00063904">
              <w:rPr>
                <w:rFonts w:ascii="Arial" w:hAnsi="Arial" w:cs="Arial"/>
                <w:sz w:val="22"/>
                <w:szCs w:val="22"/>
              </w:rPr>
              <w:t>Oxides (</w:t>
            </w:r>
            <w:r w:rsidRPr="00063904">
              <w:rPr>
                <w:rFonts w:ascii="Arial" w:hAnsi="Arial" w:cs="Arial"/>
                <w:sz w:val="22"/>
                <w:szCs w:val="22"/>
              </w:rPr>
              <w:t>NO</w:t>
            </w:r>
            <w:r w:rsidRPr="00063904">
              <w:rPr>
                <w:rFonts w:ascii="Arial" w:hAnsi="Arial" w:cs="Arial"/>
                <w:sz w:val="22"/>
                <w:szCs w:val="22"/>
                <w:vertAlign w:val="subscript"/>
              </w:rPr>
              <w:t>x</w:t>
            </w:r>
            <w:r w:rsidRPr="00063904">
              <w:rPr>
                <w:rFonts w:ascii="Arial" w:hAnsi="Arial" w:cs="Arial"/>
                <w:sz w:val="22"/>
                <w:szCs w:val="22"/>
              </w:rPr>
              <w:t>)</w:t>
            </w:r>
          </w:p>
        </w:tc>
        <w:tc>
          <w:tcPr>
            <w:tcW w:w="5130" w:type="dxa"/>
          </w:tcPr>
          <w:p w14:paraId="2F74997D" w14:textId="7E7D0800" w:rsidR="00F734C6" w:rsidRPr="00063904" w:rsidRDefault="00AF0F20" w:rsidP="00E63937">
            <w:pPr>
              <w:jc w:val="center"/>
              <w:rPr>
                <w:rFonts w:ascii="Arial" w:hAnsi="Arial" w:cs="Arial"/>
                <w:sz w:val="22"/>
                <w:szCs w:val="22"/>
              </w:rPr>
            </w:pPr>
            <w:r w:rsidRPr="00063904">
              <w:rPr>
                <w:rFonts w:ascii="Arial" w:hAnsi="Arial" w:cs="Arial"/>
                <w:sz w:val="22"/>
                <w:szCs w:val="22"/>
              </w:rPr>
              <w:t>85.60</w:t>
            </w:r>
          </w:p>
        </w:tc>
      </w:tr>
      <w:tr w:rsidR="00063904" w:rsidRPr="00063904" w14:paraId="33347DC3" w14:textId="77777777" w:rsidTr="00443561">
        <w:tc>
          <w:tcPr>
            <w:tcW w:w="5130" w:type="dxa"/>
          </w:tcPr>
          <w:p w14:paraId="2093F470" w14:textId="77777777" w:rsidR="00F734C6" w:rsidRPr="00063904" w:rsidRDefault="00F734C6" w:rsidP="00E63937">
            <w:pPr>
              <w:rPr>
                <w:rFonts w:ascii="Arial" w:hAnsi="Arial" w:cs="Arial"/>
                <w:sz w:val="22"/>
                <w:szCs w:val="22"/>
              </w:rPr>
            </w:pPr>
            <w:r w:rsidRPr="00063904">
              <w:rPr>
                <w:rFonts w:ascii="Arial" w:hAnsi="Arial" w:cs="Arial"/>
                <w:sz w:val="22"/>
                <w:szCs w:val="22"/>
              </w:rPr>
              <w:t xml:space="preserve">Particulate </w:t>
            </w:r>
            <w:r w:rsidR="00481F2F" w:rsidRPr="00063904">
              <w:rPr>
                <w:rFonts w:ascii="Arial" w:hAnsi="Arial" w:cs="Arial"/>
                <w:sz w:val="22"/>
                <w:szCs w:val="22"/>
              </w:rPr>
              <w:t>Matter (</w:t>
            </w:r>
            <w:r w:rsidRPr="00063904">
              <w:rPr>
                <w:rFonts w:ascii="Arial" w:hAnsi="Arial" w:cs="Arial"/>
                <w:sz w:val="22"/>
                <w:szCs w:val="22"/>
              </w:rPr>
              <w:t>PM)</w:t>
            </w:r>
          </w:p>
        </w:tc>
        <w:tc>
          <w:tcPr>
            <w:tcW w:w="5130" w:type="dxa"/>
          </w:tcPr>
          <w:p w14:paraId="67153238" w14:textId="3861E0C9" w:rsidR="00F734C6" w:rsidRPr="00063904" w:rsidRDefault="00AF0F20" w:rsidP="00E63937">
            <w:pPr>
              <w:jc w:val="center"/>
              <w:rPr>
                <w:rFonts w:ascii="Arial" w:hAnsi="Arial" w:cs="Arial"/>
                <w:sz w:val="22"/>
                <w:szCs w:val="22"/>
              </w:rPr>
            </w:pPr>
            <w:r w:rsidRPr="00063904">
              <w:rPr>
                <w:rFonts w:ascii="Arial" w:hAnsi="Arial" w:cs="Arial"/>
                <w:sz w:val="22"/>
                <w:szCs w:val="22"/>
              </w:rPr>
              <w:t>0.53</w:t>
            </w:r>
          </w:p>
        </w:tc>
      </w:tr>
      <w:tr w:rsidR="00063904" w:rsidRPr="00063904" w14:paraId="102F36FE" w14:textId="77777777" w:rsidTr="00443561">
        <w:tc>
          <w:tcPr>
            <w:tcW w:w="5130" w:type="dxa"/>
          </w:tcPr>
          <w:p w14:paraId="7FC97F7F" w14:textId="77777777" w:rsidR="00F734C6" w:rsidRPr="00063904" w:rsidRDefault="00F734C6" w:rsidP="00E63937">
            <w:pPr>
              <w:rPr>
                <w:rFonts w:ascii="Arial" w:hAnsi="Arial" w:cs="Arial"/>
                <w:sz w:val="22"/>
                <w:szCs w:val="22"/>
              </w:rPr>
            </w:pPr>
            <w:r w:rsidRPr="00063904">
              <w:rPr>
                <w:rFonts w:ascii="Arial" w:hAnsi="Arial" w:cs="Arial"/>
                <w:sz w:val="22"/>
                <w:szCs w:val="22"/>
              </w:rPr>
              <w:t xml:space="preserve">Sulfur </w:t>
            </w:r>
            <w:r w:rsidR="00481F2F" w:rsidRPr="00063904">
              <w:rPr>
                <w:rFonts w:ascii="Arial" w:hAnsi="Arial" w:cs="Arial"/>
                <w:sz w:val="22"/>
                <w:szCs w:val="22"/>
              </w:rPr>
              <w:t>Dioxide (</w:t>
            </w:r>
            <w:r w:rsidRPr="00063904">
              <w:rPr>
                <w:rFonts w:ascii="Arial" w:hAnsi="Arial" w:cs="Arial"/>
                <w:sz w:val="22"/>
                <w:szCs w:val="22"/>
              </w:rPr>
              <w:t>SO</w:t>
            </w:r>
            <w:r w:rsidRPr="00063904">
              <w:rPr>
                <w:rFonts w:ascii="Arial" w:hAnsi="Arial" w:cs="Arial"/>
                <w:sz w:val="22"/>
                <w:szCs w:val="22"/>
                <w:vertAlign w:val="subscript"/>
              </w:rPr>
              <w:t>2</w:t>
            </w:r>
            <w:r w:rsidRPr="00063904">
              <w:rPr>
                <w:rFonts w:ascii="Arial" w:hAnsi="Arial" w:cs="Arial"/>
                <w:sz w:val="22"/>
                <w:szCs w:val="22"/>
              </w:rPr>
              <w:t>)</w:t>
            </w:r>
          </w:p>
        </w:tc>
        <w:tc>
          <w:tcPr>
            <w:tcW w:w="5130" w:type="dxa"/>
          </w:tcPr>
          <w:p w14:paraId="702D2D49" w14:textId="7B98FD8A" w:rsidR="00F734C6" w:rsidRPr="00063904" w:rsidRDefault="00AF0F20" w:rsidP="00E63937">
            <w:pPr>
              <w:jc w:val="center"/>
              <w:rPr>
                <w:rFonts w:ascii="Arial" w:hAnsi="Arial" w:cs="Arial"/>
                <w:sz w:val="22"/>
                <w:szCs w:val="22"/>
              </w:rPr>
            </w:pPr>
            <w:r w:rsidRPr="00063904">
              <w:rPr>
                <w:rFonts w:ascii="Arial" w:hAnsi="Arial" w:cs="Arial"/>
                <w:sz w:val="22"/>
                <w:szCs w:val="22"/>
              </w:rPr>
              <w:t>0.33</w:t>
            </w:r>
          </w:p>
        </w:tc>
      </w:tr>
      <w:tr w:rsidR="00063904" w:rsidRPr="00063904" w14:paraId="3DED4B6A" w14:textId="77777777" w:rsidTr="00443561">
        <w:tc>
          <w:tcPr>
            <w:tcW w:w="5130" w:type="dxa"/>
          </w:tcPr>
          <w:p w14:paraId="7E5D7048" w14:textId="77777777" w:rsidR="00F734C6" w:rsidRPr="00063904" w:rsidRDefault="00F734C6" w:rsidP="00E63937">
            <w:pPr>
              <w:rPr>
                <w:rFonts w:ascii="Arial" w:hAnsi="Arial" w:cs="Arial"/>
                <w:sz w:val="22"/>
                <w:szCs w:val="22"/>
              </w:rPr>
            </w:pPr>
            <w:r w:rsidRPr="00063904">
              <w:rPr>
                <w:rFonts w:ascii="Arial" w:hAnsi="Arial" w:cs="Arial"/>
                <w:sz w:val="22"/>
                <w:szCs w:val="22"/>
              </w:rPr>
              <w:t xml:space="preserve">Volatile Organic </w:t>
            </w:r>
            <w:r w:rsidR="00481F2F" w:rsidRPr="00063904">
              <w:rPr>
                <w:rFonts w:ascii="Arial" w:hAnsi="Arial" w:cs="Arial"/>
                <w:sz w:val="22"/>
                <w:szCs w:val="22"/>
              </w:rPr>
              <w:t>Compounds (</w:t>
            </w:r>
            <w:r w:rsidRPr="00063904">
              <w:rPr>
                <w:rFonts w:ascii="Arial" w:hAnsi="Arial" w:cs="Arial"/>
                <w:sz w:val="22"/>
                <w:szCs w:val="22"/>
              </w:rPr>
              <w:t>VOCs)</w:t>
            </w:r>
          </w:p>
        </w:tc>
        <w:tc>
          <w:tcPr>
            <w:tcW w:w="5130" w:type="dxa"/>
          </w:tcPr>
          <w:p w14:paraId="61A97B55" w14:textId="39DB3273" w:rsidR="00F734C6" w:rsidRPr="00063904" w:rsidRDefault="00AF0F20" w:rsidP="00E63937">
            <w:pPr>
              <w:jc w:val="center"/>
              <w:rPr>
                <w:rFonts w:ascii="Arial" w:hAnsi="Arial" w:cs="Arial"/>
                <w:sz w:val="22"/>
                <w:szCs w:val="22"/>
              </w:rPr>
            </w:pPr>
            <w:r w:rsidRPr="00063904">
              <w:rPr>
                <w:rFonts w:ascii="Arial" w:hAnsi="Arial" w:cs="Arial"/>
                <w:sz w:val="22"/>
                <w:szCs w:val="22"/>
              </w:rPr>
              <w:t>31.13</w:t>
            </w:r>
          </w:p>
        </w:tc>
      </w:tr>
      <w:tr w:rsidR="00F734C6" w:rsidRPr="00063904" w14:paraId="7B97279A" w14:textId="77777777" w:rsidTr="00443561">
        <w:tc>
          <w:tcPr>
            <w:tcW w:w="5130" w:type="dxa"/>
          </w:tcPr>
          <w:p w14:paraId="5372EBB0" w14:textId="1798C43C" w:rsidR="00F734C6" w:rsidRPr="00063904" w:rsidRDefault="00D66674" w:rsidP="00E63937">
            <w:pPr>
              <w:rPr>
                <w:rFonts w:ascii="Arial" w:hAnsi="Arial" w:cs="Arial"/>
                <w:sz w:val="22"/>
                <w:szCs w:val="22"/>
              </w:rPr>
            </w:pPr>
            <w:r w:rsidRPr="00063904">
              <w:rPr>
                <w:rFonts w:ascii="Arial" w:hAnsi="Arial" w:cs="Arial"/>
                <w:noProof/>
                <w:sz w:val="22"/>
                <w:szCs w:val="22"/>
              </w:rPr>
              <w:t>Ammonia (NH</w:t>
            </w:r>
            <w:r w:rsidR="002A0078" w:rsidRPr="00063904">
              <w:rPr>
                <w:rFonts w:ascii="Arial" w:hAnsi="Arial" w:cs="Arial"/>
                <w:noProof/>
                <w:sz w:val="22"/>
                <w:szCs w:val="22"/>
                <w:vertAlign w:val="subscript"/>
              </w:rPr>
              <w:t>3</w:t>
            </w:r>
            <w:r w:rsidRPr="00063904">
              <w:rPr>
                <w:rFonts w:ascii="Arial" w:hAnsi="Arial" w:cs="Arial"/>
                <w:noProof/>
                <w:sz w:val="22"/>
                <w:szCs w:val="22"/>
              </w:rPr>
              <w:t>)</w:t>
            </w:r>
          </w:p>
        </w:tc>
        <w:tc>
          <w:tcPr>
            <w:tcW w:w="5130" w:type="dxa"/>
          </w:tcPr>
          <w:p w14:paraId="7AC89208" w14:textId="3A90C4A3" w:rsidR="00F734C6" w:rsidRPr="00063904" w:rsidRDefault="00AF0F20" w:rsidP="00E63937">
            <w:pPr>
              <w:jc w:val="center"/>
              <w:rPr>
                <w:rFonts w:ascii="Arial" w:hAnsi="Arial" w:cs="Arial"/>
                <w:sz w:val="22"/>
                <w:szCs w:val="22"/>
              </w:rPr>
            </w:pPr>
            <w:r w:rsidRPr="00063904">
              <w:rPr>
                <w:rFonts w:ascii="Arial" w:hAnsi="Arial" w:cs="Arial"/>
                <w:sz w:val="22"/>
                <w:szCs w:val="22"/>
              </w:rPr>
              <w:t>2.16</w:t>
            </w:r>
          </w:p>
        </w:tc>
      </w:tr>
    </w:tbl>
    <w:p w14:paraId="70D731F5" w14:textId="77777777" w:rsidR="00F734C6" w:rsidRPr="00063904" w:rsidRDefault="00F734C6" w:rsidP="00F734C6">
      <w:pPr>
        <w:rPr>
          <w:rFonts w:ascii="Arial" w:hAnsi="Arial" w:cs="Arial"/>
          <w:sz w:val="22"/>
          <w:szCs w:val="22"/>
        </w:rPr>
      </w:pPr>
    </w:p>
    <w:p w14:paraId="0AA47D51" w14:textId="40A714C2" w:rsidR="00F734C6" w:rsidRPr="00063904" w:rsidRDefault="00F734C6" w:rsidP="00F734C6">
      <w:pPr>
        <w:rPr>
          <w:rFonts w:ascii="Arial" w:hAnsi="Arial" w:cs="Arial"/>
          <w:sz w:val="22"/>
          <w:szCs w:val="22"/>
        </w:rPr>
      </w:pPr>
      <w:r w:rsidRPr="00063904">
        <w:rPr>
          <w:rFonts w:ascii="Arial" w:hAnsi="Arial" w:cs="Arial"/>
          <w:sz w:val="22"/>
          <w:szCs w:val="22"/>
        </w:rPr>
        <w:t xml:space="preserve">The following table lists Hazardous Air Pollutant emissions as calculated for the year </w:t>
      </w:r>
      <w:bookmarkStart w:id="34" w:name="Text28"/>
      <w:r w:rsidR="00D66674" w:rsidRPr="00063904">
        <w:rPr>
          <w:rFonts w:ascii="Arial" w:hAnsi="Arial" w:cs="Arial"/>
          <w:noProof/>
          <w:sz w:val="22"/>
          <w:szCs w:val="22"/>
        </w:rPr>
        <w:t>2019</w:t>
      </w:r>
      <w:bookmarkEnd w:id="34"/>
      <w:r w:rsidRPr="00063904">
        <w:rPr>
          <w:rFonts w:ascii="Arial" w:hAnsi="Arial" w:cs="Arial"/>
          <w:sz w:val="22"/>
          <w:szCs w:val="22"/>
        </w:rPr>
        <w:t xml:space="preserve"> by </w:t>
      </w:r>
      <w:bookmarkStart w:id="35" w:name="Text29"/>
      <w:r w:rsidR="00D66674" w:rsidRPr="00063904">
        <w:rPr>
          <w:rFonts w:ascii="Arial" w:hAnsi="Arial" w:cs="Arial"/>
          <w:noProof/>
          <w:sz w:val="22"/>
          <w:szCs w:val="22"/>
        </w:rPr>
        <w:t>Dow AgroScience, L.L.C.</w:t>
      </w:r>
      <w:bookmarkEnd w:id="35"/>
      <w:r w:rsidRPr="00063904">
        <w:rPr>
          <w:rFonts w:ascii="Arial" w:hAnsi="Arial" w:cs="Arial"/>
          <w:sz w:val="22"/>
          <w:szCs w:val="22"/>
        </w:rPr>
        <w:t>:</w:t>
      </w:r>
    </w:p>
    <w:p w14:paraId="636842E6" w14:textId="77777777" w:rsidR="00F734C6" w:rsidRPr="00063904"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063904" w:rsidRPr="00063904" w14:paraId="3C747B39" w14:textId="77777777" w:rsidTr="002D6ACE">
        <w:tc>
          <w:tcPr>
            <w:tcW w:w="5130" w:type="dxa"/>
            <w:shd w:val="clear" w:color="auto" w:fill="D9D9D9"/>
          </w:tcPr>
          <w:p w14:paraId="31DB4D6B" w14:textId="77777777" w:rsidR="00F734C6" w:rsidRPr="00063904" w:rsidRDefault="00F734C6" w:rsidP="00E63937">
            <w:pPr>
              <w:rPr>
                <w:rFonts w:ascii="Arial" w:hAnsi="Arial" w:cs="Arial"/>
                <w:b/>
                <w:sz w:val="22"/>
                <w:szCs w:val="22"/>
              </w:rPr>
            </w:pPr>
            <w:r w:rsidRPr="00063904">
              <w:rPr>
                <w:rFonts w:ascii="Arial" w:hAnsi="Arial" w:cs="Arial"/>
                <w:b/>
                <w:sz w:val="22"/>
                <w:szCs w:val="22"/>
              </w:rPr>
              <w:t xml:space="preserve">Individual Hazardous Air Pollutants (HAPs) ** </w:t>
            </w:r>
          </w:p>
        </w:tc>
        <w:tc>
          <w:tcPr>
            <w:tcW w:w="5130" w:type="dxa"/>
            <w:shd w:val="clear" w:color="auto" w:fill="D9D9D9"/>
          </w:tcPr>
          <w:p w14:paraId="4535CFDF" w14:textId="77777777" w:rsidR="00F734C6" w:rsidRPr="00063904" w:rsidRDefault="00F734C6" w:rsidP="00E63937">
            <w:pPr>
              <w:jc w:val="center"/>
              <w:rPr>
                <w:rFonts w:ascii="Arial" w:hAnsi="Arial" w:cs="Arial"/>
                <w:b/>
                <w:sz w:val="22"/>
                <w:szCs w:val="22"/>
              </w:rPr>
            </w:pPr>
            <w:r w:rsidRPr="00063904">
              <w:rPr>
                <w:rFonts w:ascii="Arial" w:hAnsi="Arial" w:cs="Arial"/>
                <w:b/>
                <w:sz w:val="22"/>
                <w:szCs w:val="22"/>
              </w:rPr>
              <w:t>Tons per Year</w:t>
            </w:r>
          </w:p>
        </w:tc>
      </w:tr>
      <w:tr w:rsidR="00063904" w:rsidRPr="00063904" w14:paraId="172DFBFC" w14:textId="77777777" w:rsidTr="002D6ACE">
        <w:tc>
          <w:tcPr>
            <w:tcW w:w="5130" w:type="dxa"/>
            <w:shd w:val="clear" w:color="auto" w:fill="FFFFFF"/>
          </w:tcPr>
          <w:p w14:paraId="5BA8120C" w14:textId="19085FC8" w:rsidR="00F734C6" w:rsidRPr="00063904" w:rsidRDefault="00D66674" w:rsidP="00E63937">
            <w:pPr>
              <w:rPr>
                <w:rFonts w:ascii="Arial" w:hAnsi="Arial" w:cs="Arial"/>
                <w:sz w:val="22"/>
                <w:szCs w:val="22"/>
              </w:rPr>
            </w:pPr>
            <w:r w:rsidRPr="00063904">
              <w:rPr>
                <w:rFonts w:ascii="Arial" w:hAnsi="Arial" w:cs="Arial"/>
                <w:noProof/>
                <w:sz w:val="22"/>
                <w:szCs w:val="22"/>
              </w:rPr>
              <w:t>Methanol</w:t>
            </w:r>
          </w:p>
        </w:tc>
        <w:tc>
          <w:tcPr>
            <w:tcW w:w="5130" w:type="dxa"/>
            <w:shd w:val="clear" w:color="auto" w:fill="FFFFFF"/>
          </w:tcPr>
          <w:p w14:paraId="59C9361E" w14:textId="3A279EB1" w:rsidR="00F734C6" w:rsidRPr="00063904" w:rsidRDefault="00D66674" w:rsidP="00E63937">
            <w:pPr>
              <w:jc w:val="center"/>
              <w:rPr>
                <w:rFonts w:ascii="Arial" w:hAnsi="Arial" w:cs="Arial"/>
                <w:bCs/>
                <w:sz w:val="22"/>
                <w:szCs w:val="22"/>
              </w:rPr>
            </w:pPr>
            <w:r w:rsidRPr="00063904">
              <w:rPr>
                <w:rFonts w:ascii="Arial" w:hAnsi="Arial" w:cs="Arial"/>
                <w:bCs/>
                <w:noProof/>
                <w:sz w:val="22"/>
                <w:szCs w:val="22"/>
              </w:rPr>
              <w:t>2</w:t>
            </w:r>
            <w:r w:rsidR="00AF0F20" w:rsidRPr="00063904">
              <w:rPr>
                <w:rFonts w:ascii="Arial" w:hAnsi="Arial" w:cs="Arial"/>
                <w:bCs/>
                <w:noProof/>
                <w:sz w:val="22"/>
                <w:szCs w:val="22"/>
              </w:rPr>
              <w:t>1.27</w:t>
            </w:r>
          </w:p>
        </w:tc>
      </w:tr>
      <w:tr w:rsidR="00063904" w:rsidRPr="00063904" w14:paraId="537BA37C" w14:textId="77777777" w:rsidTr="002D6ACE">
        <w:tc>
          <w:tcPr>
            <w:tcW w:w="5130" w:type="dxa"/>
            <w:tcBorders>
              <w:top w:val="single" w:sz="6" w:space="0" w:color="auto"/>
              <w:bottom w:val="double" w:sz="4" w:space="0" w:color="auto"/>
            </w:tcBorders>
            <w:shd w:val="clear" w:color="auto" w:fill="FFFFFF"/>
          </w:tcPr>
          <w:p w14:paraId="5A28B947" w14:textId="77777777" w:rsidR="00F734C6" w:rsidRPr="00063904" w:rsidRDefault="00F734C6" w:rsidP="00E63937">
            <w:pPr>
              <w:rPr>
                <w:rFonts w:ascii="Arial" w:hAnsi="Arial" w:cs="Arial"/>
                <w:b/>
                <w:sz w:val="22"/>
                <w:szCs w:val="22"/>
              </w:rPr>
            </w:pPr>
            <w:r w:rsidRPr="00063904">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758C49D" w14:textId="7DC04FE8" w:rsidR="00F734C6" w:rsidRPr="00063904" w:rsidRDefault="00AF0F20" w:rsidP="00E63937">
            <w:pPr>
              <w:jc w:val="center"/>
              <w:rPr>
                <w:rFonts w:ascii="Arial" w:hAnsi="Arial" w:cs="Arial"/>
                <w:b/>
                <w:sz w:val="22"/>
                <w:szCs w:val="22"/>
              </w:rPr>
            </w:pPr>
            <w:r w:rsidRPr="00063904">
              <w:rPr>
                <w:rFonts w:ascii="Arial" w:hAnsi="Arial" w:cs="Arial"/>
                <w:b/>
                <w:noProof/>
                <w:sz w:val="22"/>
                <w:szCs w:val="22"/>
              </w:rPr>
              <w:t>21.27</w:t>
            </w:r>
          </w:p>
        </w:tc>
      </w:tr>
    </w:tbl>
    <w:p w14:paraId="493BADD4" w14:textId="77777777" w:rsidR="00F734C6" w:rsidRPr="00063904" w:rsidRDefault="00F734C6" w:rsidP="00F734C6">
      <w:pPr>
        <w:rPr>
          <w:rFonts w:ascii="Arial" w:hAnsi="Arial" w:cs="Arial"/>
          <w:sz w:val="22"/>
          <w:szCs w:val="22"/>
        </w:rPr>
      </w:pPr>
      <w:r w:rsidRPr="00063904">
        <w:rPr>
          <w:rFonts w:ascii="Arial" w:hAnsi="Arial" w:cs="Arial"/>
          <w:sz w:val="22"/>
          <w:szCs w:val="22"/>
        </w:rPr>
        <w:t>**As listed pursuant to Section 112(b) of the federal Clean Air Act.</w:t>
      </w:r>
    </w:p>
    <w:p w14:paraId="1188796E" w14:textId="77777777" w:rsidR="000F73C3" w:rsidRPr="00063904" w:rsidRDefault="000F73C3" w:rsidP="00167B85">
      <w:pPr>
        <w:jc w:val="both"/>
        <w:rPr>
          <w:rFonts w:ascii="Arial" w:hAnsi="Arial" w:cs="Arial"/>
          <w:sz w:val="22"/>
          <w:szCs w:val="22"/>
        </w:rPr>
      </w:pPr>
    </w:p>
    <w:p w14:paraId="3BA73B84" w14:textId="77777777" w:rsidR="00DB5924" w:rsidRPr="00063904" w:rsidRDefault="00DB5924" w:rsidP="00167B85">
      <w:pPr>
        <w:jc w:val="both"/>
        <w:rPr>
          <w:rFonts w:ascii="Arial" w:hAnsi="Arial" w:cs="Arial"/>
          <w:sz w:val="22"/>
          <w:szCs w:val="22"/>
        </w:rPr>
      </w:pPr>
      <w:r w:rsidRPr="00063904">
        <w:rPr>
          <w:rFonts w:ascii="Arial" w:hAnsi="Arial" w:cs="Arial"/>
          <w:sz w:val="22"/>
          <w:szCs w:val="22"/>
        </w:rPr>
        <w:lastRenderedPageBreak/>
        <w:t xml:space="preserve">See </w:t>
      </w:r>
      <w:r w:rsidR="00C54ADE" w:rsidRPr="00063904">
        <w:rPr>
          <w:rFonts w:ascii="Arial" w:hAnsi="Arial" w:cs="Arial"/>
          <w:sz w:val="22"/>
          <w:szCs w:val="22"/>
        </w:rPr>
        <w:t>Part</w:t>
      </w:r>
      <w:r w:rsidRPr="00063904">
        <w:rPr>
          <w:rFonts w:ascii="Arial" w:hAnsi="Arial" w:cs="Arial"/>
          <w:sz w:val="22"/>
          <w:szCs w:val="22"/>
        </w:rPr>
        <w:t>s C and D in the ROP for summary tables of all processes at the stationary source that are subject to process-specific emission limits or standards.</w:t>
      </w:r>
    </w:p>
    <w:p w14:paraId="19A30688" w14:textId="77777777" w:rsidR="00AF4326" w:rsidRPr="00063904" w:rsidRDefault="00AF4326">
      <w:pPr>
        <w:rPr>
          <w:rFonts w:ascii="Arial" w:hAnsi="Arial" w:cs="Arial"/>
          <w:sz w:val="22"/>
          <w:szCs w:val="22"/>
        </w:rPr>
      </w:pPr>
    </w:p>
    <w:p w14:paraId="1E3E3F23" w14:textId="527FC7E7" w:rsidR="00AF4326" w:rsidRPr="00063904" w:rsidRDefault="00AF4326">
      <w:pPr>
        <w:rPr>
          <w:rFonts w:ascii="Arial" w:hAnsi="Arial" w:cs="Arial"/>
          <w:b/>
          <w:sz w:val="22"/>
          <w:szCs w:val="22"/>
          <w:u w:val="single"/>
        </w:rPr>
      </w:pPr>
      <w:bookmarkStart w:id="36" w:name="_Toc480946819"/>
      <w:bookmarkStart w:id="37" w:name="_Toc482691114"/>
      <w:r w:rsidRPr="00063904">
        <w:rPr>
          <w:rFonts w:ascii="Arial" w:hAnsi="Arial" w:cs="Arial"/>
          <w:b/>
          <w:sz w:val="22"/>
          <w:szCs w:val="22"/>
          <w:u w:val="single"/>
        </w:rPr>
        <w:t>Regulatory Analysis</w:t>
      </w:r>
      <w:bookmarkEnd w:id="36"/>
      <w:bookmarkEnd w:id="37"/>
    </w:p>
    <w:p w14:paraId="5508F03D" w14:textId="77777777" w:rsidR="00AF4326" w:rsidRPr="00063904" w:rsidRDefault="00AF4326" w:rsidP="00167B85">
      <w:pPr>
        <w:jc w:val="both"/>
        <w:rPr>
          <w:rFonts w:ascii="Arial" w:hAnsi="Arial" w:cs="Arial"/>
          <w:sz w:val="22"/>
          <w:szCs w:val="22"/>
        </w:rPr>
      </w:pPr>
    </w:p>
    <w:p w14:paraId="52F53BC9" w14:textId="77777777" w:rsidR="000F73C3" w:rsidRPr="00063904" w:rsidRDefault="000F73C3" w:rsidP="000F73C3">
      <w:pPr>
        <w:jc w:val="both"/>
        <w:outlineLvl w:val="0"/>
        <w:rPr>
          <w:rFonts w:ascii="Arial" w:hAnsi="Arial" w:cs="Arial"/>
          <w:sz w:val="22"/>
          <w:szCs w:val="22"/>
        </w:rPr>
      </w:pPr>
      <w:r w:rsidRPr="00063904">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5036FE1" w14:textId="77777777" w:rsidR="00D23436" w:rsidRPr="00063904" w:rsidRDefault="00D23436" w:rsidP="000F73C3">
      <w:pPr>
        <w:jc w:val="both"/>
        <w:outlineLvl w:val="0"/>
        <w:rPr>
          <w:rFonts w:ascii="Arial" w:hAnsi="Arial" w:cs="Arial"/>
          <w:sz w:val="22"/>
          <w:szCs w:val="22"/>
        </w:rPr>
      </w:pPr>
    </w:p>
    <w:p w14:paraId="0FE7C6C2" w14:textId="77777777" w:rsidR="000F73C3" w:rsidRPr="00063904" w:rsidRDefault="000F73C3" w:rsidP="000F73C3">
      <w:pPr>
        <w:jc w:val="both"/>
        <w:outlineLvl w:val="0"/>
        <w:rPr>
          <w:rFonts w:ascii="Arial" w:hAnsi="Arial" w:cs="Arial"/>
          <w:sz w:val="22"/>
          <w:szCs w:val="22"/>
        </w:rPr>
      </w:pPr>
      <w:r w:rsidRPr="00063904">
        <w:rPr>
          <w:rFonts w:ascii="Arial" w:hAnsi="Arial" w:cs="Arial"/>
          <w:sz w:val="22"/>
          <w:szCs w:val="22"/>
        </w:rPr>
        <w:t xml:space="preserve">The stationary source </w:t>
      </w:r>
      <w:r w:rsidR="00481F2F" w:rsidRPr="00063904">
        <w:rPr>
          <w:rFonts w:ascii="Arial" w:hAnsi="Arial" w:cs="Arial"/>
          <w:sz w:val="22"/>
          <w:szCs w:val="22"/>
        </w:rPr>
        <w:t>is in</w:t>
      </w:r>
      <w:r w:rsidRPr="00063904">
        <w:rPr>
          <w:rFonts w:ascii="Arial" w:hAnsi="Arial" w:cs="Arial"/>
          <w:sz w:val="22"/>
          <w:szCs w:val="22"/>
        </w:rPr>
        <w:t xml:space="preserve"> </w:t>
      </w:r>
      <w:r w:rsidR="00D23436" w:rsidRPr="00063904">
        <w:rPr>
          <w:rFonts w:ascii="Arial" w:hAnsi="Arial" w:cs="Arial"/>
          <w:sz w:val="22"/>
          <w:szCs w:val="22"/>
        </w:rPr>
        <w:t>Huron</w:t>
      </w:r>
      <w:r w:rsidRPr="00063904">
        <w:rPr>
          <w:rFonts w:ascii="Arial" w:hAnsi="Arial" w:cs="Arial"/>
          <w:sz w:val="22"/>
          <w:szCs w:val="22"/>
        </w:rPr>
        <w:t xml:space="preserve"> County, which is currently designated by the U</w:t>
      </w:r>
      <w:r w:rsidR="005728E4" w:rsidRPr="00063904">
        <w:rPr>
          <w:rFonts w:ascii="Arial" w:hAnsi="Arial" w:cs="Arial"/>
          <w:sz w:val="22"/>
          <w:szCs w:val="22"/>
        </w:rPr>
        <w:t xml:space="preserve">nited </w:t>
      </w:r>
      <w:r w:rsidRPr="00063904">
        <w:rPr>
          <w:rFonts w:ascii="Arial" w:hAnsi="Arial" w:cs="Arial"/>
          <w:sz w:val="22"/>
          <w:szCs w:val="22"/>
        </w:rPr>
        <w:t>S</w:t>
      </w:r>
      <w:r w:rsidR="005728E4" w:rsidRPr="00063904">
        <w:rPr>
          <w:rFonts w:ascii="Arial" w:hAnsi="Arial" w:cs="Arial"/>
          <w:sz w:val="22"/>
          <w:szCs w:val="22"/>
        </w:rPr>
        <w:t>tates</w:t>
      </w:r>
      <w:r w:rsidRPr="00063904">
        <w:rPr>
          <w:rFonts w:ascii="Arial" w:hAnsi="Arial" w:cs="Arial"/>
          <w:sz w:val="22"/>
          <w:szCs w:val="22"/>
        </w:rPr>
        <w:t xml:space="preserve"> Environmental Protection Agency (USEPA) as attainment/unclassified for all criteria pollutants.</w:t>
      </w:r>
    </w:p>
    <w:p w14:paraId="49C0C6E9" w14:textId="77777777" w:rsidR="000F73C3" w:rsidRPr="00063904" w:rsidRDefault="000F73C3" w:rsidP="000F73C3">
      <w:pPr>
        <w:jc w:val="both"/>
        <w:rPr>
          <w:rFonts w:ascii="Arial" w:hAnsi="Arial" w:cs="Arial"/>
          <w:sz w:val="22"/>
          <w:szCs w:val="22"/>
        </w:rPr>
      </w:pPr>
    </w:p>
    <w:p w14:paraId="039BA899" w14:textId="2A420CE5" w:rsidR="00596B15" w:rsidRPr="00063904" w:rsidRDefault="000F73C3" w:rsidP="00D23436">
      <w:pPr>
        <w:jc w:val="both"/>
        <w:outlineLvl w:val="0"/>
        <w:rPr>
          <w:rFonts w:ascii="Arial" w:hAnsi="Arial" w:cs="Arial"/>
          <w:sz w:val="22"/>
          <w:szCs w:val="22"/>
        </w:rPr>
      </w:pPr>
      <w:r w:rsidRPr="00063904">
        <w:rPr>
          <w:rFonts w:ascii="Arial" w:hAnsi="Arial" w:cs="Arial"/>
          <w:sz w:val="22"/>
          <w:szCs w:val="22"/>
        </w:rPr>
        <w:t>The stationary source is subject to Title 40 of the Code of Federal Regulations (CFR) Part 70</w:t>
      </w:r>
      <w:r w:rsidR="00A0253B" w:rsidRPr="00063904">
        <w:rPr>
          <w:rFonts w:ascii="Arial" w:hAnsi="Arial" w:cs="Arial"/>
          <w:sz w:val="22"/>
          <w:szCs w:val="22"/>
        </w:rPr>
        <w:t xml:space="preserve"> and </w:t>
      </w:r>
      <w:r w:rsidR="001F709C" w:rsidRPr="00063904">
        <w:rPr>
          <w:rFonts w:ascii="Arial" w:hAnsi="Arial" w:cs="Arial"/>
          <w:sz w:val="22"/>
          <w:szCs w:val="22"/>
        </w:rPr>
        <w:t xml:space="preserve">the </w:t>
      </w:r>
      <w:r w:rsidR="00A0253B" w:rsidRPr="00063904">
        <w:rPr>
          <w:rFonts w:ascii="Arial" w:hAnsi="Arial" w:cs="Arial"/>
          <w:sz w:val="22"/>
          <w:szCs w:val="22"/>
        </w:rPr>
        <w:t>Prevention of Significant Deterioration (PSD)</w:t>
      </w:r>
      <w:r w:rsidR="001F709C" w:rsidRPr="00063904">
        <w:rPr>
          <w:rFonts w:ascii="Arial" w:hAnsi="Arial" w:cs="Arial"/>
          <w:sz w:val="22"/>
          <w:szCs w:val="22"/>
        </w:rPr>
        <w:t xml:space="preserve"> regulations of 40 CFR 52.51</w:t>
      </w:r>
      <w:r w:rsidRPr="00063904">
        <w:rPr>
          <w:rFonts w:ascii="Arial" w:hAnsi="Arial" w:cs="Arial"/>
          <w:sz w:val="22"/>
          <w:szCs w:val="22"/>
        </w:rPr>
        <w:t xml:space="preserve"> because</w:t>
      </w:r>
      <w:r w:rsidR="00D23436" w:rsidRPr="00063904">
        <w:rPr>
          <w:rFonts w:ascii="Arial" w:hAnsi="Arial" w:cs="Arial"/>
          <w:sz w:val="22"/>
          <w:szCs w:val="22"/>
        </w:rPr>
        <w:t xml:space="preserve"> </w:t>
      </w:r>
      <w:r w:rsidRPr="00063904">
        <w:rPr>
          <w:rFonts w:ascii="Arial" w:hAnsi="Arial" w:cs="Arial"/>
          <w:sz w:val="22"/>
          <w:szCs w:val="22"/>
        </w:rPr>
        <w:t xml:space="preserve">the potential to emit </w:t>
      </w:r>
      <w:bookmarkStart w:id="38" w:name="Pollutant_dropdown2"/>
      <w:r w:rsidR="00F734C6" w:rsidRPr="00063904">
        <w:rPr>
          <w:rFonts w:ascii="Arial" w:hAnsi="Arial" w:cs="Arial"/>
          <w:sz w:val="22"/>
          <w:szCs w:val="22"/>
        </w:rPr>
        <w:t xml:space="preserve">of </w:t>
      </w:r>
      <w:bookmarkEnd w:id="38"/>
      <w:r w:rsidR="00D23436" w:rsidRPr="00063904">
        <w:rPr>
          <w:rFonts w:ascii="Arial" w:hAnsi="Arial" w:cs="Arial"/>
          <w:sz w:val="22"/>
          <w:szCs w:val="22"/>
        </w:rPr>
        <w:t xml:space="preserve">carbon monoxide and nitrogen oxides </w:t>
      </w:r>
      <w:r w:rsidRPr="00063904">
        <w:rPr>
          <w:rFonts w:ascii="Arial" w:hAnsi="Arial" w:cs="Arial"/>
          <w:sz w:val="22"/>
          <w:szCs w:val="22"/>
        </w:rPr>
        <w:t>exceeds 100 tons per yea</w:t>
      </w:r>
      <w:r w:rsidR="001F709C" w:rsidRPr="00063904">
        <w:rPr>
          <w:rFonts w:ascii="Arial" w:hAnsi="Arial" w:cs="Arial"/>
          <w:sz w:val="22"/>
          <w:szCs w:val="22"/>
        </w:rPr>
        <w:t xml:space="preserve">r. </w:t>
      </w:r>
      <w:r w:rsidR="00FE776C" w:rsidRPr="00063904">
        <w:rPr>
          <w:rFonts w:ascii="Arial" w:hAnsi="Arial" w:cs="Arial"/>
          <w:sz w:val="22"/>
          <w:szCs w:val="22"/>
        </w:rPr>
        <w:t xml:space="preserve"> </w:t>
      </w:r>
      <w:r w:rsidR="00A0253B" w:rsidRPr="00063904">
        <w:rPr>
          <w:rFonts w:ascii="Arial" w:hAnsi="Arial" w:cs="Arial"/>
          <w:sz w:val="22"/>
          <w:szCs w:val="22"/>
        </w:rPr>
        <w:t>The stationary source is also subject to</w:t>
      </w:r>
      <w:r w:rsidR="001F709C" w:rsidRPr="00063904">
        <w:rPr>
          <w:rFonts w:ascii="Arial" w:hAnsi="Arial" w:cs="Arial"/>
          <w:sz w:val="22"/>
          <w:szCs w:val="22"/>
        </w:rPr>
        <w:t xml:space="preserve"> 40 CFR Part 70</w:t>
      </w:r>
      <w:r w:rsidR="00A0253B" w:rsidRPr="00063904">
        <w:rPr>
          <w:rFonts w:ascii="Arial" w:hAnsi="Arial" w:cs="Arial"/>
          <w:sz w:val="22"/>
          <w:szCs w:val="22"/>
        </w:rPr>
        <w:t xml:space="preserve">, because </w:t>
      </w:r>
      <w:r w:rsidRPr="00063904">
        <w:rPr>
          <w:rFonts w:ascii="Arial" w:hAnsi="Arial" w:cs="Arial"/>
          <w:sz w:val="22"/>
          <w:szCs w:val="22"/>
        </w:rPr>
        <w:t>the potential to emit of any single HAP regulated by</w:t>
      </w:r>
      <w:r w:rsidR="00596B15" w:rsidRPr="00063904">
        <w:rPr>
          <w:rFonts w:ascii="Arial" w:hAnsi="Arial" w:cs="Arial"/>
          <w:sz w:val="22"/>
          <w:szCs w:val="22"/>
        </w:rPr>
        <w:t xml:space="preserve"> Section 112 of</w:t>
      </w:r>
      <w:r w:rsidRPr="00063904">
        <w:rPr>
          <w:rFonts w:ascii="Arial" w:hAnsi="Arial" w:cs="Arial"/>
          <w:sz w:val="22"/>
          <w:szCs w:val="22"/>
        </w:rPr>
        <w:t xml:space="preserve"> the federal Clean Air Act is equal to or more than</w:t>
      </w:r>
      <w:r w:rsidRPr="00063904">
        <w:rPr>
          <w:rFonts w:ascii="Arial" w:hAnsi="Arial" w:cs="Arial"/>
          <w:b/>
          <w:sz w:val="22"/>
          <w:szCs w:val="22"/>
        </w:rPr>
        <w:t xml:space="preserve"> </w:t>
      </w:r>
      <w:r w:rsidRPr="00063904">
        <w:rPr>
          <w:rFonts w:ascii="Arial" w:hAnsi="Arial" w:cs="Arial"/>
          <w:sz w:val="22"/>
          <w:szCs w:val="22"/>
        </w:rPr>
        <w:t>10 tons per year</w:t>
      </w:r>
      <w:r w:rsidR="00D23436" w:rsidRPr="00063904">
        <w:rPr>
          <w:rFonts w:ascii="Arial" w:hAnsi="Arial" w:cs="Arial"/>
          <w:sz w:val="22"/>
          <w:szCs w:val="22"/>
        </w:rPr>
        <w:t>,</w:t>
      </w:r>
      <w:r w:rsidRPr="00063904">
        <w:rPr>
          <w:rFonts w:ascii="Arial" w:hAnsi="Arial" w:cs="Arial"/>
          <w:sz w:val="22"/>
          <w:szCs w:val="22"/>
        </w:rPr>
        <w:t xml:space="preserve"> and the potential to emit of all HAPs combined is </w:t>
      </w:r>
      <w:r w:rsidR="00876E17" w:rsidRPr="00063904">
        <w:rPr>
          <w:rFonts w:ascii="Arial" w:hAnsi="Arial" w:cs="Arial"/>
          <w:sz w:val="22"/>
          <w:szCs w:val="22"/>
        </w:rPr>
        <w:t>equal to or more than</w:t>
      </w:r>
      <w:r w:rsidRPr="00063904">
        <w:rPr>
          <w:rFonts w:ascii="Arial" w:hAnsi="Arial" w:cs="Arial"/>
          <w:sz w:val="22"/>
          <w:szCs w:val="22"/>
        </w:rPr>
        <w:t xml:space="preserve"> 25 tons per year.</w:t>
      </w:r>
    </w:p>
    <w:p w14:paraId="44833D42" w14:textId="77777777" w:rsidR="000F73C3" w:rsidRPr="00063904" w:rsidRDefault="000F73C3" w:rsidP="000F73C3">
      <w:pPr>
        <w:jc w:val="both"/>
        <w:rPr>
          <w:rFonts w:ascii="Arial" w:hAnsi="Arial" w:cs="Arial"/>
          <w:sz w:val="22"/>
          <w:szCs w:val="22"/>
        </w:rPr>
      </w:pPr>
    </w:p>
    <w:p w14:paraId="79D1DD39" w14:textId="77777777" w:rsidR="000F73C3" w:rsidRPr="00063904" w:rsidRDefault="000F73C3" w:rsidP="000F73C3">
      <w:pPr>
        <w:jc w:val="both"/>
        <w:rPr>
          <w:rFonts w:ascii="Arial" w:hAnsi="Arial" w:cs="Arial"/>
          <w:sz w:val="22"/>
          <w:szCs w:val="22"/>
        </w:rPr>
      </w:pPr>
      <w:r w:rsidRPr="00063904">
        <w:rPr>
          <w:rFonts w:ascii="Arial" w:hAnsi="Arial" w:cs="Arial"/>
          <w:sz w:val="22"/>
          <w:szCs w:val="22"/>
        </w:rPr>
        <w:t xml:space="preserve">Although </w:t>
      </w:r>
      <w:r w:rsidR="00AD60F3" w:rsidRPr="00063904">
        <w:rPr>
          <w:rFonts w:ascii="Arial" w:hAnsi="Arial" w:cs="Arial"/>
          <w:sz w:val="22"/>
          <w:szCs w:val="22"/>
        </w:rPr>
        <w:t>EUKOHLER38RCL and EUCOLDCLEANER were</w:t>
      </w:r>
      <w:r w:rsidRPr="00063904">
        <w:rPr>
          <w:rFonts w:ascii="Arial" w:hAnsi="Arial" w:cs="Arial"/>
          <w:sz w:val="22"/>
          <w:szCs w:val="22"/>
        </w:rPr>
        <w:t xml:space="preserve"> installed after August 15, 1967, this equipment was exempt from New Source Review (NSR) permitting requirements at the time it was installed.  However, future modifications of this equipment may be subject to NSR.</w:t>
      </w:r>
    </w:p>
    <w:p w14:paraId="17BAAB79" w14:textId="77777777" w:rsidR="00443561" w:rsidRPr="00063904" w:rsidRDefault="00443561" w:rsidP="000F73C3">
      <w:pPr>
        <w:jc w:val="both"/>
        <w:rPr>
          <w:rFonts w:ascii="Arial" w:hAnsi="Arial" w:cs="Arial"/>
          <w:sz w:val="22"/>
          <w:szCs w:val="22"/>
        </w:rPr>
      </w:pPr>
    </w:p>
    <w:p w14:paraId="6F5111E1" w14:textId="77777777" w:rsidR="00A347A0" w:rsidRPr="00063904" w:rsidRDefault="00AD60F3" w:rsidP="000F73C3">
      <w:pPr>
        <w:jc w:val="both"/>
        <w:outlineLvl w:val="0"/>
        <w:rPr>
          <w:rFonts w:ascii="Arial" w:hAnsi="Arial" w:cs="Arial"/>
          <w:sz w:val="22"/>
          <w:szCs w:val="22"/>
        </w:rPr>
      </w:pPr>
      <w:r w:rsidRPr="00063904">
        <w:rPr>
          <w:rFonts w:ascii="Arial" w:hAnsi="Arial" w:cs="Arial"/>
          <w:sz w:val="22"/>
          <w:szCs w:val="22"/>
        </w:rPr>
        <w:t>EUKOHLER38RCL</w:t>
      </w:r>
      <w:r w:rsidR="000F73C3" w:rsidRPr="00063904">
        <w:rPr>
          <w:rFonts w:ascii="Arial" w:hAnsi="Arial" w:cs="Arial"/>
          <w:sz w:val="22"/>
          <w:szCs w:val="22"/>
        </w:rPr>
        <w:t xml:space="preserve"> at the stationary source </w:t>
      </w:r>
      <w:r w:rsidRPr="00063904">
        <w:rPr>
          <w:rFonts w:ascii="Arial" w:hAnsi="Arial" w:cs="Arial"/>
          <w:sz w:val="22"/>
          <w:szCs w:val="22"/>
        </w:rPr>
        <w:t>is</w:t>
      </w:r>
      <w:r w:rsidR="000F73C3" w:rsidRPr="00063904">
        <w:rPr>
          <w:rFonts w:ascii="Arial" w:hAnsi="Arial" w:cs="Arial"/>
          <w:sz w:val="22"/>
          <w:szCs w:val="22"/>
        </w:rPr>
        <w:t xml:space="preserve"> subject to the </w:t>
      </w:r>
      <w:r w:rsidR="00CB0D4C" w:rsidRPr="00063904">
        <w:rPr>
          <w:rFonts w:ascii="Arial" w:hAnsi="Arial" w:cs="Arial"/>
          <w:sz w:val="22"/>
          <w:szCs w:val="22"/>
        </w:rPr>
        <w:t>Standards of</w:t>
      </w:r>
      <w:r w:rsidR="000F73C3" w:rsidRPr="00063904">
        <w:rPr>
          <w:rFonts w:ascii="Arial" w:hAnsi="Arial" w:cs="Arial"/>
          <w:sz w:val="22"/>
          <w:szCs w:val="22"/>
        </w:rPr>
        <w:t xml:space="preserve"> Performance for </w:t>
      </w:r>
      <w:r w:rsidR="001C3657" w:rsidRPr="00063904">
        <w:rPr>
          <w:rFonts w:ascii="Arial" w:hAnsi="Arial" w:cs="Arial"/>
          <w:sz w:val="22"/>
          <w:szCs w:val="22"/>
        </w:rPr>
        <w:t>Stationary Spark Ignition Internal Combustion Engines</w:t>
      </w:r>
      <w:r w:rsidR="000F73C3" w:rsidRPr="00063904">
        <w:rPr>
          <w:rFonts w:ascii="Arial" w:hAnsi="Arial" w:cs="Arial"/>
          <w:sz w:val="22"/>
          <w:szCs w:val="22"/>
        </w:rPr>
        <w:t xml:space="preserve"> promulgated in 40 CFR Part 60, Subparts A and </w:t>
      </w:r>
      <w:r w:rsidR="001C3657" w:rsidRPr="00063904">
        <w:rPr>
          <w:rFonts w:ascii="Arial" w:hAnsi="Arial" w:cs="Arial"/>
          <w:sz w:val="22"/>
          <w:szCs w:val="22"/>
        </w:rPr>
        <w:t>JJJJ</w:t>
      </w:r>
      <w:r w:rsidR="000F73C3" w:rsidRPr="00063904">
        <w:rPr>
          <w:rFonts w:ascii="Arial" w:hAnsi="Arial" w:cs="Arial"/>
          <w:sz w:val="22"/>
          <w:szCs w:val="22"/>
        </w:rPr>
        <w:t>.</w:t>
      </w:r>
    </w:p>
    <w:p w14:paraId="1427C52D" w14:textId="77777777" w:rsidR="00A347A0" w:rsidRPr="00063904" w:rsidRDefault="00A347A0" w:rsidP="000F73C3">
      <w:pPr>
        <w:jc w:val="both"/>
        <w:outlineLvl w:val="0"/>
        <w:rPr>
          <w:rFonts w:ascii="Arial" w:hAnsi="Arial" w:cs="Arial"/>
          <w:sz w:val="22"/>
          <w:szCs w:val="22"/>
        </w:rPr>
      </w:pPr>
    </w:p>
    <w:p w14:paraId="54C3FA21" w14:textId="77777777" w:rsidR="00A347A0" w:rsidRPr="00063904" w:rsidRDefault="001C3657" w:rsidP="000F73C3">
      <w:pPr>
        <w:jc w:val="both"/>
        <w:outlineLvl w:val="0"/>
        <w:rPr>
          <w:rFonts w:ascii="Arial" w:hAnsi="Arial" w:cs="Arial"/>
          <w:sz w:val="22"/>
          <w:szCs w:val="22"/>
        </w:rPr>
      </w:pPr>
      <w:r w:rsidRPr="00063904">
        <w:rPr>
          <w:rFonts w:ascii="Arial" w:hAnsi="Arial" w:cs="Arial"/>
          <w:sz w:val="22"/>
          <w:szCs w:val="22"/>
        </w:rPr>
        <w:t xml:space="preserve">EUNBURNER and EUSBURNER at the stationary source are subject to the Standards of Performance for Small Industrial-Commercial-Institutional Steam Generating Units promulgated in 40 CFR Part 60, Subparts A and Dc. </w:t>
      </w:r>
    </w:p>
    <w:p w14:paraId="7D5FB953" w14:textId="77777777" w:rsidR="00A347A0" w:rsidRPr="00063904" w:rsidRDefault="00A347A0" w:rsidP="000F73C3">
      <w:pPr>
        <w:jc w:val="both"/>
        <w:outlineLvl w:val="0"/>
        <w:rPr>
          <w:rFonts w:ascii="Arial" w:hAnsi="Arial" w:cs="Arial"/>
          <w:sz w:val="22"/>
          <w:szCs w:val="22"/>
        </w:rPr>
      </w:pPr>
    </w:p>
    <w:p w14:paraId="5C559039" w14:textId="77777777" w:rsidR="000F73C3" w:rsidRPr="00063904" w:rsidRDefault="001C3657" w:rsidP="000F73C3">
      <w:pPr>
        <w:jc w:val="both"/>
        <w:outlineLvl w:val="0"/>
        <w:rPr>
          <w:rFonts w:ascii="Arial" w:hAnsi="Arial" w:cs="Arial"/>
          <w:sz w:val="22"/>
          <w:szCs w:val="22"/>
        </w:rPr>
      </w:pPr>
      <w:r w:rsidRPr="00063904">
        <w:rPr>
          <w:rFonts w:ascii="Arial" w:hAnsi="Arial" w:cs="Arial"/>
          <w:sz w:val="22"/>
          <w:szCs w:val="22"/>
        </w:rPr>
        <w:t xml:space="preserve">EUNTURBINE and EUSTURBINE at the </w:t>
      </w:r>
      <w:r w:rsidR="00A347A0" w:rsidRPr="00063904">
        <w:rPr>
          <w:rFonts w:ascii="Arial" w:hAnsi="Arial" w:cs="Arial"/>
          <w:sz w:val="22"/>
          <w:szCs w:val="22"/>
        </w:rPr>
        <w:t>stationary source are subject to the Standards of Performance for Stationary Gas Turbines promulgated in 40 CFR Part 60, Subparts A and GG.</w:t>
      </w:r>
    </w:p>
    <w:p w14:paraId="598ACA46" w14:textId="77777777" w:rsidR="00337750" w:rsidRPr="00063904" w:rsidRDefault="00337750" w:rsidP="00337750">
      <w:pPr>
        <w:jc w:val="both"/>
        <w:rPr>
          <w:rFonts w:ascii="Arial" w:hAnsi="Arial" w:cs="Arial"/>
          <w:sz w:val="22"/>
          <w:szCs w:val="22"/>
        </w:rPr>
      </w:pPr>
    </w:p>
    <w:p w14:paraId="3C7ECB07" w14:textId="77777777" w:rsidR="000F73C3" w:rsidRPr="00063904" w:rsidRDefault="00BD3625" w:rsidP="000F73C3">
      <w:pPr>
        <w:jc w:val="both"/>
        <w:rPr>
          <w:rFonts w:ascii="Arial" w:hAnsi="Arial" w:cs="Arial"/>
          <w:sz w:val="22"/>
          <w:szCs w:val="22"/>
        </w:rPr>
      </w:pPr>
      <w:r w:rsidRPr="00063904">
        <w:rPr>
          <w:rFonts w:ascii="Arial" w:hAnsi="Arial" w:cs="Arial"/>
          <w:sz w:val="22"/>
          <w:szCs w:val="22"/>
        </w:rPr>
        <w:t>EUPROCESS</w:t>
      </w:r>
      <w:r w:rsidR="000F73C3" w:rsidRPr="00063904">
        <w:rPr>
          <w:rFonts w:ascii="Arial" w:hAnsi="Arial" w:cs="Arial"/>
          <w:sz w:val="22"/>
          <w:szCs w:val="22"/>
        </w:rPr>
        <w:t xml:space="preserve"> at the stationary source </w:t>
      </w:r>
      <w:r w:rsidRPr="00063904">
        <w:rPr>
          <w:rFonts w:ascii="Arial" w:hAnsi="Arial" w:cs="Arial"/>
          <w:sz w:val="22"/>
          <w:szCs w:val="22"/>
        </w:rPr>
        <w:t>is</w:t>
      </w:r>
      <w:r w:rsidR="000F73C3" w:rsidRPr="00063904">
        <w:rPr>
          <w:rFonts w:ascii="Arial" w:hAnsi="Arial" w:cs="Arial"/>
          <w:sz w:val="22"/>
          <w:szCs w:val="22"/>
        </w:rPr>
        <w:t xml:space="preserve"> subject to the </w:t>
      </w:r>
      <w:r w:rsidR="00CB0D4C" w:rsidRPr="00063904">
        <w:rPr>
          <w:rFonts w:ascii="Arial" w:hAnsi="Arial" w:cs="Arial"/>
          <w:sz w:val="22"/>
          <w:szCs w:val="22"/>
        </w:rPr>
        <w:t xml:space="preserve">National Emission Standard for Hazardous Air Pollutants </w:t>
      </w:r>
      <w:r w:rsidR="000F73C3" w:rsidRPr="00063904">
        <w:rPr>
          <w:rFonts w:ascii="Arial" w:hAnsi="Arial" w:cs="Arial"/>
          <w:sz w:val="22"/>
          <w:szCs w:val="22"/>
        </w:rPr>
        <w:t xml:space="preserve">for </w:t>
      </w:r>
      <w:r w:rsidRPr="00063904">
        <w:rPr>
          <w:rFonts w:ascii="Arial" w:hAnsi="Arial" w:cs="Arial"/>
          <w:sz w:val="22"/>
          <w:szCs w:val="22"/>
        </w:rPr>
        <w:t>Pesticide Active Ingredient Production</w:t>
      </w:r>
      <w:r w:rsidR="000F73C3" w:rsidRPr="00063904">
        <w:rPr>
          <w:rFonts w:ascii="Arial" w:hAnsi="Arial" w:cs="Arial"/>
          <w:sz w:val="22"/>
          <w:szCs w:val="22"/>
        </w:rPr>
        <w:t xml:space="preserve"> promulgated in 40 CFR Part 63, Subparts A and </w:t>
      </w:r>
      <w:r w:rsidRPr="00063904">
        <w:rPr>
          <w:rFonts w:ascii="Arial" w:hAnsi="Arial" w:cs="Arial"/>
          <w:sz w:val="22"/>
          <w:szCs w:val="22"/>
        </w:rPr>
        <w:t>MMM, and the National Emission Standard for Hazardous Air Pollutants for Organic Liquids Distribution (Non-Gasoline) promulgated in 40 CFR Part 63, Subparts A and EEEE.</w:t>
      </w:r>
    </w:p>
    <w:p w14:paraId="673F9F16" w14:textId="0E59E845" w:rsidR="00337750" w:rsidRPr="00063904" w:rsidRDefault="00337750" w:rsidP="0001165D">
      <w:pPr>
        <w:jc w:val="both"/>
        <w:rPr>
          <w:rFonts w:ascii="Arial" w:hAnsi="Arial" w:cs="Arial"/>
          <w:sz w:val="22"/>
          <w:szCs w:val="22"/>
        </w:rPr>
      </w:pPr>
    </w:p>
    <w:p w14:paraId="0D3E67C3" w14:textId="0A389A35" w:rsidR="0057428E" w:rsidRPr="00063904" w:rsidRDefault="0057428E" w:rsidP="0001165D">
      <w:pPr>
        <w:jc w:val="both"/>
        <w:rPr>
          <w:rFonts w:ascii="Arial" w:hAnsi="Arial" w:cs="Arial"/>
          <w:sz w:val="22"/>
          <w:szCs w:val="22"/>
        </w:rPr>
      </w:pPr>
      <w:r w:rsidRPr="00063904">
        <w:rPr>
          <w:rFonts w:ascii="Arial" w:hAnsi="Arial" w:cs="Arial"/>
          <w:b/>
          <w:sz w:val="22"/>
          <w:szCs w:val="22"/>
          <w:u w:val="single"/>
        </w:rPr>
        <w:t>Prior Non-Compliance Items</w:t>
      </w:r>
    </w:p>
    <w:p w14:paraId="042067B2" w14:textId="77777777" w:rsidR="0057428E" w:rsidRPr="00063904" w:rsidRDefault="0057428E" w:rsidP="0001165D">
      <w:pPr>
        <w:jc w:val="both"/>
        <w:rPr>
          <w:rFonts w:ascii="Arial" w:hAnsi="Arial" w:cs="Arial"/>
          <w:sz w:val="22"/>
          <w:szCs w:val="22"/>
        </w:rPr>
      </w:pPr>
    </w:p>
    <w:p w14:paraId="2E9A5941" w14:textId="0FDC1EAF" w:rsidR="00BD3F3C" w:rsidRPr="00063904" w:rsidRDefault="00552CCC" w:rsidP="00A576B2">
      <w:pPr>
        <w:jc w:val="both"/>
        <w:rPr>
          <w:rFonts w:ascii="Arial" w:hAnsi="Arial" w:cs="Arial"/>
          <w:sz w:val="22"/>
          <w:szCs w:val="22"/>
        </w:rPr>
      </w:pPr>
      <w:r w:rsidRPr="00063904">
        <w:rPr>
          <w:rFonts w:ascii="Arial" w:hAnsi="Arial" w:cs="Arial"/>
          <w:sz w:val="22"/>
          <w:szCs w:val="22"/>
        </w:rPr>
        <w:t xml:space="preserve">Two </w:t>
      </w:r>
      <w:r w:rsidR="00D27A25" w:rsidRPr="00063904">
        <w:rPr>
          <w:rFonts w:ascii="Arial" w:hAnsi="Arial" w:cs="Arial"/>
          <w:sz w:val="22"/>
          <w:szCs w:val="22"/>
        </w:rPr>
        <w:t>Violation Notices (VNs) were issued to DAS since the ROP was renewed in 2015</w:t>
      </w:r>
      <w:r w:rsidR="00BD3F3C" w:rsidRPr="00063904">
        <w:rPr>
          <w:rFonts w:ascii="Arial" w:hAnsi="Arial" w:cs="Arial"/>
          <w:sz w:val="22"/>
          <w:szCs w:val="22"/>
        </w:rPr>
        <w:t xml:space="preserve"> for NOx exceedances from FGUTILITIES and FGTURBINES.</w:t>
      </w:r>
      <w:r w:rsidR="00FE776C" w:rsidRPr="00063904">
        <w:rPr>
          <w:rFonts w:ascii="Arial" w:hAnsi="Arial" w:cs="Arial"/>
          <w:sz w:val="22"/>
          <w:szCs w:val="22"/>
        </w:rPr>
        <w:t xml:space="preserve"> </w:t>
      </w:r>
      <w:r w:rsidR="001C60C4" w:rsidRPr="00063904">
        <w:rPr>
          <w:rFonts w:ascii="Arial" w:hAnsi="Arial" w:cs="Arial"/>
          <w:sz w:val="22"/>
          <w:szCs w:val="22"/>
        </w:rPr>
        <w:t xml:space="preserve"> </w:t>
      </w:r>
      <w:r w:rsidR="00BD3F3C" w:rsidRPr="00063904">
        <w:rPr>
          <w:rFonts w:ascii="Arial" w:hAnsi="Arial" w:cs="Arial"/>
          <w:sz w:val="22"/>
          <w:szCs w:val="22"/>
        </w:rPr>
        <w:t xml:space="preserve">The turbines are equipped with </w:t>
      </w:r>
      <w:proofErr w:type="spellStart"/>
      <w:r w:rsidR="00BD3F3C" w:rsidRPr="00063904">
        <w:rPr>
          <w:rFonts w:ascii="Arial" w:hAnsi="Arial" w:cs="Arial"/>
          <w:sz w:val="22"/>
          <w:szCs w:val="22"/>
        </w:rPr>
        <w:t>SoLoNOx</w:t>
      </w:r>
      <w:proofErr w:type="spellEnd"/>
      <w:r w:rsidR="00BD3F3C" w:rsidRPr="00063904">
        <w:rPr>
          <w:rFonts w:ascii="Arial" w:hAnsi="Arial" w:cs="Arial"/>
          <w:sz w:val="22"/>
          <w:szCs w:val="22"/>
        </w:rPr>
        <w:t xml:space="preserve"> combustors which reduce NOx emissions by 85 percent over standard turbine combustors.</w:t>
      </w:r>
      <w:r w:rsidR="00FE776C" w:rsidRPr="00063904">
        <w:rPr>
          <w:rFonts w:ascii="Arial" w:hAnsi="Arial" w:cs="Arial"/>
          <w:sz w:val="22"/>
          <w:szCs w:val="22"/>
        </w:rPr>
        <w:t xml:space="preserve"> </w:t>
      </w:r>
      <w:r w:rsidR="00BD3F3C" w:rsidRPr="00063904">
        <w:rPr>
          <w:rFonts w:ascii="Arial" w:hAnsi="Arial" w:cs="Arial"/>
          <w:sz w:val="22"/>
          <w:szCs w:val="22"/>
        </w:rPr>
        <w:t xml:space="preserve"> However, during sub-zero (Fahrenheit) temperatures, the NOx control ceases to operate. </w:t>
      </w:r>
      <w:r w:rsidR="00FE776C" w:rsidRPr="00063904">
        <w:rPr>
          <w:rFonts w:ascii="Arial" w:hAnsi="Arial" w:cs="Arial"/>
          <w:sz w:val="22"/>
          <w:szCs w:val="22"/>
        </w:rPr>
        <w:t xml:space="preserve"> </w:t>
      </w:r>
      <w:r w:rsidR="00BD3F3C" w:rsidRPr="00063904">
        <w:rPr>
          <w:rFonts w:ascii="Arial" w:hAnsi="Arial" w:cs="Arial"/>
          <w:sz w:val="22"/>
          <w:szCs w:val="22"/>
        </w:rPr>
        <w:t>During early winter in 2015, there were extended periods of time with sub-zero temperatures.</w:t>
      </w:r>
      <w:r w:rsidR="00FE776C" w:rsidRPr="00063904">
        <w:rPr>
          <w:rFonts w:ascii="Arial" w:hAnsi="Arial" w:cs="Arial"/>
          <w:sz w:val="22"/>
          <w:szCs w:val="22"/>
        </w:rPr>
        <w:t xml:space="preserve"> </w:t>
      </w:r>
      <w:r w:rsidR="00BD3F3C" w:rsidRPr="00063904">
        <w:rPr>
          <w:rFonts w:ascii="Arial" w:hAnsi="Arial" w:cs="Arial"/>
          <w:sz w:val="22"/>
          <w:szCs w:val="22"/>
        </w:rPr>
        <w:t xml:space="preserve"> When the control does not operate, the equipment has trouble meeting the emission limits.</w:t>
      </w:r>
    </w:p>
    <w:p w14:paraId="0B2E5077" w14:textId="77777777" w:rsidR="00D27A25" w:rsidRPr="00063904" w:rsidRDefault="00D27A25" w:rsidP="00A576B2">
      <w:pPr>
        <w:jc w:val="both"/>
        <w:rPr>
          <w:rFonts w:ascii="Arial" w:hAnsi="Arial" w:cs="Arial"/>
          <w:sz w:val="22"/>
          <w:szCs w:val="22"/>
        </w:rPr>
      </w:pPr>
    </w:p>
    <w:p w14:paraId="678620AC" w14:textId="0B7FC858" w:rsidR="00A576B2" w:rsidRPr="00063904" w:rsidRDefault="004418DC" w:rsidP="00A576B2">
      <w:pPr>
        <w:jc w:val="both"/>
        <w:rPr>
          <w:rFonts w:ascii="Arial" w:hAnsi="Arial" w:cs="Arial"/>
          <w:sz w:val="22"/>
          <w:szCs w:val="22"/>
        </w:rPr>
      </w:pPr>
      <w:r w:rsidRPr="00063904">
        <w:rPr>
          <w:rFonts w:ascii="Arial" w:hAnsi="Arial" w:cs="Arial"/>
          <w:sz w:val="22"/>
          <w:szCs w:val="22"/>
        </w:rPr>
        <w:t>On March 11, 2016, EGLE-AQD (formerly MDEQ) received the Annual Renewable Operating Permit Certification and Deviation Report from DAS.</w:t>
      </w:r>
      <w:r w:rsidR="00FE776C" w:rsidRPr="00063904">
        <w:rPr>
          <w:rFonts w:ascii="Arial" w:hAnsi="Arial" w:cs="Arial"/>
          <w:sz w:val="22"/>
          <w:szCs w:val="22"/>
        </w:rPr>
        <w:t xml:space="preserve"> </w:t>
      </w:r>
      <w:r w:rsidRPr="00063904">
        <w:rPr>
          <w:rFonts w:ascii="Arial" w:hAnsi="Arial" w:cs="Arial"/>
          <w:sz w:val="22"/>
          <w:szCs w:val="22"/>
        </w:rPr>
        <w:t xml:space="preserve"> The report covered the reporting period of January 1, 2015 through December 31, 2015.</w:t>
      </w:r>
      <w:r w:rsidR="00A576B2" w:rsidRPr="00063904">
        <w:rPr>
          <w:rFonts w:ascii="Arial" w:hAnsi="Arial" w:cs="Arial"/>
          <w:sz w:val="22"/>
          <w:szCs w:val="22"/>
        </w:rPr>
        <w:t xml:space="preserve"> </w:t>
      </w:r>
      <w:r w:rsidR="00FE776C" w:rsidRPr="00063904">
        <w:rPr>
          <w:rFonts w:ascii="Arial" w:hAnsi="Arial" w:cs="Arial"/>
          <w:sz w:val="22"/>
          <w:szCs w:val="22"/>
        </w:rPr>
        <w:t xml:space="preserve"> </w:t>
      </w:r>
      <w:r w:rsidR="00020E9B" w:rsidRPr="00063904">
        <w:rPr>
          <w:rFonts w:ascii="Arial" w:hAnsi="Arial" w:cs="Arial"/>
          <w:sz w:val="22"/>
          <w:szCs w:val="22"/>
        </w:rPr>
        <w:t>DAS reported that o</w:t>
      </w:r>
      <w:r w:rsidR="00A576B2" w:rsidRPr="00063904">
        <w:rPr>
          <w:rFonts w:ascii="Arial" w:hAnsi="Arial" w:cs="Arial"/>
          <w:sz w:val="22"/>
          <w:szCs w:val="22"/>
        </w:rPr>
        <w:t xml:space="preserve">n February 13, 15, 16, and 19, 2015, the </w:t>
      </w:r>
      <w:proofErr w:type="spellStart"/>
      <w:r w:rsidR="00A576B2" w:rsidRPr="00063904">
        <w:rPr>
          <w:rFonts w:ascii="Arial" w:hAnsi="Arial" w:cs="Arial"/>
          <w:sz w:val="22"/>
          <w:szCs w:val="22"/>
        </w:rPr>
        <w:t>SoLoNOx</w:t>
      </w:r>
      <w:proofErr w:type="spellEnd"/>
      <w:r w:rsidR="00A576B2" w:rsidRPr="00063904">
        <w:rPr>
          <w:rFonts w:ascii="Arial" w:hAnsi="Arial" w:cs="Arial"/>
          <w:sz w:val="22"/>
          <w:szCs w:val="22"/>
        </w:rPr>
        <w:t xml:space="preserve"> was offline due to low ambient temperatures.</w:t>
      </w:r>
      <w:r w:rsidR="00FE776C" w:rsidRPr="00063904">
        <w:rPr>
          <w:rFonts w:ascii="Arial" w:hAnsi="Arial" w:cs="Arial"/>
          <w:sz w:val="22"/>
          <w:szCs w:val="22"/>
        </w:rPr>
        <w:t xml:space="preserve"> </w:t>
      </w:r>
      <w:r w:rsidR="00A576B2" w:rsidRPr="00063904">
        <w:rPr>
          <w:rFonts w:ascii="Arial" w:hAnsi="Arial" w:cs="Arial"/>
          <w:sz w:val="22"/>
          <w:szCs w:val="22"/>
        </w:rPr>
        <w:t xml:space="preserve"> This resulted in violation</w:t>
      </w:r>
      <w:r w:rsidR="00D242EA" w:rsidRPr="00063904">
        <w:rPr>
          <w:rFonts w:ascii="Arial" w:hAnsi="Arial" w:cs="Arial"/>
          <w:sz w:val="22"/>
          <w:szCs w:val="22"/>
        </w:rPr>
        <w:t>s</w:t>
      </w:r>
      <w:r w:rsidR="00A576B2" w:rsidRPr="00063904">
        <w:rPr>
          <w:rFonts w:ascii="Arial" w:hAnsi="Arial" w:cs="Arial"/>
          <w:sz w:val="22"/>
          <w:szCs w:val="22"/>
        </w:rPr>
        <w:t xml:space="preserve"> of the 13.6 </w:t>
      </w:r>
      <w:proofErr w:type="spellStart"/>
      <w:r w:rsidR="00A576B2" w:rsidRPr="00063904">
        <w:rPr>
          <w:rFonts w:ascii="Arial" w:hAnsi="Arial" w:cs="Arial"/>
          <w:sz w:val="22"/>
          <w:szCs w:val="22"/>
        </w:rPr>
        <w:t>lb</w:t>
      </w:r>
      <w:proofErr w:type="spellEnd"/>
      <w:r w:rsidR="00A576B2" w:rsidRPr="00063904">
        <w:rPr>
          <w:rFonts w:ascii="Arial" w:hAnsi="Arial" w:cs="Arial"/>
          <w:sz w:val="22"/>
          <w:szCs w:val="22"/>
        </w:rPr>
        <w:t>/</w:t>
      </w:r>
      <w:proofErr w:type="spellStart"/>
      <w:r w:rsidR="00A576B2" w:rsidRPr="00063904">
        <w:rPr>
          <w:rFonts w:ascii="Arial" w:hAnsi="Arial" w:cs="Arial"/>
          <w:sz w:val="22"/>
          <w:szCs w:val="22"/>
        </w:rPr>
        <w:t>hr</w:t>
      </w:r>
      <w:proofErr w:type="spellEnd"/>
      <w:r w:rsidR="00A576B2" w:rsidRPr="00063904">
        <w:rPr>
          <w:rFonts w:ascii="Arial" w:hAnsi="Arial" w:cs="Arial"/>
          <w:sz w:val="22"/>
          <w:szCs w:val="22"/>
        </w:rPr>
        <w:t xml:space="preserve"> NOx emission limit in Special Condition</w:t>
      </w:r>
      <w:r w:rsidR="00B718A8" w:rsidRPr="00063904">
        <w:rPr>
          <w:rFonts w:ascii="Arial" w:hAnsi="Arial" w:cs="Arial"/>
          <w:sz w:val="22"/>
          <w:szCs w:val="22"/>
        </w:rPr>
        <w:t xml:space="preserve"> (SC)</w:t>
      </w:r>
      <w:r w:rsidR="00A576B2" w:rsidRPr="00063904">
        <w:rPr>
          <w:rFonts w:ascii="Arial" w:hAnsi="Arial" w:cs="Arial"/>
          <w:sz w:val="22"/>
          <w:szCs w:val="22"/>
        </w:rPr>
        <w:t xml:space="preserve"> I.1 under FGUTILITIES.</w:t>
      </w:r>
      <w:r w:rsidR="00FE776C" w:rsidRPr="00063904">
        <w:rPr>
          <w:rFonts w:ascii="Arial" w:hAnsi="Arial" w:cs="Arial"/>
          <w:sz w:val="22"/>
          <w:szCs w:val="22"/>
        </w:rPr>
        <w:t xml:space="preserve"> </w:t>
      </w:r>
      <w:r w:rsidR="00A576B2" w:rsidRPr="00063904">
        <w:rPr>
          <w:rFonts w:ascii="Arial" w:hAnsi="Arial" w:cs="Arial"/>
          <w:sz w:val="22"/>
          <w:szCs w:val="22"/>
        </w:rPr>
        <w:t xml:space="preserve"> Estimated emissions and testing performed late in February 2015 indicated NOx emissions were exceeded for four days.</w:t>
      </w:r>
      <w:r w:rsidR="00B718A8" w:rsidRPr="00063904">
        <w:rPr>
          <w:rFonts w:ascii="Arial" w:hAnsi="Arial" w:cs="Arial"/>
          <w:sz w:val="22"/>
          <w:szCs w:val="22"/>
        </w:rPr>
        <w:t xml:space="preserve"> </w:t>
      </w:r>
      <w:r w:rsidR="00FE776C" w:rsidRPr="00063904">
        <w:rPr>
          <w:rFonts w:ascii="Arial" w:hAnsi="Arial" w:cs="Arial"/>
          <w:sz w:val="22"/>
          <w:szCs w:val="22"/>
        </w:rPr>
        <w:t xml:space="preserve"> </w:t>
      </w:r>
      <w:r w:rsidR="00B718A8" w:rsidRPr="00063904">
        <w:rPr>
          <w:rFonts w:ascii="Arial" w:hAnsi="Arial" w:cs="Arial"/>
          <w:sz w:val="22"/>
          <w:szCs w:val="22"/>
        </w:rPr>
        <w:t>A VN was issued to DAS on March 17, 2016.</w:t>
      </w:r>
    </w:p>
    <w:p w14:paraId="41DFCF39" w14:textId="421D8D22" w:rsidR="00D242EA" w:rsidRPr="00063904" w:rsidRDefault="00D242EA" w:rsidP="00A576B2">
      <w:pPr>
        <w:jc w:val="both"/>
        <w:rPr>
          <w:rFonts w:ascii="Arial" w:hAnsi="Arial" w:cs="Arial"/>
          <w:sz w:val="22"/>
          <w:szCs w:val="22"/>
        </w:rPr>
      </w:pPr>
    </w:p>
    <w:p w14:paraId="02BC1983" w14:textId="1E8F1609" w:rsidR="00D242EA" w:rsidRPr="00063904" w:rsidRDefault="00D242EA" w:rsidP="00A576B2">
      <w:pPr>
        <w:jc w:val="both"/>
        <w:rPr>
          <w:rFonts w:ascii="Arial" w:hAnsi="Arial" w:cs="Arial"/>
          <w:sz w:val="22"/>
          <w:szCs w:val="22"/>
        </w:rPr>
      </w:pPr>
      <w:r w:rsidRPr="00063904">
        <w:rPr>
          <w:rFonts w:ascii="Arial" w:hAnsi="Arial" w:cs="Arial"/>
          <w:sz w:val="22"/>
          <w:szCs w:val="22"/>
        </w:rPr>
        <w:t xml:space="preserve">On May 25, 26, 31, and June 1 and 2, 2016, stack testing on FGTURBINES was conducted to determine NOx emissions under turbine operating scenarios, including running with the </w:t>
      </w:r>
      <w:proofErr w:type="spellStart"/>
      <w:r w:rsidRPr="00063904">
        <w:rPr>
          <w:rFonts w:ascii="Arial" w:hAnsi="Arial" w:cs="Arial"/>
          <w:sz w:val="22"/>
          <w:szCs w:val="22"/>
        </w:rPr>
        <w:t>SoLoNOx</w:t>
      </w:r>
      <w:proofErr w:type="spellEnd"/>
      <w:r w:rsidRPr="00063904">
        <w:rPr>
          <w:rFonts w:ascii="Arial" w:hAnsi="Arial" w:cs="Arial"/>
          <w:sz w:val="22"/>
          <w:szCs w:val="22"/>
        </w:rPr>
        <w:t xml:space="preserve"> technology.</w:t>
      </w:r>
      <w:r w:rsidR="00FE776C" w:rsidRPr="00063904">
        <w:rPr>
          <w:rFonts w:ascii="Arial" w:hAnsi="Arial" w:cs="Arial"/>
          <w:sz w:val="22"/>
          <w:szCs w:val="22"/>
        </w:rPr>
        <w:t xml:space="preserve"> </w:t>
      </w:r>
      <w:r w:rsidRPr="00063904">
        <w:rPr>
          <w:rFonts w:ascii="Arial" w:hAnsi="Arial" w:cs="Arial"/>
          <w:sz w:val="22"/>
          <w:szCs w:val="22"/>
        </w:rPr>
        <w:t xml:space="preserve"> On October 28, 2016</w:t>
      </w:r>
      <w:r w:rsidR="00FE776C" w:rsidRPr="00063904">
        <w:rPr>
          <w:rFonts w:ascii="Arial" w:hAnsi="Arial" w:cs="Arial"/>
          <w:sz w:val="22"/>
          <w:szCs w:val="22"/>
        </w:rPr>
        <w:t>,</w:t>
      </w:r>
      <w:r w:rsidRPr="00063904">
        <w:rPr>
          <w:rFonts w:ascii="Arial" w:hAnsi="Arial" w:cs="Arial"/>
          <w:sz w:val="22"/>
          <w:szCs w:val="22"/>
        </w:rPr>
        <w:t xml:space="preserve"> EGLE-AQD received emissions records for FGTURBINES as requested by email. </w:t>
      </w:r>
      <w:r w:rsidR="00FE776C" w:rsidRPr="00063904">
        <w:rPr>
          <w:rFonts w:ascii="Arial" w:hAnsi="Arial" w:cs="Arial"/>
          <w:sz w:val="22"/>
          <w:szCs w:val="22"/>
        </w:rPr>
        <w:t xml:space="preserve"> </w:t>
      </w:r>
      <w:r w:rsidRPr="00063904">
        <w:rPr>
          <w:rFonts w:ascii="Arial" w:hAnsi="Arial" w:cs="Arial"/>
          <w:sz w:val="22"/>
          <w:szCs w:val="22"/>
        </w:rPr>
        <w:t xml:space="preserve">The purpose of the request was to assist in a review of the test results. </w:t>
      </w:r>
      <w:r w:rsidR="00FE776C" w:rsidRPr="00063904">
        <w:rPr>
          <w:rFonts w:ascii="Arial" w:hAnsi="Arial" w:cs="Arial"/>
          <w:sz w:val="22"/>
          <w:szCs w:val="22"/>
        </w:rPr>
        <w:t xml:space="preserve"> </w:t>
      </w:r>
      <w:r w:rsidRPr="00063904">
        <w:rPr>
          <w:rFonts w:ascii="Arial" w:hAnsi="Arial" w:cs="Arial"/>
          <w:sz w:val="22"/>
          <w:szCs w:val="22"/>
        </w:rPr>
        <w:t xml:space="preserve">Based on emission factors established from the stack testing, DAS was not in compliance with the 3.8 </w:t>
      </w:r>
      <w:proofErr w:type="spellStart"/>
      <w:r w:rsidRPr="00063904">
        <w:rPr>
          <w:rFonts w:ascii="Arial" w:hAnsi="Arial" w:cs="Arial"/>
          <w:sz w:val="22"/>
          <w:szCs w:val="22"/>
        </w:rPr>
        <w:t>lb</w:t>
      </w:r>
      <w:proofErr w:type="spellEnd"/>
      <w:r w:rsidRPr="00063904">
        <w:rPr>
          <w:rFonts w:ascii="Arial" w:hAnsi="Arial" w:cs="Arial"/>
          <w:sz w:val="22"/>
          <w:szCs w:val="22"/>
        </w:rPr>
        <w:t>/</w:t>
      </w:r>
      <w:proofErr w:type="spellStart"/>
      <w:r w:rsidRPr="00063904">
        <w:rPr>
          <w:rFonts w:ascii="Arial" w:hAnsi="Arial" w:cs="Arial"/>
          <w:sz w:val="22"/>
          <w:szCs w:val="22"/>
        </w:rPr>
        <w:t>hr</w:t>
      </w:r>
      <w:proofErr w:type="spellEnd"/>
      <w:r w:rsidRPr="00063904">
        <w:rPr>
          <w:rFonts w:ascii="Arial" w:hAnsi="Arial" w:cs="Arial"/>
          <w:sz w:val="22"/>
          <w:szCs w:val="22"/>
        </w:rPr>
        <w:t xml:space="preserve"> NOx (TEG &amp; Turbine Running Modes) emission limit in SC I.2 under FGTURBINES</w:t>
      </w:r>
      <w:r w:rsidR="00037918" w:rsidRPr="00063904">
        <w:rPr>
          <w:rFonts w:ascii="Arial" w:hAnsi="Arial" w:cs="Arial"/>
          <w:sz w:val="22"/>
          <w:szCs w:val="22"/>
        </w:rPr>
        <w:t xml:space="preserve"> in MI-ROP-B4942-2015</w:t>
      </w:r>
      <w:r w:rsidRPr="00063904">
        <w:rPr>
          <w:rFonts w:ascii="Arial" w:hAnsi="Arial" w:cs="Arial"/>
          <w:sz w:val="22"/>
          <w:szCs w:val="22"/>
        </w:rPr>
        <w:t xml:space="preserve"> on June 21, September 1, October 6, 19, and 20, 2016. </w:t>
      </w:r>
      <w:r w:rsidR="00FE776C" w:rsidRPr="00063904">
        <w:rPr>
          <w:rFonts w:ascii="Arial" w:hAnsi="Arial" w:cs="Arial"/>
          <w:sz w:val="22"/>
          <w:szCs w:val="22"/>
        </w:rPr>
        <w:t xml:space="preserve"> </w:t>
      </w:r>
      <w:r w:rsidRPr="00063904">
        <w:rPr>
          <w:rFonts w:ascii="Arial" w:hAnsi="Arial" w:cs="Arial"/>
          <w:sz w:val="22"/>
          <w:szCs w:val="22"/>
        </w:rPr>
        <w:t>A second VN was issued to DAS on November 3, 2016.</w:t>
      </w:r>
    </w:p>
    <w:p w14:paraId="4066C597" w14:textId="41B705ED" w:rsidR="00D27A25" w:rsidRPr="00063904" w:rsidRDefault="00D27A25" w:rsidP="00A576B2">
      <w:pPr>
        <w:jc w:val="both"/>
        <w:rPr>
          <w:rFonts w:ascii="Arial" w:hAnsi="Arial" w:cs="Arial"/>
          <w:sz w:val="22"/>
          <w:szCs w:val="22"/>
        </w:rPr>
      </w:pPr>
    </w:p>
    <w:p w14:paraId="43027651" w14:textId="133A1530" w:rsidR="003535D8" w:rsidRPr="00063904" w:rsidRDefault="00D50E4D" w:rsidP="00A576B2">
      <w:pPr>
        <w:jc w:val="both"/>
        <w:rPr>
          <w:rFonts w:ascii="Arial" w:hAnsi="Arial" w:cs="Arial"/>
          <w:sz w:val="22"/>
          <w:szCs w:val="22"/>
        </w:rPr>
      </w:pPr>
      <w:r w:rsidRPr="00063904">
        <w:rPr>
          <w:rFonts w:ascii="Arial" w:hAnsi="Arial" w:cs="Arial"/>
          <w:sz w:val="22"/>
          <w:szCs w:val="22"/>
        </w:rPr>
        <w:t xml:space="preserve">To deal with periods of time when the </w:t>
      </w:r>
      <w:proofErr w:type="spellStart"/>
      <w:r w:rsidRPr="00063904">
        <w:rPr>
          <w:rFonts w:ascii="Arial" w:hAnsi="Arial" w:cs="Arial"/>
          <w:sz w:val="22"/>
          <w:szCs w:val="22"/>
        </w:rPr>
        <w:t>SoLoNOx</w:t>
      </w:r>
      <w:proofErr w:type="spellEnd"/>
      <w:r w:rsidRPr="00063904">
        <w:rPr>
          <w:rFonts w:ascii="Arial" w:hAnsi="Arial" w:cs="Arial"/>
          <w:sz w:val="22"/>
          <w:szCs w:val="22"/>
        </w:rPr>
        <w:t xml:space="preserve"> technology is non-operational, DAS submitted a</w:t>
      </w:r>
      <w:r w:rsidR="00D27A25" w:rsidRPr="00063904">
        <w:rPr>
          <w:rFonts w:ascii="Arial" w:hAnsi="Arial" w:cs="Arial"/>
          <w:sz w:val="22"/>
          <w:szCs w:val="22"/>
        </w:rPr>
        <w:t>n</w:t>
      </w:r>
      <w:r w:rsidRPr="00063904">
        <w:rPr>
          <w:rFonts w:ascii="Arial" w:hAnsi="Arial" w:cs="Arial"/>
          <w:sz w:val="22"/>
          <w:szCs w:val="22"/>
        </w:rPr>
        <w:t xml:space="preserve"> </w:t>
      </w:r>
      <w:r w:rsidR="00D27A25" w:rsidRPr="00063904">
        <w:rPr>
          <w:rFonts w:ascii="Arial" w:hAnsi="Arial" w:cs="Arial"/>
          <w:sz w:val="22"/>
          <w:szCs w:val="22"/>
        </w:rPr>
        <w:t>application for</w:t>
      </w:r>
      <w:r w:rsidR="002A46E4" w:rsidRPr="00063904">
        <w:rPr>
          <w:rFonts w:ascii="Arial" w:hAnsi="Arial" w:cs="Arial"/>
          <w:sz w:val="22"/>
          <w:szCs w:val="22"/>
        </w:rPr>
        <w:t xml:space="preserve"> </w:t>
      </w:r>
      <w:r w:rsidR="00D27A25" w:rsidRPr="00063904">
        <w:rPr>
          <w:rFonts w:ascii="Arial" w:hAnsi="Arial" w:cs="Arial"/>
          <w:sz w:val="22"/>
          <w:szCs w:val="22"/>
        </w:rPr>
        <w:t>PTI No. 303-98E on September 16, 2016</w:t>
      </w:r>
      <w:r w:rsidR="00C15422" w:rsidRPr="00063904">
        <w:rPr>
          <w:rFonts w:ascii="Arial" w:hAnsi="Arial" w:cs="Arial"/>
          <w:sz w:val="22"/>
          <w:szCs w:val="22"/>
        </w:rPr>
        <w:t xml:space="preserve"> and requested to be allowed to operate uncontrolled for a limited number of hours.</w:t>
      </w:r>
      <w:r w:rsidRPr="00063904">
        <w:rPr>
          <w:rFonts w:ascii="Arial" w:hAnsi="Arial" w:cs="Arial"/>
          <w:sz w:val="22"/>
          <w:szCs w:val="22"/>
        </w:rPr>
        <w:t xml:space="preserve"> </w:t>
      </w:r>
      <w:r w:rsidR="00FE776C" w:rsidRPr="00063904">
        <w:rPr>
          <w:rFonts w:ascii="Arial" w:hAnsi="Arial" w:cs="Arial"/>
          <w:sz w:val="22"/>
          <w:szCs w:val="22"/>
        </w:rPr>
        <w:t xml:space="preserve"> </w:t>
      </w:r>
      <w:r w:rsidRPr="00063904">
        <w:rPr>
          <w:rFonts w:ascii="Arial" w:hAnsi="Arial" w:cs="Arial"/>
          <w:sz w:val="22"/>
          <w:szCs w:val="22"/>
        </w:rPr>
        <w:t>The</w:t>
      </w:r>
      <w:r w:rsidR="00D27A25" w:rsidRPr="00063904">
        <w:rPr>
          <w:rFonts w:ascii="Arial" w:hAnsi="Arial" w:cs="Arial"/>
          <w:sz w:val="22"/>
          <w:szCs w:val="22"/>
        </w:rPr>
        <w:t xml:space="preserve"> PTI was subsequently issued on March 9, 2017.</w:t>
      </w:r>
      <w:r w:rsidR="00FE776C" w:rsidRPr="00063904">
        <w:rPr>
          <w:rFonts w:ascii="Arial" w:hAnsi="Arial" w:cs="Arial"/>
          <w:sz w:val="22"/>
          <w:szCs w:val="22"/>
        </w:rPr>
        <w:t xml:space="preserve"> </w:t>
      </w:r>
      <w:r w:rsidR="00D27A25" w:rsidRPr="00063904">
        <w:rPr>
          <w:rFonts w:ascii="Arial" w:hAnsi="Arial" w:cs="Arial"/>
          <w:sz w:val="22"/>
          <w:szCs w:val="22"/>
        </w:rPr>
        <w:t xml:space="preserve"> The issuance of this PTI was considered the resolution to the two previously mentioned VNs.</w:t>
      </w:r>
      <w:r w:rsidR="00552CCC" w:rsidRPr="00063904">
        <w:rPr>
          <w:rFonts w:ascii="Arial" w:hAnsi="Arial" w:cs="Arial"/>
          <w:sz w:val="22"/>
          <w:szCs w:val="22"/>
        </w:rPr>
        <w:t xml:space="preserve"> </w:t>
      </w:r>
    </w:p>
    <w:p w14:paraId="230FF6FF" w14:textId="3880A9B0" w:rsidR="003535D8" w:rsidRPr="00063904" w:rsidRDefault="003535D8" w:rsidP="00A576B2">
      <w:pPr>
        <w:jc w:val="both"/>
        <w:rPr>
          <w:rFonts w:ascii="Arial" w:hAnsi="Arial" w:cs="Arial"/>
          <w:sz w:val="22"/>
          <w:szCs w:val="22"/>
        </w:rPr>
      </w:pPr>
    </w:p>
    <w:p w14:paraId="3AFA94E3" w14:textId="7C435AD3" w:rsidR="0057428E" w:rsidRPr="00063904" w:rsidRDefault="0057428E" w:rsidP="00A576B2">
      <w:pPr>
        <w:jc w:val="both"/>
        <w:rPr>
          <w:rFonts w:ascii="Arial" w:hAnsi="Arial" w:cs="Arial"/>
          <w:b/>
          <w:sz w:val="22"/>
          <w:szCs w:val="22"/>
          <w:u w:val="single"/>
        </w:rPr>
      </w:pPr>
      <w:r w:rsidRPr="00063904">
        <w:rPr>
          <w:rFonts w:ascii="Arial" w:hAnsi="Arial" w:cs="Arial"/>
          <w:b/>
          <w:sz w:val="22"/>
          <w:szCs w:val="22"/>
          <w:u w:val="single"/>
        </w:rPr>
        <w:t>Permits To Install Issued Since Last ROP Renewal</w:t>
      </w:r>
    </w:p>
    <w:p w14:paraId="3F004C0F" w14:textId="0972BB96" w:rsidR="0057428E" w:rsidRPr="00063904" w:rsidRDefault="0057428E" w:rsidP="00A576B2">
      <w:pPr>
        <w:jc w:val="both"/>
        <w:rPr>
          <w:rFonts w:ascii="Arial" w:hAnsi="Arial" w:cs="Arial"/>
          <w:b/>
          <w:sz w:val="22"/>
          <w:szCs w:val="22"/>
          <w:u w:val="single"/>
        </w:rPr>
      </w:pPr>
    </w:p>
    <w:p w14:paraId="11931EB2" w14:textId="06B26DE9" w:rsidR="0057428E" w:rsidRPr="00063904" w:rsidRDefault="0057428E" w:rsidP="00A576B2">
      <w:pPr>
        <w:jc w:val="both"/>
        <w:rPr>
          <w:rFonts w:ascii="Arial" w:hAnsi="Arial" w:cs="Arial"/>
          <w:bCs/>
          <w:sz w:val="22"/>
          <w:szCs w:val="22"/>
        </w:rPr>
      </w:pPr>
      <w:r w:rsidRPr="00063904">
        <w:rPr>
          <w:rFonts w:ascii="Arial" w:hAnsi="Arial" w:cs="Arial"/>
          <w:bCs/>
          <w:sz w:val="22"/>
          <w:szCs w:val="22"/>
          <w:u w:val="single"/>
        </w:rPr>
        <w:t>303-98E</w:t>
      </w:r>
    </w:p>
    <w:p w14:paraId="28FE888E" w14:textId="77777777" w:rsidR="0057428E" w:rsidRPr="00063904" w:rsidRDefault="0057428E" w:rsidP="00A576B2">
      <w:pPr>
        <w:jc w:val="both"/>
        <w:rPr>
          <w:rFonts w:ascii="Arial" w:hAnsi="Arial" w:cs="Arial"/>
          <w:sz w:val="22"/>
          <w:szCs w:val="22"/>
        </w:rPr>
      </w:pPr>
    </w:p>
    <w:p w14:paraId="19D5A719" w14:textId="3D030484" w:rsidR="00074A17" w:rsidRPr="00063904" w:rsidRDefault="00074A17" w:rsidP="00A576B2">
      <w:pPr>
        <w:jc w:val="both"/>
        <w:rPr>
          <w:rFonts w:ascii="Arial" w:hAnsi="Arial" w:cs="Arial"/>
          <w:sz w:val="22"/>
          <w:szCs w:val="22"/>
        </w:rPr>
      </w:pPr>
      <w:r w:rsidRPr="00063904">
        <w:rPr>
          <w:rFonts w:ascii="Arial" w:hAnsi="Arial" w:cs="Arial"/>
          <w:sz w:val="22"/>
          <w:szCs w:val="22"/>
        </w:rPr>
        <w:t xml:space="preserve">NOx and CO are the main pollutants effected when the turbines are operating or not operating in low NOx mode. </w:t>
      </w:r>
      <w:r w:rsidR="00746B4D" w:rsidRPr="00063904">
        <w:rPr>
          <w:rFonts w:ascii="Arial" w:hAnsi="Arial" w:cs="Arial"/>
          <w:sz w:val="22"/>
          <w:szCs w:val="22"/>
        </w:rPr>
        <w:t xml:space="preserve"> </w:t>
      </w:r>
      <w:r w:rsidRPr="00063904">
        <w:rPr>
          <w:rFonts w:ascii="Arial" w:hAnsi="Arial" w:cs="Arial"/>
          <w:sz w:val="22"/>
          <w:szCs w:val="22"/>
        </w:rPr>
        <w:t>PTI 303-98E addressed issues with previous reviews of those pollutants and new reviews of them while operating uncontrolled.</w:t>
      </w:r>
      <w:r w:rsidR="00746B4D" w:rsidRPr="00063904">
        <w:rPr>
          <w:rFonts w:ascii="Arial" w:hAnsi="Arial" w:cs="Arial"/>
          <w:sz w:val="22"/>
          <w:szCs w:val="22"/>
        </w:rPr>
        <w:t xml:space="preserve"> </w:t>
      </w:r>
      <w:r w:rsidRPr="00063904">
        <w:rPr>
          <w:rFonts w:ascii="Arial" w:hAnsi="Arial" w:cs="Arial"/>
          <w:sz w:val="22"/>
          <w:szCs w:val="22"/>
        </w:rPr>
        <w:t xml:space="preserve"> A change in the method of operation was requested, but no physical change was required because of the project.</w:t>
      </w:r>
      <w:r w:rsidR="00746B4D" w:rsidRPr="00063904">
        <w:rPr>
          <w:rFonts w:ascii="Arial" w:hAnsi="Arial" w:cs="Arial"/>
          <w:sz w:val="22"/>
          <w:szCs w:val="22"/>
        </w:rPr>
        <w:t xml:space="preserve"> </w:t>
      </w:r>
      <w:r w:rsidRPr="00063904">
        <w:rPr>
          <w:rFonts w:ascii="Arial" w:hAnsi="Arial" w:cs="Arial"/>
          <w:sz w:val="22"/>
          <w:szCs w:val="22"/>
        </w:rPr>
        <w:t xml:space="preserve"> It was not expected that there would be any relevant change to toxic air contaminants (TACs) or VOCs; therefore, the state rules related to those emissions were not reviewed.</w:t>
      </w:r>
    </w:p>
    <w:p w14:paraId="7F8B8330" w14:textId="77777777" w:rsidR="00074A17" w:rsidRPr="00063904" w:rsidRDefault="00074A17" w:rsidP="00A576B2">
      <w:pPr>
        <w:jc w:val="both"/>
        <w:rPr>
          <w:rFonts w:ascii="Arial" w:hAnsi="Arial" w:cs="Arial"/>
          <w:sz w:val="22"/>
          <w:szCs w:val="22"/>
        </w:rPr>
      </w:pPr>
    </w:p>
    <w:p w14:paraId="4A3C70C9" w14:textId="6C35134B" w:rsidR="00190EDE" w:rsidRPr="00063904" w:rsidRDefault="00074A17" w:rsidP="00A576B2">
      <w:pPr>
        <w:jc w:val="both"/>
        <w:rPr>
          <w:rFonts w:ascii="Arial" w:hAnsi="Arial" w:cs="Arial"/>
          <w:sz w:val="22"/>
          <w:szCs w:val="22"/>
        </w:rPr>
      </w:pPr>
      <w:r w:rsidRPr="00063904">
        <w:rPr>
          <w:rFonts w:ascii="Arial" w:hAnsi="Arial" w:cs="Arial"/>
          <w:sz w:val="22"/>
          <w:szCs w:val="22"/>
        </w:rPr>
        <w:t>Emission limits for NOx and CO during uncontrolled operation were added to the permit.</w:t>
      </w:r>
      <w:r w:rsidR="00746B4D" w:rsidRPr="00063904">
        <w:rPr>
          <w:rFonts w:ascii="Arial" w:hAnsi="Arial" w:cs="Arial"/>
          <w:sz w:val="22"/>
          <w:szCs w:val="22"/>
        </w:rPr>
        <w:t xml:space="preserve"> </w:t>
      </w:r>
      <w:r w:rsidRPr="00063904">
        <w:rPr>
          <w:rFonts w:ascii="Arial" w:hAnsi="Arial" w:cs="Arial"/>
          <w:sz w:val="22"/>
          <w:szCs w:val="22"/>
        </w:rPr>
        <w:t xml:space="preserve"> In order to avoid review under PSD, the facility chose an hours of uncontrolled operation restriction (SC III.1 under FGTURBINES). </w:t>
      </w:r>
      <w:r w:rsidR="00746B4D" w:rsidRPr="00063904">
        <w:rPr>
          <w:rFonts w:ascii="Arial" w:hAnsi="Arial" w:cs="Arial"/>
          <w:sz w:val="22"/>
          <w:szCs w:val="22"/>
        </w:rPr>
        <w:t xml:space="preserve"> </w:t>
      </w:r>
      <w:r w:rsidRPr="00063904">
        <w:rPr>
          <w:rFonts w:ascii="Arial" w:hAnsi="Arial" w:cs="Arial"/>
          <w:sz w:val="22"/>
          <w:szCs w:val="22"/>
        </w:rPr>
        <w:t>To pass modeling, the stack heights were increased to 62 feet and the stack diameters were decreased to 42 inches for all four stacks.</w:t>
      </w:r>
    </w:p>
    <w:p w14:paraId="2D1A1025" w14:textId="4874ACE6" w:rsidR="007145CA" w:rsidRPr="00063904" w:rsidRDefault="007145CA" w:rsidP="002065AF">
      <w:pPr>
        <w:jc w:val="both"/>
        <w:rPr>
          <w:rFonts w:ascii="Arial" w:hAnsi="Arial" w:cs="Arial"/>
          <w:sz w:val="22"/>
          <w:szCs w:val="22"/>
        </w:rPr>
      </w:pPr>
    </w:p>
    <w:p w14:paraId="01F472AB" w14:textId="63CA2E68" w:rsidR="0057428E" w:rsidRPr="00063904" w:rsidRDefault="0057428E" w:rsidP="002065AF">
      <w:pPr>
        <w:jc w:val="both"/>
        <w:rPr>
          <w:rFonts w:ascii="Arial" w:hAnsi="Arial" w:cs="Arial"/>
          <w:sz w:val="22"/>
          <w:szCs w:val="22"/>
          <w:u w:val="single"/>
        </w:rPr>
      </w:pPr>
      <w:r w:rsidRPr="00063904">
        <w:rPr>
          <w:rFonts w:ascii="Arial" w:hAnsi="Arial" w:cs="Arial"/>
          <w:sz w:val="22"/>
          <w:szCs w:val="22"/>
          <w:u w:val="single"/>
        </w:rPr>
        <w:t>166-17</w:t>
      </w:r>
    </w:p>
    <w:p w14:paraId="38F7B70E" w14:textId="77777777" w:rsidR="0057428E" w:rsidRPr="00063904" w:rsidRDefault="0057428E" w:rsidP="002065AF">
      <w:pPr>
        <w:jc w:val="both"/>
        <w:rPr>
          <w:rFonts w:ascii="Arial" w:hAnsi="Arial" w:cs="Arial"/>
          <w:sz w:val="22"/>
          <w:szCs w:val="22"/>
        </w:rPr>
      </w:pPr>
    </w:p>
    <w:p w14:paraId="608532FE" w14:textId="318919C9" w:rsidR="004D632F" w:rsidRPr="00063904" w:rsidRDefault="004D632F" w:rsidP="002065AF">
      <w:pPr>
        <w:jc w:val="both"/>
        <w:rPr>
          <w:rFonts w:ascii="Arial" w:hAnsi="Arial" w:cs="Arial"/>
          <w:sz w:val="22"/>
          <w:szCs w:val="22"/>
        </w:rPr>
      </w:pPr>
      <w:r w:rsidRPr="00063904">
        <w:rPr>
          <w:rFonts w:ascii="Arial" w:hAnsi="Arial" w:cs="Arial"/>
          <w:sz w:val="22"/>
          <w:szCs w:val="22"/>
        </w:rPr>
        <w:t xml:space="preserve">PTI </w:t>
      </w:r>
      <w:r w:rsidR="00E22CCC" w:rsidRPr="00063904">
        <w:rPr>
          <w:rFonts w:ascii="Arial" w:hAnsi="Arial" w:cs="Arial"/>
          <w:sz w:val="22"/>
          <w:szCs w:val="22"/>
        </w:rPr>
        <w:t xml:space="preserve">No. </w:t>
      </w:r>
      <w:r w:rsidRPr="00063904">
        <w:rPr>
          <w:rFonts w:ascii="Arial" w:hAnsi="Arial" w:cs="Arial"/>
          <w:sz w:val="22"/>
          <w:szCs w:val="22"/>
        </w:rPr>
        <w:t>166-17 was approved on December 18, 2017</w:t>
      </w:r>
      <w:r w:rsidR="00074A17" w:rsidRPr="00063904">
        <w:rPr>
          <w:rFonts w:ascii="Arial" w:hAnsi="Arial" w:cs="Arial"/>
          <w:sz w:val="22"/>
          <w:szCs w:val="22"/>
        </w:rPr>
        <w:t xml:space="preserve"> and</w:t>
      </w:r>
      <w:r w:rsidRPr="00063904">
        <w:rPr>
          <w:rFonts w:ascii="Arial" w:hAnsi="Arial" w:cs="Arial"/>
          <w:sz w:val="22"/>
          <w:szCs w:val="22"/>
        </w:rPr>
        <w:t xml:space="preserve"> was for installation of additional fermentation equipment in EUPROCESS to increase production. </w:t>
      </w:r>
      <w:r w:rsidR="00746B4D" w:rsidRPr="00063904">
        <w:rPr>
          <w:rFonts w:ascii="Arial" w:hAnsi="Arial" w:cs="Arial"/>
          <w:sz w:val="22"/>
          <w:szCs w:val="22"/>
        </w:rPr>
        <w:t xml:space="preserve"> </w:t>
      </w:r>
      <w:r w:rsidRPr="00063904">
        <w:rPr>
          <w:rFonts w:ascii="Arial" w:hAnsi="Arial" w:cs="Arial"/>
          <w:sz w:val="22"/>
          <w:szCs w:val="22"/>
        </w:rPr>
        <w:t xml:space="preserve">Although equipment was added to EUPROCESS, </w:t>
      </w:r>
      <w:r w:rsidR="003C3B5D" w:rsidRPr="00063904">
        <w:rPr>
          <w:rFonts w:ascii="Arial" w:hAnsi="Arial" w:cs="Arial"/>
          <w:sz w:val="22"/>
          <w:szCs w:val="22"/>
        </w:rPr>
        <w:t>the facility</w:t>
      </w:r>
      <w:r w:rsidRPr="00063904">
        <w:rPr>
          <w:rFonts w:ascii="Arial" w:hAnsi="Arial" w:cs="Arial"/>
          <w:sz w:val="22"/>
          <w:szCs w:val="22"/>
        </w:rPr>
        <w:t xml:space="preserve"> did not expect emissions to increase due to improvements in the solvent recovery operations and vent emission control technology.</w:t>
      </w:r>
      <w:r w:rsidR="0076337F" w:rsidRPr="00063904">
        <w:rPr>
          <w:rFonts w:ascii="Arial" w:hAnsi="Arial" w:cs="Arial"/>
          <w:sz w:val="22"/>
          <w:szCs w:val="22"/>
        </w:rPr>
        <w:t xml:space="preserve"> </w:t>
      </w:r>
      <w:r w:rsidR="00746B4D" w:rsidRPr="00063904">
        <w:rPr>
          <w:rFonts w:ascii="Arial" w:hAnsi="Arial" w:cs="Arial"/>
          <w:sz w:val="22"/>
          <w:szCs w:val="22"/>
        </w:rPr>
        <w:t xml:space="preserve"> </w:t>
      </w:r>
      <w:r w:rsidR="0076337F" w:rsidRPr="00063904">
        <w:rPr>
          <w:rFonts w:ascii="Arial" w:hAnsi="Arial" w:cs="Arial"/>
          <w:sz w:val="22"/>
          <w:szCs w:val="22"/>
        </w:rPr>
        <w:t>No significant changes were made to the ROP as a result of this PTI, and the primary focus of the PTI review was to determine compliance with Rule 225 for the various TACs emitted from EUPROCESS</w:t>
      </w:r>
      <w:r w:rsidR="002A1054" w:rsidRPr="00063904">
        <w:rPr>
          <w:rFonts w:ascii="Arial" w:hAnsi="Arial" w:cs="Arial"/>
          <w:sz w:val="22"/>
          <w:szCs w:val="22"/>
        </w:rPr>
        <w:t>.</w:t>
      </w:r>
    </w:p>
    <w:p w14:paraId="10C3A1BD" w14:textId="3C2085FC" w:rsidR="004D632F" w:rsidRPr="00063904" w:rsidRDefault="004D632F" w:rsidP="002065AF">
      <w:pPr>
        <w:jc w:val="both"/>
        <w:rPr>
          <w:rFonts w:ascii="Arial" w:hAnsi="Arial" w:cs="Arial"/>
          <w:sz w:val="22"/>
          <w:szCs w:val="22"/>
        </w:rPr>
      </w:pPr>
    </w:p>
    <w:p w14:paraId="2CF5BDBE" w14:textId="010C55D0" w:rsidR="0057428E" w:rsidRPr="00063904" w:rsidRDefault="0057428E" w:rsidP="002065AF">
      <w:pPr>
        <w:jc w:val="both"/>
        <w:rPr>
          <w:rFonts w:ascii="Arial" w:hAnsi="Arial" w:cs="Arial"/>
          <w:sz w:val="22"/>
          <w:szCs w:val="22"/>
          <w:u w:val="single"/>
        </w:rPr>
      </w:pPr>
      <w:r w:rsidRPr="00063904">
        <w:rPr>
          <w:rFonts w:ascii="Arial" w:hAnsi="Arial" w:cs="Arial"/>
          <w:sz w:val="22"/>
          <w:szCs w:val="22"/>
          <w:u w:val="single"/>
        </w:rPr>
        <w:t>107-18</w:t>
      </w:r>
    </w:p>
    <w:p w14:paraId="584739EA" w14:textId="77777777" w:rsidR="0057428E" w:rsidRPr="00063904" w:rsidRDefault="0057428E" w:rsidP="002065AF">
      <w:pPr>
        <w:jc w:val="both"/>
        <w:rPr>
          <w:rFonts w:ascii="Arial" w:hAnsi="Arial" w:cs="Arial"/>
          <w:sz w:val="22"/>
          <w:szCs w:val="22"/>
        </w:rPr>
      </w:pPr>
    </w:p>
    <w:p w14:paraId="46C0E279" w14:textId="1A358AD1" w:rsidR="004D632F" w:rsidRPr="00063904" w:rsidRDefault="004D632F" w:rsidP="002065AF">
      <w:pPr>
        <w:jc w:val="both"/>
        <w:rPr>
          <w:rFonts w:ascii="Arial" w:hAnsi="Arial" w:cs="Arial"/>
          <w:sz w:val="22"/>
          <w:szCs w:val="22"/>
        </w:rPr>
      </w:pPr>
      <w:r w:rsidRPr="00063904">
        <w:rPr>
          <w:rFonts w:ascii="Arial" w:hAnsi="Arial" w:cs="Arial"/>
          <w:sz w:val="22"/>
          <w:szCs w:val="22"/>
        </w:rPr>
        <w:t xml:space="preserve">PTI </w:t>
      </w:r>
      <w:r w:rsidR="00E22CCC" w:rsidRPr="00063904">
        <w:rPr>
          <w:rFonts w:ascii="Arial" w:hAnsi="Arial" w:cs="Arial"/>
          <w:sz w:val="22"/>
          <w:szCs w:val="22"/>
        </w:rPr>
        <w:t xml:space="preserve">No. </w:t>
      </w:r>
      <w:r w:rsidRPr="00063904">
        <w:rPr>
          <w:rFonts w:ascii="Arial" w:hAnsi="Arial" w:cs="Arial"/>
          <w:sz w:val="22"/>
          <w:szCs w:val="22"/>
        </w:rPr>
        <w:t xml:space="preserve">107-18 </w:t>
      </w:r>
      <w:r w:rsidR="00AC697D" w:rsidRPr="00063904">
        <w:rPr>
          <w:rFonts w:ascii="Arial" w:hAnsi="Arial" w:cs="Arial"/>
          <w:sz w:val="22"/>
          <w:szCs w:val="22"/>
        </w:rPr>
        <w:t xml:space="preserve">was </w:t>
      </w:r>
      <w:r w:rsidRPr="00063904">
        <w:rPr>
          <w:rFonts w:ascii="Arial" w:hAnsi="Arial" w:cs="Arial"/>
          <w:sz w:val="22"/>
          <w:szCs w:val="22"/>
        </w:rPr>
        <w:t>approved</w:t>
      </w:r>
      <w:r w:rsidR="00AC697D" w:rsidRPr="00063904">
        <w:rPr>
          <w:rFonts w:ascii="Arial" w:hAnsi="Arial" w:cs="Arial"/>
          <w:sz w:val="22"/>
          <w:szCs w:val="22"/>
        </w:rPr>
        <w:t xml:space="preserve"> on</w:t>
      </w:r>
      <w:r w:rsidRPr="00063904">
        <w:rPr>
          <w:rFonts w:ascii="Arial" w:hAnsi="Arial" w:cs="Arial"/>
          <w:sz w:val="22"/>
          <w:szCs w:val="22"/>
        </w:rPr>
        <w:t xml:space="preserve"> August 20, 2018</w:t>
      </w:r>
      <w:r w:rsidR="002A1054" w:rsidRPr="00063904">
        <w:rPr>
          <w:rFonts w:ascii="Arial" w:hAnsi="Arial" w:cs="Arial"/>
          <w:sz w:val="22"/>
          <w:szCs w:val="22"/>
        </w:rPr>
        <w:t xml:space="preserve"> and added</w:t>
      </w:r>
      <w:r w:rsidR="0076337F" w:rsidRPr="00063904">
        <w:rPr>
          <w:rFonts w:ascii="Arial" w:hAnsi="Arial" w:cs="Arial"/>
          <w:sz w:val="22"/>
          <w:szCs w:val="22"/>
        </w:rPr>
        <w:t xml:space="preserve"> a fifth emission control combustor, a regenerative thermal oxidizer (RTO) known as TTU-870 to EUPROCESS.</w:t>
      </w:r>
      <w:r w:rsidR="00746B4D" w:rsidRPr="00063904">
        <w:rPr>
          <w:rFonts w:ascii="Arial" w:hAnsi="Arial" w:cs="Arial"/>
          <w:sz w:val="22"/>
          <w:szCs w:val="22"/>
        </w:rPr>
        <w:t xml:space="preserve"> </w:t>
      </w:r>
      <w:r w:rsidR="00AC7376" w:rsidRPr="00063904">
        <w:rPr>
          <w:rFonts w:ascii="Arial" w:hAnsi="Arial" w:cs="Arial"/>
          <w:sz w:val="22"/>
          <w:szCs w:val="22"/>
        </w:rPr>
        <w:t xml:space="preserve"> The new RTO is located with the four catalytic oxidizers </w:t>
      </w:r>
      <w:r w:rsidR="00D439EC" w:rsidRPr="00063904">
        <w:rPr>
          <w:rFonts w:ascii="Arial" w:hAnsi="Arial" w:cs="Arial"/>
          <w:sz w:val="22"/>
          <w:szCs w:val="22"/>
        </w:rPr>
        <w:t xml:space="preserve">(TTU-850 through TTU-865) </w:t>
      </w:r>
      <w:r w:rsidR="00AC7376" w:rsidRPr="00063904">
        <w:rPr>
          <w:rFonts w:ascii="Arial" w:hAnsi="Arial" w:cs="Arial"/>
          <w:sz w:val="22"/>
          <w:szCs w:val="22"/>
        </w:rPr>
        <w:t>and the five TTUs are used together to control emissions from a common vent stream.</w:t>
      </w:r>
      <w:r w:rsidR="00746B4D" w:rsidRPr="00063904">
        <w:rPr>
          <w:rFonts w:ascii="Arial" w:hAnsi="Arial" w:cs="Arial"/>
          <w:sz w:val="22"/>
          <w:szCs w:val="22"/>
        </w:rPr>
        <w:t xml:space="preserve"> </w:t>
      </w:r>
      <w:r w:rsidR="00AC7376" w:rsidRPr="00063904">
        <w:rPr>
          <w:rFonts w:ascii="Arial" w:hAnsi="Arial" w:cs="Arial"/>
          <w:sz w:val="22"/>
          <w:szCs w:val="22"/>
        </w:rPr>
        <w:t xml:space="preserve"> The additional TTU </w:t>
      </w:r>
      <w:r w:rsidR="002A1054" w:rsidRPr="00063904">
        <w:rPr>
          <w:rFonts w:ascii="Arial" w:hAnsi="Arial" w:cs="Arial"/>
          <w:sz w:val="22"/>
          <w:szCs w:val="22"/>
        </w:rPr>
        <w:t>did</w:t>
      </w:r>
      <w:r w:rsidR="00AC7376" w:rsidRPr="00063904">
        <w:rPr>
          <w:rFonts w:ascii="Arial" w:hAnsi="Arial" w:cs="Arial"/>
          <w:sz w:val="22"/>
          <w:szCs w:val="22"/>
        </w:rPr>
        <w:t xml:space="preserve"> not increase the facility’s theoretical production capacity or its PTE for process emissions, but it </w:t>
      </w:r>
      <w:r w:rsidR="002A1054" w:rsidRPr="00063904">
        <w:rPr>
          <w:rFonts w:ascii="Arial" w:hAnsi="Arial" w:cs="Arial"/>
          <w:sz w:val="22"/>
          <w:szCs w:val="22"/>
        </w:rPr>
        <w:t>did cause additional emissions of pollutants from natural gas combustion.</w:t>
      </w:r>
    </w:p>
    <w:p w14:paraId="2839925F" w14:textId="77777777" w:rsidR="009D4EFC" w:rsidRPr="00063904" w:rsidRDefault="009D4EFC" w:rsidP="009D4EFC">
      <w:pPr>
        <w:pStyle w:val="ListParagraph"/>
        <w:ind w:left="1440"/>
        <w:jc w:val="both"/>
        <w:rPr>
          <w:rFonts w:ascii="Arial" w:hAnsi="Arial" w:cs="Arial"/>
          <w:sz w:val="22"/>
          <w:szCs w:val="22"/>
        </w:rPr>
      </w:pPr>
    </w:p>
    <w:p w14:paraId="5ECFEF42" w14:textId="2B32E971" w:rsidR="009D4EFC" w:rsidRPr="00063904" w:rsidRDefault="009D4EFC" w:rsidP="009D4EFC">
      <w:pPr>
        <w:jc w:val="both"/>
        <w:rPr>
          <w:rFonts w:ascii="Arial" w:hAnsi="Arial" w:cs="Arial"/>
          <w:sz w:val="22"/>
          <w:szCs w:val="22"/>
        </w:rPr>
      </w:pPr>
      <w:r w:rsidRPr="00063904">
        <w:rPr>
          <w:rFonts w:ascii="Arial" w:hAnsi="Arial" w:cs="Arial"/>
          <w:sz w:val="22"/>
          <w:szCs w:val="22"/>
        </w:rPr>
        <w:t>While the facility has obtained EPA approval for an alternate monitoring approach for the catalytic TTUs</w:t>
      </w:r>
      <w:r w:rsidR="008C3FDD" w:rsidRPr="00063904">
        <w:rPr>
          <w:rFonts w:ascii="Arial" w:hAnsi="Arial" w:cs="Arial"/>
          <w:sz w:val="22"/>
          <w:szCs w:val="22"/>
        </w:rPr>
        <w:t xml:space="preserve"> under 40 CFR Part 63, Subpart MMM</w:t>
      </w:r>
      <w:r w:rsidRPr="00063904">
        <w:rPr>
          <w:rFonts w:ascii="Arial" w:hAnsi="Arial" w:cs="Arial"/>
          <w:sz w:val="22"/>
          <w:szCs w:val="22"/>
        </w:rPr>
        <w:t>, they d</w:t>
      </w:r>
      <w:r w:rsidR="00BD6707" w:rsidRPr="00063904">
        <w:rPr>
          <w:rFonts w:ascii="Arial" w:hAnsi="Arial" w:cs="Arial"/>
          <w:sz w:val="22"/>
          <w:szCs w:val="22"/>
        </w:rPr>
        <w:t>id</w:t>
      </w:r>
      <w:r w:rsidRPr="00063904">
        <w:rPr>
          <w:rFonts w:ascii="Arial" w:hAnsi="Arial" w:cs="Arial"/>
          <w:sz w:val="22"/>
          <w:szCs w:val="22"/>
        </w:rPr>
        <w:t xml:space="preserve"> not </w:t>
      </w:r>
      <w:r w:rsidR="00BD6707" w:rsidRPr="00063904">
        <w:rPr>
          <w:rFonts w:ascii="Arial" w:hAnsi="Arial" w:cs="Arial"/>
          <w:sz w:val="22"/>
          <w:szCs w:val="22"/>
        </w:rPr>
        <w:t>pursue</w:t>
      </w:r>
      <w:r w:rsidRPr="00063904">
        <w:rPr>
          <w:rFonts w:ascii="Arial" w:hAnsi="Arial" w:cs="Arial"/>
          <w:sz w:val="22"/>
          <w:szCs w:val="22"/>
        </w:rPr>
        <w:t xml:space="preserve"> such an approach with the RTO. </w:t>
      </w:r>
      <w:r w:rsidR="00746B4D" w:rsidRPr="00063904">
        <w:rPr>
          <w:rFonts w:ascii="Arial" w:hAnsi="Arial" w:cs="Arial"/>
          <w:sz w:val="22"/>
          <w:szCs w:val="22"/>
        </w:rPr>
        <w:t xml:space="preserve"> </w:t>
      </w:r>
      <w:r w:rsidRPr="00063904">
        <w:rPr>
          <w:rFonts w:ascii="Arial" w:hAnsi="Arial" w:cs="Arial"/>
          <w:sz w:val="22"/>
          <w:szCs w:val="22"/>
        </w:rPr>
        <w:t>The permit requirement for a malfunction abatement plan (MAP) allow</w:t>
      </w:r>
      <w:r w:rsidR="002A1054" w:rsidRPr="00063904">
        <w:rPr>
          <w:rFonts w:ascii="Arial" w:hAnsi="Arial" w:cs="Arial"/>
          <w:sz w:val="22"/>
          <w:szCs w:val="22"/>
        </w:rPr>
        <w:t>s</w:t>
      </w:r>
      <w:r w:rsidRPr="00063904">
        <w:rPr>
          <w:rFonts w:ascii="Arial" w:hAnsi="Arial" w:cs="Arial"/>
          <w:sz w:val="22"/>
          <w:szCs w:val="22"/>
        </w:rPr>
        <w:t xml:space="preserve"> the facility to address ongoing compliance determinations under the NESHAP. </w:t>
      </w:r>
      <w:r w:rsidR="00746B4D" w:rsidRPr="00063904">
        <w:rPr>
          <w:rFonts w:ascii="Arial" w:hAnsi="Arial" w:cs="Arial"/>
          <w:sz w:val="22"/>
          <w:szCs w:val="22"/>
        </w:rPr>
        <w:t xml:space="preserve"> </w:t>
      </w:r>
      <w:r w:rsidRPr="00063904">
        <w:rPr>
          <w:rFonts w:ascii="Arial" w:hAnsi="Arial" w:cs="Arial"/>
          <w:sz w:val="22"/>
          <w:szCs w:val="22"/>
        </w:rPr>
        <w:t>The catalytic TTUs and the proposed RTO are</w:t>
      </w:r>
      <w:r w:rsidR="008C3FDD" w:rsidRPr="00063904">
        <w:rPr>
          <w:rFonts w:ascii="Arial" w:hAnsi="Arial" w:cs="Arial"/>
          <w:sz w:val="22"/>
          <w:szCs w:val="22"/>
        </w:rPr>
        <w:t xml:space="preserve"> subject to the same emission reduction requirements </w:t>
      </w:r>
      <w:r w:rsidR="002A1054" w:rsidRPr="00063904">
        <w:rPr>
          <w:rFonts w:ascii="Arial" w:hAnsi="Arial" w:cs="Arial"/>
          <w:sz w:val="22"/>
          <w:szCs w:val="22"/>
        </w:rPr>
        <w:t xml:space="preserve">under 40 CFR Part 63, Subpart MMM, </w:t>
      </w:r>
      <w:r w:rsidR="008C3FDD" w:rsidRPr="00063904">
        <w:rPr>
          <w:rFonts w:ascii="Arial" w:hAnsi="Arial" w:cs="Arial"/>
          <w:sz w:val="22"/>
          <w:szCs w:val="22"/>
        </w:rPr>
        <w:t xml:space="preserve">but have some different requirements under the MACT standard for operational parameter monitoring. </w:t>
      </w:r>
      <w:r w:rsidR="00746B4D" w:rsidRPr="00063904">
        <w:rPr>
          <w:rFonts w:ascii="Arial" w:hAnsi="Arial" w:cs="Arial"/>
          <w:sz w:val="22"/>
          <w:szCs w:val="22"/>
        </w:rPr>
        <w:t xml:space="preserve"> </w:t>
      </w:r>
      <w:r w:rsidR="008C3FDD" w:rsidRPr="00063904">
        <w:rPr>
          <w:rFonts w:ascii="Arial" w:hAnsi="Arial" w:cs="Arial"/>
          <w:sz w:val="22"/>
          <w:szCs w:val="22"/>
        </w:rPr>
        <w:t>The permit was revised to address both the catalytic TTUs and the RTO requirements.</w:t>
      </w:r>
    </w:p>
    <w:p w14:paraId="7B25B4A3" w14:textId="708FD204" w:rsidR="004D632F" w:rsidRPr="00063904" w:rsidRDefault="004D632F" w:rsidP="002065AF">
      <w:pPr>
        <w:jc w:val="both"/>
        <w:rPr>
          <w:rFonts w:ascii="Arial" w:hAnsi="Arial" w:cs="Arial"/>
          <w:sz w:val="22"/>
          <w:szCs w:val="22"/>
        </w:rPr>
      </w:pPr>
    </w:p>
    <w:p w14:paraId="06D437F3" w14:textId="6E92C147" w:rsidR="0057428E" w:rsidRPr="00063904" w:rsidRDefault="0057428E" w:rsidP="00587AAC">
      <w:pPr>
        <w:jc w:val="both"/>
        <w:rPr>
          <w:rFonts w:ascii="Arial" w:hAnsi="Arial" w:cs="Arial"/>
          <w:sz w:val="22"/>
          <w:szCs w:val="22"/>
          <w:u w:val="single"/>
        </w:rPr>
      </w:pPr>
      <w:r w:rsidRPr="00063904">
        <w:rPr>
          <w:rFonts w:ascii="Arial" w:hAnsi="Arial" w:cs="Arial"/>
          <w:sz w:val="22"/>
          <w:szCs w:val="22"/>
          <w:u w:val="single"/>
        </w:rPr>
        <w:t>107-18A</w:t>
      </w:r>
    </w:p>
    <w:p w14:paraId="5ADC7B03" w14:textId="77777777" w:rsidR="0057428E" w:rsidRPr="00063904" w:rsidRDefault="0057428E" w:rsidP="00587AAC">
      <w:pPr>
        <w:jc w:val="both"/>
        <w:rPr>
          <w:rFonts w:ascii="Arial" w:hAnsi="Arial" w:cs="Arial"/>
          <w:sz w:val="22"/>
          <w:szCs w:val="22"/>
        </w:rPr>
      </w:pPr>
    </w:p>
    <w:p w14:paraId="47DF91CA" w14:textId="1EEE6447" w:rsidR="002A1054" w:rsidRPr="00063904" w:rsidRDefault="004D632F" w:rsidP="00587AAC">
      <w:pPr>
        <w:jc w:val="both"/>
        <w:rPr>
          <w:rFonts w:ascii="Arial" w:hAnsi="Arial" w:cs="Arial"/>
          <w:sz w:val="22"/>
          <w:szCs w:val="22"/>
        </w:rPr>
      </w:pPr>
      <w:r w:rsidRPr="00063904">
        <w:rPr>
          <w:rFonts w:ascii="Arial" w:hAnsi="Arial" w:cs="Arial"/>
          <w:sz w:val="22"/>
          <w:szCs w:val="22"/>
        </w:rPr>
        <w:t>PTI</w:t>
      </w:r>
      <w:r w:rsidR="00E22CCC" w:rsidRPr="00063904">
        <w:rPr>
          <w:rFonts w:ascii="Arial" w:hAnsi="Arial" w:cs="Arial"/>
          <w:sz w:val="22"/>
          <w:szCs w:val="22"/>
        </w:rPr>
        <w:t xml:space="preserve"> No. </w:t>
      </w:r>
      <w:r w:rsidRPr="00063904">
        <w:rPr>
          <w:rFonts w:ascii="Arial" w:hAnsi="Arial" w:cs="Arial"/>
          <w:sz w:val="22"/>
          <w:szCs w:val="22"/>
        </w:rPr>
        <w:t xml:space="preserve">107-18A </w:t>
      </w:r>
      <w:r w:rsidR="00AC697D" w:rsidRPr="00063904">
        <w:rPr>
          <w:rFonts w:ascii="Arial" w:hAnsi="Arial" w:cs="Arial"/>
          <w:sz w:val="22"/>
          <w:szCs w:val="22"/>
        </w:rPr>
        <w:t xml:space="preserve">was </w:t>
      </w:r>
      <w:r w:rsidRPr="00063904">
        <w:rPr>
          <w:rFonts w:ascii="Arial" w:hAnsi="Arial" w:cs="Arial"/>
          <w:sz w:val="22"/>
          <w:szCs w:val="22"/>
        </w:rPr>
        <w:t>approved</w:t>
      </w:r>
      <w:r w:rsidR="00AC697D" w:rsidRPr="00063904">
        <w:rPr>
          <w:rFonts w:ascii="Arial" w:hAnsi="Arial" w:cs="Arial"/>
          <w:sz w:val="22"/>
          <w:szCs w:val="22"/>
        </w:rPr>
        <w:t xml:space="preserve"> on</w:t>
      </w:r>
      <w:r w:rsidRPr="00063904">
        <w:rPr>
          <w:rFonts w:ascii="Arial" w:hAnsi="Arial" w:cs="Arial"/>
          <w:sz w:val="22"/>
          <w:szCs w:val="22"/>
        </w:rPr>
        <w:t xml:space="preserve"> March 7, 2019.</w:t>
      </w:r>
      <w:r w:rsidR="00746B4D" w:rsidRPr="00063904">
        <w:rPr>
          <w:rFonts w:ascii="Arial" w:hAnsi="Arial" w:cs="Arial"/>
          <w:sz w:val="22"/>
          <w:szCs w:val="22"/>
        </w:rPr>
        <w:t xml:space="preserve"> </w:t>
      </w:r>
      <w:r w:rsidR="00E22CCC" w:rsidRPr="00063904">
        <w:rPr>
          <w:rFonts w:ascii="Arial" w:hAnsi="Arial" w:cs="Arial"/>
          <w:sz w:val="22"/>
          <w:szCs w:val="22"/>
        </w:rPr>
        <w:t xml:space="preserve"> During installation of the new RTO </w:t>
      </w:r>
      <w:r w:rsidR="00487348" w:rsidRPr="00063904">
        <w:rPr>
          <w:rFonts w:ascii="Arial" w:hAnsi="Arial" w:cs="Arial"/>
          <w:sz w:val="22"/>
          <w:szCs w:val="22"/>
        </w:rPr>
        <w:t xml:space="preserve">for EUPROCESS </w:t>
      </w:r>
      <w:r w:rsidR="00E22CCC" w:rsidRPr="00063904">
        <w:rPr>
          <w:rFonts w:ascii="Arial" w:hAnsi="Arial" w:cs="Arial"/>
          <w:sz w:val="22"/>
          <w:szCs w:val="22"/>
        </w:rPr>
        <w:t>permitted under PTI No. 107-18, the facility discovered that the delivered equipment’s stack d</w:t>
      </w:r>
      <w:r w:rsidR="00F34B86" w:rsidRPr="00063904">
        <w:rPr>
          <w:rFonts w:ascii="Arial" w:hAnsi="Arial" w:cs="Arial"/>
          <w:sz w:val="22"/>
          <w:szCs w:val="22"/>
        </w:rPr>
        <w:t>id</w:t>
      </w:r>
      <w:r w:rsidR="00E22CCC" w:rsidRPr="00063904">
        <w:rPr>
          <w:rFonts w:ascii="Arial" w:hAnsi="Arial" w:cs="Arial"/>
          <w:sz w:val="22"/>
          <w:szCs w:val="22"/>
        </w:rPr>
        <w:t xml:space="preserve"> not meet the stack parameter requirements in the PTI</w:t>
      </w:r>
      <w:r w:rsidR="000C6A53" w:rsidRPr="00063904">
        <w:rPr>
          <w:rFonts w:ascii="Arial" w:hAnsi="Arial" w:cs="Arial"/>
          <w:sz w:val="22"/>
          <w:szCs w:val="22"/>
        </w:rPr>
        <w:t>.</w:t>
      </w:r>
      <w:r w:rsidR="00E22CCC" w:rsidRPr="00063904">
        <w:rPr>
          <w:rFonts w:ascii="Arial" w:hAnsi="Arial" w:cs="Arial"/>
          <w:sz w:val="22"/>
          <w:szCs w:val="22"/>
        </w:rPr>
        <w:t xml:space="preserve"> </w:t>
      </w:r>
      <w:r w:rsidR="00746B4D" w:rsidRPr="00063904">
        <w:rPr>
          <w:rFonts w:ascii="Arial" w:hAnsi="Arial" w:cs="Arial"/>
          <w:sz w:val="22"/>
          <w:szCs w:val="22"/>
        </w:rPr>
        <w:t xml:space="preserve"> </w:t>
      </w:r>
      <w:r w:rsidR="000C6A53" w:rsidRPr="00063904">
        <w:rPr>
          <w:rFonts w:ascii="Arial" w:hAnsi="Arial" w:cs="Arial"/>
          <w:sz w:val="22"/>
          <w:szCs w:val="22"/>
        </w:rPr>
        <w:t>DAS</w:t>
      </w:r>
      <w:r w:rsidR="00E22CCC" w:rsidRPr="00063904">
        <w:rPr>
          <w:rFonts w:ascii="Arial" w:hAnsi="Arial" w:cs="Arial"/>
          <w:sz w:val="22"/>
          <w:szCs w:val="22"/>
        </w:rPr>
        <w:t xml:space="preserve"> stopped construction and prepared a new PTI application to demonstrate that emissions w</w:t>
      </w:r>
      <w:r w:rsidR="002A1054" w:rsidRPr="00063904">
        <w:rPr>
          <w:rFonts w:ascii="Arial" w:hAnsi="Arial" w:cs="Arial"/>
          <w:sz w:val="22"/>
          <w:szCs w:val="22"/>
        </w:rPr>
        <w:t>ould</w:t>
      </w:r>
      <w:r w:rsidR="00E22CCC" w:rsidRPr="00063904">
        <w:rPr>
          <w:rFonts w:ascii="Arial" w:hAnsi="Arial" w:cs="Arial"/>
          <w:sz w:val="22"/>
          <w:szCs w:val="22"/>
        </w:rPr>
        <w:t xml:space="preserve"> be acceptable with the as-delivered stack parameters.</w:t>
      </w:r>
      <w:r w:rsidR="002A1054" w:rsidRPr="00063904">
        <w:rPr>
          <w:rFonts w:ascii="Arial" w:hAnsi="Arial" w:cs="Arial"/>
          <w:sz w:val="22"/>
          <w:szCs w:val="22"/>
        </w:rPr>
        <w:t xml:space="preserve"> </w:t>
      </w:r>
      <w:r w:rsidR="00746B4D" w:rsidRPr="00063904">
        <w:rPr>
          <w:rFonts w:ascii="Arial" w:hAnsi="Arial" w:cs="Arial"/>
          <w:sz w:val="22"/>
          <w:szCs w:val="22"/>
        </w:rPr>
        <w:t xml:space="preserve"> </w:t>
      </w:r>
      <w:r w:rsidR="002A1054" w:rsidRPr="00063904">
        <w:rPr>
          <w:rFonts w:ascii="Arial" w:hAnsi="Arial" w:cs="Arial"/>
          <w:sz w:val="22"/>
          <w:szCs w:val="22"/>
        </w:rPr>
        <w:t>All required modeling was passed using the new stack parameters, and no additional changes to the PTI were required.</w:t>
      </w:r>
    </w:p>
    <w:p w14:paraId="5CDC3E29" w14:textId="08498EED" w:rsidR="004D632F" w:rsidRPr="00063904" w:rsidRDefault="004D632F" w:rsidP="002065AF">
      <w:pPr>
        <w:jc w:val="both"/>
        <w:rPr>
          <w:rFonts w:ascii="Arial" w:hAnsi="Arial" w:cs="Arial"/>
          <w:sz w:val="22"/>
          <w:szCs w:val="22"/>
        </w:rPr>
      </w:pPr>
    </w:p>
    <w:p w14:paraId="0FCEF495" w14:textId="0D89667E" w:rsidR="0057428E" w:rsidRPr="00063904" w:rsidRDefault="0057428E" w:rsidP="002065AF">
      <w:pPr>
        <w:jc w:val="both"/>
        <w:rPr>
          <w:rFonts w:ascii="Arial" w:hAnsi="Arial" w:cs="Arial"/>
          <w:sz w:val="22"/>
          <w:szCs w:val="22"/>
          <w:u w:val="single"/>
        </w:rPr>
      </w:pPr>
      <w:r w:rsidRPr="00063904">
        <w:rPr>
          <w:rFonts w:ascii="Arial" w:hAnsi="Arial" w:cs="Arial"/>
          <w:sz w:val="22"/>
          <w:szCs w:val="22"/>
          <w:u w:val="single"/>
        </w:rPr>
        <w:t>107-18B</w:t>
      </w:r>
    </w:p>
    <w:p w14:paraId="697DC280" w14:textId="77777777" w:rsidR="0057428E" w:rsidRPr="00063904" w:rsidRDefault="0057428E" w:rsidP="002065AF">
      <w:pPr>
        <w:jc w:val="both"/>
        <w:rPr>
          <w:rFonts w:ascii="Arial" w:hAnsi="Arial" w:cs="Arial"/>
          <w:sz w:val="22"/>
          <w:szCs w:val="22"/>
        </w:rPr>
      </w:pPr>
    </w:p>
    <w:p w14:paraId="08FCE062" w14:textId="713392F5" w:rsidR="004D632F" w:rsidRPr="00063904" w:rsidRDefault="004D632F" w:rsidP="002065AF">
      <w:pPr>
        <w:jc w:val="both"/>
        <w:rPr>
          <w:rFonts w:ascii="Arial" w:hAnsi="Arial" w:cs="Arial"/>
          <w:sz w:val="22"/>
          <w:szCs w:val="22"/>
        </w:rPr>
      </w:pPr>
      <w:r w:rsidRPr="00063904">
        <w:rPr>
          <w:rFonts w:ascii="Arial" w:hAnsi="Arial" w:cs="Arial"/>
          <w:sz w:val="22"/>
          <w:szCs w:val="22"/>
        </w:rPr>
        <w:t xml:space="preserve">PTI </w:t>
      </w:r>
      <w:r w:rsidR="00E22CCC" w:rsidRPr="00063904">
        <w:rPr>
          <w:rFonts w:ascii="Arial" w:hAnsi="Arial" w:cs="Arial"/>
          <w:sz w:val="22"/>
          <w:szCs w:val="22"/>
        </w:rPr>
        <w:t xml:space="preserve">No. </w:t>
      </w:r>
      <w:r w:rsidRPr="00063904">
        <w:rPr>
          <w:rFonts w:ascii="Arial" w:hAnsi="Arial" w:cs="Arial"/>
          <w:sz w:val="22"/>
          <w:szCs w:val="22"/>
        </w:rPr>
        <w:t xml:space="preserve">107-18B </w:t>
      </w:r>
      <w:r w:rsidR="00AC697D" w:rsidRPr="00063904">
        <w:rPr>
          <w:rFonts w:ascii="Arial" w:hAnsi="Arial" w:cs="Arial"/>
          <w:sz w:val="22"/>
          <w:szCs w:val="22"/>
        </w:rPr>
        <w:t xml:space="preserve">was </w:t>
      </w:r>
      <w:r w:rsidRPr="00063904">
        <w:rPr>
          <w:rFonts w:ascii="Arial" w:hAnsi="Arial" w:cs="Arial"/>
          <w:sz w:val="22"/>
          <w:szCs w:val="22"/>
        </w:rPr>
        <w:t>approved</w:t>
      </w:r>
      <w:r w:rsidR="00AC697D" w:rsidRPr="00063904">
        <w:rPr>
          <w:rFonts w:ascii="Arial" w:hAnsi="Arial" w:cs="Arial"/>
          <w:sz w:val="22"/>
          <w:szCs w:val="22"/>
        </w:rPr>
        <w:t xml:space="preserve"> on</w:t>
      </w:r>
      <w:r w:rsidRPr="00063904">
        <w:rPr>
          <w:rFonts w:ascii="Arial" w:hAnsi="Arial" w:cs="Arial"/>
          <w:sz w:val="22"/>
          <w:szCs w:val="22"/>
        </w:rPr>
        <w:t xml:space="preserve"> March 31, 2020</w:t>
      </w:r>
      <w:r w:rsidR="00487348" w:rsidRPr="00063904">
        <w:rPr>
          <w:rFonts w:ascii="Arial" w:hAnsi="Arial" w:cs="Arial"/>
          <w:sz w:val="22"/>
          <w:szCs w:val="22"/>
        </w:rPr>
        <w:t xml:space="preserve"> and was for installation of three new fermentation reactors for EUPROCESS for increased spinosyn production. </w:t>
      </w:r>
      <w:r w:rsidR="00746B4D" w:rsidRPr="00063904">
        <w:rPr>
          <w:rFonts w:ascii="Arial" w:hAnsi="Arial" w:cs="Arial"/>
          <w:sz w:val="22"/>
          <w:szCs w:val="22"/>
        </w:rPr>
        <w:t xml:space="preserve"> </w:t>
      </w:r>
      <w:r w:rsidR="00487348" w:rsidRPr="00063904">
        <w:rPr>
          <w:rFonts w:ascii="Arial" w:hAnsi="Arial" w:cs="Arial"/>
          <w:sz w:val="22"/>
          <w:szCs w:val="22"/>
        </w:rPr>
        <w:t>To accompany the new fermentation reactors, DAS also asked for increased emission limits for VOCs under EUPROCESS.</w:t>
      </w:r>
      <w:r w:rsidR="00746B4D" w:rsidRPr="00063904">
        <w:rPr>
          <w:rFonts w:ascii="Arial" w:hAnsi="Arial" w:cs="Arial"/>
          <w:sz w:val="22"/>
          <w:szCs w:val="22"/>
        </w:rPr>
        <w:t xml:space="preserve"> </w:t>
      </w:r>
      <w:r w:rsidR="00487348" w:rsidRPr="00063904">
        <w:rPr>
          <w:rFonts w:ascii="Arial" w:hAnsi="Arial" w:cs="Arial"/>
          <w:sz w:val="22"/>
          <w:szCs w:val="22"/>
        </w:rPr>
        <w:t xml:space="preserve"> FGSOLIDHAND was also reviewed under this PTI because the increased production in EUPROCESS would involve additional emissions from the equipment in this flexible group. </w:t>
      </w:r>
      <w:r w:rsidR="00746B4D" w:rsidRPr="00063904">
        <w:rPr>
          <w:rFonts w:ascii="Arial" w:hAnsi="Arial" w:cs="Arial"/>
          <w:sz w:val="22"/>
          <w:szCs w:val="22"/>
        </w:rPr>
        <w:t xml:space="preserve"> </w:t>
      </w:r>
      <w:r w:rsidR="00487348" w:rsidRPr="00063904">
        <w:rPr>
          <w:rFonts w:ascii="Arial" w:hAnsi="Arial" w:cs="Arial"/>
          <w:sz w:val="22"/>
          <w:szCs w:val="22"/>
        </w:rPr>
        <w:t>The revised permit conditions clarify monitoring for the dust collectors, better identify the nature of the control devices, and update some conditions to current approaches.</w:t>
      </w:r>
    </w:p>
    <w:p w14:paraId="7D80629D" w14:textId="41542236" w:rsidR="00C8300B" w:rsidRPr="00063904" w:rsidRDefault="00C8300B" w:rsidP="002065AF">
      <w:pPr>
        <w:jc w:val="both"/>
        <w:rPr>
          <w:rFonts w:ascii="Arial" w:hAnsi="Arial" w:cs="Arial"/>
          <w:sz w:val="22"/>
          <w:szCs w:val="22"/>
        </w:rPr>
      </w:pPr>
    </w:p>
    <w:p w14:paraId="53B15126" w14:textId="6299AAF3" w:rsidR="00C8300B" w:rsidRPr="00063904" w:rsidRDefault="00C8300B" w:rsidP="002065AF">
      <w:pPr>
        <w:jc w:val="both"/>
        <w:rPr>
          <w:rFonts w:ascii="Arial" w:hAnsi="Arial" w:cs="Arial"/>
          <w:sz w:val="22"/>
          <w:szCs w:val="22"/>
        </w:rPr>
      </w:pPr>
      <w:r w:rsidRPr="00063904">
        <w:rPr>
          <w:rFonts w:ascii="Arial" w:hAnsi="Arial" w:cs="Arial"/>
          <w:sz w:val="22"/>
          <w:szCs w:val="22"/>
        </w:rPr>
        <w:t xml:space="preserve">EUPROCESS is subject to Rule 702 for VOCs, and Rules 224 and 225 for TACs. </w:t>
      </w:r>
      <w:r w:rsidR="00746B4D" w:rsidRPr="00063904">
        <w:rPr>
          <w:rFonts w:ascii="Arial" w:hAnsi="Arial" w:cs="Arial"/>
          <w:sz w:val="22"/>
          <w:szCs w:val="22"/>
        </w:rPr>
        <w:t xml:space="preserve"> </w:t>
      </w:r>
      <w:r w:rsidRPr="00063904">
        <w:rPr>
          <w:rFonts w:ascii="Arial" w:hAnsi="Arial" w:cs="Arial"/>
          <w:sz w:val="22"/>
          <w:szCs w:val="22"/>
        </w:rPr>
        <w:t>The project was not subject to PSD permitting, and none of the emission limits were set to restrict emissions below the threshold requiring PSD permitting.</w:t>
      </w:r>
    </w:p>
    <w:p w14:paraId="3F45B46F" w14:textId="77777777" w:rsidR="004418DC" w:rsidRPr="00063904" w:rsidRDefault="004418DC" w:rsidP="002065AF">
      <w:pPr>
        <w:jc w:val="both"/>
        <w:rPr>
          <w:rFonts w:ascii="Arial" w:hAnsi="Arial" w:cs="Arial"/>
          <w:sz w:val="22"/>
          <w:szCs w:val="22"/>
        </w:rPr>
      </w:pPr>
    </w:p>
    <w:p w14:paraId="5B4372E3" w14:textId="6D85FEE3" w:rsidR="0057428E" w:rsidRPr="00063904" w:rsidRDefault="0057428E" w:rsidP="000F73C3">
      <w:pPr>
        <w:jc w:val="both"/>
        <w:rPr>
          <w:rFonts w:ascii="Arial" w:hAnsi="Arial" w:cs="Arial"/>
          <w:b/>
          <w:bCs/>
          <w:sz w:val="22"/>
          <w:szCs w:val="22"/>
          <w:u w:val="single"/>
        </w:rPr>
      </w:pPr>
      <w:r w:rsidRPr="00063904">
        <w:rPr>
          <w:rFonts w:ascii="Arial" w:hAnsi="Arial" w:cs="Arial"/>
          <w:b/>
          <w:bCs/>
          <w:sz w:val="22"/>
          <w:szCs w:val="22"/>
          <w:u w:val="single"/>
        </w:rPr>
        <w:t>Periodic Monitoring and Compliance Assurance Monitoring (CAM)</w:t>
      </w:r>
    </w:p>
    <w:p w14:paraId="73AA0D8E" w14:textId="77777777" w:rsidR="0057428E" w:rsidRPr="00063904" w:rsidRDefault="0057428E" w:rsidP="000F73C3">
      <w:pPr>
        <w:jc w:val="both"/>
        <w:rPr>
          <w:rFonts w:ascii="Arial" w:hAnsi="Arial" w:cs="Arial"/>
          <w:sz w:val="22"/>
          <w:szCs w:val="22"/>
        </w:rPr>
      </w:pPr>
    </w:p>
    <w:p w14:paraId="665BB57B" w14:textId="459B58CA" w:rsidR="000F73C3" w:rsidRPr="00063904" w:rsidRDefault="000F73C3" w:rsidP="000F73C3">
      <w:pPr>
        <w:jc w:val="both"/>
        <w:rPr>
          <w:rFonts w:ascii="Arial" w:hAnsi="Arial" w:cs="Arial"/>
          <w:sz w:val="22"/>
          <w:szCs w:val="22"/>
        </w:rPr>
      </w:pPr>
      <w:r w:rsidRPr="00063904">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74E16B6" w14:textId="77777777" w:rsidR="000F73C3" w:rsidRPr="00063904" w:rsidRDefault="000F73C3" w:rsidP="000F73C3">
      <w:pPr>
        <w:jc w:val="both"/>
        <w:rPr>
          <w:rFonts w:ascii="Arial" w:hAnsi="Arial" w:cs="Arial"/>
          <w:sz w:val="22"/>
          <w:szCs w:val="22"/>
        </w:rPr>
      </w:pPr>
    </w:p>
    <w:p w14:paraId="39CA2B98" w14:textId="3C40267C" w:rsidR="00D9587D" w:rsidRPr="00063904" w:rsidRDefault="00836F84" w:rsidP="00D9587D">
      <w:pPr>
        <w:jc w:val="both"/>
        <w:rPr>
          <w:rFonts w:ascii="Arial" w:hAnsi="Arial" w:cs="Arial"/>
          <w:sz w:val="22"/>
          <w:szCs w:val="22"/>
        </w:rPr>
      </w:pPr>
      <w:r w:rsidRPr="00063904">
        <w:rPr>
          <w:rFonts w:ascii="Arial" w:hAnsi="Arial" w:cs="Arial"/>
          <w:bCs/>
          <w:sz w:val="22"/>
          <w:szCs w:val="22"/>
        </w:rPr>
        <w:t>EUAMMONIATK, EUKOHLER38RCL, EUNBURNER, EUSBURNER, EUNTURBINE, EUSTURBINE</w:t>
      </w:r>
      <w:r w:rsidR="00746B4D" w:rsidRPr="00063904">
        <w:rPr>
          <w:rFonts w:ascii="Arial" w:hAnsi="Arial" w:cs="Arial"/>
          <w:bCs/>
          <w:sz w:val="22"/>
          <w:szCs w:val="22"/>
        </w:rPr>
        <w:t>,</w:t>
      </w:r>
      <w:r w:rsidRPr="00063904">
        <w:rPr>
          <w:rFonts w:ascii="Arial" w:hAnsi="Arial" w:cs="Arial"/>
          <w:bCs/>
          <w:sz w:val="22"/>
          <w:szCs w:val="22"/>
        </w:rPr>
        <w:t xml:space="preserve"> and EUCOLDCLEANER do not have emission limitations or standards that are subject to the federal Compliance Assurance Monitoring rule pursuant to 40 CFR Part 64, because these emission units at the stationary source do not have a control device.</w:t>
      </w:r>
    </w:p>
    <w:p w14:paraId="1BF73A24" w14:textId="77777777" w:rsidR="00D9587D" w:rsidRPr="00063904" w:rsidRDefault="00D9587D" w:rsidP="00D9587D">
      <w:pPr>
        <w:jc w:val="both"/>
        <w:rPr>
          <w:rFonts w:ascii="Arial" w:hAnsi="Arial" w:cs="Arial"/>
          <w:sz w:val="22"/>
          <w:szCs w:val="22"/>
        </w:rPr>
      </w:pPr>
    </w:p>
    <w:p w14:paraId="327D7511" w14:textId="5BA643E6" w:rsidR="009D2890" w:rsidRPr="00063904" w:rsidRDefault="009D2890" w:rsidP="00D9587D">
      <w:pPr>
        <w:jc w:val="both"/>
        <w:rPr>
          <w:rFonts w:ascii="Arial" w:hAnsi="Arial" w:cs="Arial"/>
          <w:sz w:val="22"/>
          <w:szCs w:val="22"/>
        </w:rPr>
      </w:pPr>
      <w:bookmarkStart w:id="39" w:name="_Hlk40947772"/>
      <w:r w:rsidRPr="00063904">
        <w:rPr>
          <w:rFonts w:ascii="Arial" w:hAnsi="Arial" w:cs="Arial"/>
          <w:sz w:val="22"/>
          <w:szCs w:val="22"/>
        </w:rPr>
        <w:t>EUSOLIDHAND1, EUSOLIDHAND2, and EUSOLIDHAND3 do</w:t>
      </w:r>
      <w:r w:rsidR="00D9587D" w:rsidRPr="00063904">
        <w:rPr>
          <w:rFonts w:ascii="Arial" w:hAnsi="Arial" w:cs="Arial"/>
          <w:sz w:val="22"/>
          <w:szCs w:val="22"/>
        </w:rPr>
        <w:t xml:space="preserve"> not have emission limitations or standards that </w:t>
      </w:r>
      <w:r w:rsidRPr="00063904">
        <w:rPr>
          <w:rFonts w:ascii="Arial" w:hAnsi="Arial" w:cs="Arial"/>
          <w:sz w:val="22"/>
          <w:szCs w:val="22"/>
        </w:rPr>
        <w:t>are</w:t>
      </w:r>
      <w:r w:rsidR="00D9587D" w:rsidRPr="00063904">
        <w:rPr>
          <w:rFonts w:ascii="Arial" w:hAnsi="Arial" w:cs="Arial"/>
          <w:sz w:val="22"/>
          <w:szCs w:val="22"/>
        </w:rPr>
        <w:t xml:space="preserve"> subject to the federal Compliance Assurance Monitoring rule pursuant to 40 CFR Part 64, because the units</w:t>
      </w:r>
      <w:r w:rsidRPr="00063904">
        <w:rPr>
          <w:rFonts w:ascii="Arial" w:hAnsi="Arial" w:cs="Arial"/>
          <w:sz w:val="22"/>
          <w:szCs w:val="22"/>
        </w:rPr>
        <w:t xml:space="preserve"> </w:t>
      </w:r>
      <w:r w:rsidR="00D9587D" w:rsidRPr="00063904">
        <w:rPr>
          <w:rFonts w:ascii="Arial" w:hAnsi="Arial" w:cs="Arial"/>
          <w:sz w:val="22"/>
          <w:szCs w:val="22"/>
        </w:rPr>
        <w:t xml:space="preserve">do not have potential pre-control emissions over the major source thresholds. </w:t>
      </w:r>
      <w:r w:rsidR="00746B4D" w:rsidRPr="00063904">
        <w:rPr>
          <w:rFonts w:ascii="Arial" w:hAnsi="Arial" w:cs="Arial"/>
          <w:sz w:val="22"/>
          <w:szCs w:val="22"/>
        </w:rPr>
        <w:t xml:space="preserve"> </w:t>
      </w:r>
      <w:r w:rsidRPr="00063904">
        <w:rPr>
          <w:rFonts w:ascii="Arial" w:hAnsi="Arial" w:cs="Arial"/>
          <w:sz w:val="22"/>
          <w:szCs w:val="22"/>
        </w:rPr>
        <w:t xml:space="preserve">EUSOLIDHAND1 is a </w:t>
      </w:r>
      <w:r w:rsidR="001F4E39" w:rsidRPr="00063904">
        <w:rPr>
          <w:rFonts w:ascii="Arial" w:hAnsi="Arial" w:cs="Arial"/>
          <w:sz w:val="22"/>
          <w:szCs w:val="22"/>
        </w:rPr>
        <w:t xml:space="preserve">product recovery device that is attached directly to the dryer and is integral to its operation. </w:t>
      </w:r>
      <w:r w:rsidR="00746B4D" w:rsidRPr="00063904">
        <w:rPr>
          <w:rFonts w:ascii="Arial" w:hAnsi="Arial" w:cs="Arial"/>
          <w:sz w:val="22"/>
          <w:szCs w:val="22"/>
        </w:rPr>
        <w:t xml:space="preserve"> </w:t>
      </w:r>
      <w:r w:rsidR="001F4E39" w:rsidRPr="00063904">
        <w:rPr>
          <w:rFonts w:ascii="Arial" w:hAnsi="Arial" w:cs="Arial"/>
          <w:sz w:val="22"/>
          <w:szCs w:val="22"/>
        </w:rPr>
        <w:t>EUSOLIDHAND1 exhausts through EUSOLIDHAND2, which controls product PM emissions prior to the TTUs.</w:t>
      </w:r>
      <w:r w:rsidR="00746B4D" w:rsidRPr="00063904">
        <w:rPr>
          <w:rFonts w:ascii="Arial" w:hAnsi="Arial" w:cs="Arial"/>
          <w:sz w:val="22"/>
          <w:szCs w:val="22"/>
        </w:rPr>
        <w:t xml:space="preserve"> </w:t>
      </w:r>
      <w:r w:rsidR="001F4E39" w:rsidRPr="00063904">
        <w:rPr>
          <w:rFonts w:ascii="Arial" w:hAnsi="Arial" w:cs="Arial"/>
          <w:sz w:val="22"/>
          <w:szCs w:val="22"/>
        </w:rPr>
        <w:t xml:space="preserve"> EUSOLIDHAND3 is an air driven venturi style dust collector that exhausts to the in-plant environment.</w:t>
      </w:r>
      <w:r w:rsidR="000A261B" w:rsidRPr="00063904">
        <w:rPr>
          <w:rFonts w:ascii="Arial" w:hAnsi="Arial" w:cs="Arial"/>
          <w:sz w:val="22"/>
          <w:szCs w:val="22"/>
        </w:rPr>
        <w:t xml:space="preserve"> </w:t>
      </w:r>
      <w:r w:rsidR="00746B4D" w:rsidRPr="00063904">
        <w:rPr>
          <w:rFonts w:ascii="Arial" w:hAnsi="Arial" w:cs="Arial"/>
          <w:sz w:val="22"/>
          <w:szCs w:val="22"/>
        </w:rPr>
        <w:t xml:space="preserve"> </w:t>
      </w:r>
      <w:r w:rsidR="006F068D" w:rsidRPr="00063904">
        <w:rPr>
          <w:rFonts w:ascii="Arial" w:hAnsi="Arial" w:cs="Arial"/>
          <w:sz w:val="22"/>
          <w:szCs w:val="22"/>
        </w:rPr>
        <w:t xml:space="preserve">Pre-control emissions of PM were calculated by </w:t>
      </w:r>
      <w:r w:rsidR="00FF7D87" w:rsidRPr="00063904">
        <w:rPr>
          <w:rFonts w:ascii="Arial" w:hAnsi="Arial" w:cs="Arial"/>
          <w:sz w:val="22"/>
          <w:szCs w:val="22"/>
        </w:rPr>
        <w:t>determining</w:t>
      </w:r>
      <w:r w:rsidR="006F068D" w:rsidRPr="00063904">
        <w:rPr>
          <w:rFonts w:ascii="Arial" w:hAnsi="Arial" w:cs="Arial"/>
          <w:sz w:val="22"/>
          <w:szCs w:val="22"/>
        </w:rPr>
        <w:t xml:space="preserve"> the pounds per hour of product entrained in the nitrogen exhaust</w:t>
      </w:r>
      <w:r w:rsidR="001F4E39" w:rsidRPr="00063904">
        <w:rPr>
          <w:rFonts w:ascii="Arial" w:hAnsi="Arial" w:cs="Arial"/>
          <w:sz w:val="22"/>
          <w:szCs w:val="22"/>
        </w:rPr>
        <w:t xml:space="preserve"> prior to EUSOLIDHAND1</w:t>
      </w:r>
      <w:r w:rsidR="006F068D" w:rsidRPr="00063904">
        <w:rPr>
          <w:rFonts w:ascii="Arial" w:hAnsi="Arial" w:cs="Arial"/>
          <w:sz w:val="22"/>
          <w:szCs w:val="22"/>
        </w:rPr>
        <w:t xml:space="preserve">. </w:t>
      </w:r>
      <w:r w:rsidR="00746B4D" w:rsidRPr="00063904">
        <w:rPr>
          <w:rFonts w:ascii="Arial" w:hAnsi="Arial" w:cs="Arial"/>
          <w:sz w:val="22"/>
          <w:szCs w:val="22"/>
        </w:rPr>
        <w:t xml:space="preserve"> </w:t>
      </w:r>
      <w:r w:rsidR="006F068D" w:rsidRPr="00063904">
        <w:rPr>
          <w:rFonts w:ascii="Arial" w:hAnsi="Arial" w:cs="Arial"/>
          <w:sz w:val="22"/>
          <w:szCs w:val="22"/>
        </w:rPr>
        <w:t xml:space="preserve">EUSOLIDHAND1 reclaims 99.9% of product and transfers it back to the dryer using a nitrogen pulse. </w:t>
      </w:r>
      <w:r w:rsidR="00746B4D" w:rsidRPr="00063904">
        <w:rPr>
          <w:rFonts w:ascii="Arial" w:hAnsi="Arial" w:cs="Arial"/>
          <w:sz w:val="22"/>
          <w:szCs w:val="22"/>
        </w:rPr>
        <w:t xml:space="preserve"> </w:t>
      </w:r>
      <w:r w:rsidR="006F068D" w:rsidRPr="00063904">
        <w:rPr>
          <w:rFonts w:ascii="Arial" w:hAnsi="Arial" w:cs="Arial"/>
          <w:sz w:val="22"/>
          <w:szCs w:val="22"/>
        </w:rPr>
        <w:t xml:space="preserve">The remaining </w:t>
      </w:r>
      <w:r w:rsidR="001F4E39" w:rsidRPr="00063904">
        <w:rPr>
          <w:rFonts w:ascii="Arial" w:hAnsi="Arial" w:cs="Arial"/>
          <w:sz w:val="22"/>
          <w:szCs w:val="22"/>
        </w:rPr>
        <w:t>PM</w:t>
      </w:r>
      <w:r w:rsidR="00EB54A5" w:rsidRPr="00063904">
        <w:rPr>
          <w:rFonts w:ascii="Arial" w:hAnsi="Arial" w:cs="Arial"/>
          <w:sz w:val="22"/>
          <w:szCs w:val="22"/>
        </w:rPr>
        <w:t xml:space="preserve"> sent to EUSOLIDHAND2 from EUSOLIDHAND1</w:t>
      </w:r>
      <w:r w:rsidR="001F4E39" w:rsidRPr="00063904">
        <w:rPr>
          <w:rFonts w:ascii="Arial" w:hAnsi="Arial" w:cs="Arial"/>
          <w:sz w:val="22"/>
          <w:szCs w:val="22"/>
        </w:rPr>
        <w:t xml:space="preserve"> is equivalent to approximately 0.59 tons per yea</w:t>
      </w:r>
      <w:r w:rsidR="00FF7D87" w:rsidRPr="00063904">
        <w:rPr>
          <w:rFonts w:ascii="Arial" w:hAnsi="Arial" w:cs="Arial"/>
          <w:sz w:val="22"/>
          <w:szCs w:val="22"/>
        </w:rPr>
        <w:t>r.</w:t>
      </w:r>
    </w:p>
    <w:p w14:paraId="1200CDEB" w14:textId="77777777" w:rsidR="00D9587D" w:rsidRPr="00063904" w:rsidRDefault="00D9587D" w:rsidP="00D9587D">
      <w:pPr>
        <w:jc w:val="both"/>
        <w:rPr>
          <w:rFonts w:ascii="Arial" w:hAnsi="Arial" w:cs="Arial"/>
          <w:sz w:val="22"/>
          <w:szCs w:val="22"/>
        </w:rPr>
      </w:pPr>
    </w:p>
    <w:p w14:paraId="43E86173" w14:textId="77777777" w:rsidR="00D9587D" w:rsidRPr="00063904" w:rsidRDefault="00D9587D" w:rsidP="00D9587D">
      <w:pPr>
        <w:jc w:val="both"/>
        <w:rPr>
          <w:rFonts w:ascii="Arial" w:hAnsi="Arial" w:cs="Arial"/>
          <w:sz w:val="22"/>
          <w:szCs w:val="22"/>
        </w:rPr>
      </w:pPr>
      <w:r w:rsidRPr="00063904">
        <w:rPr>
          <w:rFonts w:ascii="Arial" w:hAnsi="Arial" w:cs="Arial"/>
          <w:sz w:val="22"/>
          <w:szCs w:val="22"/>
        </w:rPr>
        <w:t xml:space="preserve">The emission limitation(s) or standard(s) </w:t>
      </w:r>
      <w:r w:rsidR="009570F0" w:rsidRPr="00063904">
        <w:rPr>
          <w:rFonts w:ascii="Arial" w:hAnsi="Arial" w:cs="Arial"/>
          <w:sz w:val="22"/>
          <w:szCs w:val="22"/>
        </w:rPr>
        <w:t xml:space="preserve">in EUPROCESS </w:t>
      </w:r>
      <w:r w:rsidRPr="00063904">
        <w:rPr>
          <w:rFonts w:ascii="Arial" w:hAnsi="Arial" w:cs="Arial"/>
          <w:sz w:val="22"/>
          <w:szCs w:val="22"/>
        </w:rPr>
        <w:t xml:space="preserve">for </w:t>
      </w:r>
      <w:r w:rsidR="009570F0" w:rsidRPr="00063904">
        <w:rPr>
          <w:rFonts w:ascii="Arial" w:hAnsi="Arial" w:cs="Arial"/>
          <w:sz w:val="22"/>
          <w:szCs w:val="22"/>
        </w:rPr>
        <w:t>Organic HAP as defined in 40 CFR 63.1361</w:t>
      </w:r>
      <w:r w:rsidRPr="00063904">
        <w:rPr>
          <w:rFonts w:ascii="Arial" w:hAnsi="Arial" w:cs="Arial"/>
          <w:sz w:val="22"/>
          <w:szCs w:val="22"/>
        </w:rPr>
        <w:t xml:space="preserve"> at the stationary source with the underlying applicable requirement(s) of </w:t>
      </w:r>
      <w:r w:rsidR="009570F0" w:rsidRPr="00063904">
        <w:rPr>
          <w:rFonts w:ascii="Arial" w:hAnsi="Arial" w:cs="Arial"/>
          <w:sz w:val="22"/>
          <w:szCs w:val="22"/>
        </w:rPr>
        <w:t>40 CFR 63.1362(b) from EUPROCESS are</w:t>
      </w:r>
      <w:r w:rsidRPr="00063904">
        <w:rPr>
          <w:rFonts w:ascii="Arial" w:hAnsi="Arial" w:cs="Arial"/>
          <w:sz w:val="22"/>
          <w:szCs w:val="22"/>
        </w:rPr>
        <w:t xml:space="preserve"> exempt from the federal Compliance Assurance Monitoring (CAM) regulation pursuant to 40 CFR 64.2(b)(1)(i) because </w:t>
      </w:r>
      <w:r w:rsidR="009570F0" w:rsidRPr="00063904">
        <w:rPr>
          <w:rFonts w:ascii="Arial" w:hAnsi="Arial" w:cs="Arial"/>
          <w:sz w:val="22"/>
          <w:szCs w:val="22"/>
        </w:rPr>
        <w:t>Organic HAP</w:t>
      </w:r>
      <w:r w:rsidRPr="00063904">
        <w:rPr>
          <w:rFonts w:ascii="Arial" w:hAnsi="Arial" w:cs="Arial"/>
          <w:sz w:val="22"/>
          <w:szCs w:val="22"/>
        </w:rPr>
        <w:t xml:space="preserve"> meet(s) the CAM exemption for NSPS or MACT proposed after November 15, 1990.</w:t>
      </w:r>
    </w:p>
    <w:p w14:paraId="44EF51A4" w14:textId="77777777" w:rsidR="00A73320" w:rsidRPr="00063904" w:rsidRDefault="00A73320" w:rsidP="00D9587D">
      <w:pPr>
        <w:rPr>
          <w:rFonts w:ascii="Arial" w:hAnsi="Arial" w:cs="Arial"/>
          <w:sz w:val="22"/>
          <w:szCs w:val="22"/>
        </w:rPr>
      </w:pPr>
    </w:p>
    <w:p w14:paraId="36A9B5F4" w14:textId="77777777" w:rsidR="00746B4D" w:rsidRPr="00063904" w:rsidRDefault="00746B4D">
      <w:pPr>
        <w:rPr>
          <w:rFonts w:ascii="Arial" w:hAnsi="Arial" w:cs="Arial"/>
          <w:sz w:val="22"/>
          <w:szCs w:val="22"/>
        </w:rPr>
      </w:pPr>
      <w:r w:rsidRPr="00063904">
        <w:rPr>
          <w:rFonts w:ascii="Arial" w:hAnsi="Arial" w:cs="Arial"/>
          <w:sz w:val="22"/>
          <w:szCs w:val="22"/>
        </w:rPr>
        <w:br w:type="page"/>
      </w:r>
    </w:p>
    <w:p w14:paraId="2C1BEAC1" w14:textId="1487BEA6" w:rsidR="00D9587D" w:rsidRPr="00063904" w:rsidRDefault="00A73320" w:rsidP="00D9587D">
      <w:pPr>
        <w:rPr>
          <w:rFonts w:ascii="Arial" w:hAnsi="Arial" w:cs="Arial"/>
          <w:sz w:val="22"/>
          <w:szCs w:val="22"/>
        </w:rPr>
      </w:pPr>
      <w:r w:rsidRPr="00063904">
        <w:rPr>
          <w:rFonts w:ascii="Arial" w:hAnsi="Arial" w:cs="Arial"/>
          <w:sz w:val="22"/>
          <w:szCs w:val="22"/>
        </w:rPr>
        <w:lastRenderedPageBreak/>
        <w:t>The following Emission Units/</w:t>
      </w:r>
      <w:r w:rsidR="00083979" w:rsidRPr="00063904">
        <w:rPr>
          <w:rFonts w:ascii="Arial" w:hAnsi="Arial" w:cs="Arial"/>
          <w:sz w:val="22"/>
          <w:szCs w:val="22"/>
        </w:rPr>
        <w:t>F</w:t>
      </w:r>
      <w:r w:rsidRPr="00063904">
        <w:rPr>
          <w:rFonts w:ascii="Arial" w:hAnsi="Arial" w:cs="Arial"/>
          <w:sz w:val="22"/>
          <w:szCs w:val="22"/>
        </w:rPr>
        <w:t>lexible Groups are subject to CAM:</w:t>
      </w:r>
    </w:p>
    <w:p w14:paraId="4609B05A" w14:textId="77777777" w:rsidR="00A73320" w:rsidRPr="00063904" w:rsidRDefault="00A73320" w:rsidP="00D9587D">
      <w:pPr>
        <w:rPr>
          <w:rFonts w:ascii="Arial" w:hAnsi="Arial" w:cs="Arial"/>
          <w:sz w:val="22"/>
          <w:szCs w:val="22"/>
        </w:rPr>
      </w:pPr>
    </w:p>
    <w:tbl>
      <w:tblPr>
        <w:tblW w:w="1004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1260"/>
        <w:gridCol w:w="1710"/>
        <w:gridCol w:w="2070"/>
        <w:gridCol w:w="2340"/>
        <w:gridCol w:w="990"/>
      </w:tblGrid>
      <w:tr w:rsidR="00063904" w:rsidRPr="00063904" w14:paraId="5C6CA840" w14:textId="77777777" w:rsidTr="00F66976">
        <w:trPr>
          <w:tblHeader/>
        </w:trPr>
        <w:tc>
          <w:tcPr>
            <w:tcW w:w="1677" w:type="dxa"/>
            <w:tcBorders>
              <w:top w:val="double" w:sz="4" w:space="0" w:color="auto"/>
              <w:bottom w:val="single" w:sz="4" w:space="0" w:color="auto"/>
            </w:tcBorders>
            <w:shd w:val="clear" w:color="auto" w:fill="D9D9D9"/>
          </w:tcPr>
          <w:p w14:paraId="7CBF360C" w14:textId="77777777" w:rsidR="00F66976" w:rsidRPr="00063904" w:rsidRDefault="00F66976" w:rsidP="007F3C6F">
            <w:pPr>
              <w:rPr>
                <w:rFonts w:ascii="Arial" w:eastAsia="Calibri" w:hAnsi="Arial" w:cs="Arial"/>
                <w:b/>
                <w:sz w:val="22"/>
                <w:szCs w:val="22"/>
              </w:rPr>
            </w:pPr>
            <w:r w:rsidRPr="00063904">
              <w:rPr>
                <w:rFonts w:ascii="Arial" w:eastAsia="Calibri" w:hAnsi="Arial" w:cs="Arial"/>
                <w:b/>
                <w:sz w:val="22"/>
                <w:szCs w:val="22"/>
              </w:rPr>
              <w:t>Emission Unit/Flexible group ID</w:t>
            </w:r>
          </w:p>
        </w:tc>
        <w:tc>
          <w:tcPr>
            <w:tcW w:w="1260" w:type="dxa"/>
            <w:tcBorders>
              <w:top w:val="double" w:sz="4" w:space="0" w:color="auto"/>
              <w:bottom w:val="single" w:sz="4" w:space="0" w:color="auto"/>
            </w:tcBorders>
            <w:shd w:val="clear" w:color="auto" w:fill="D9D9D9"/>
          </w:tcPr>
          <w:p w14:paraId="4E8963E4" w14:textId="77777777" w:rsidR="00F66976" w:rsidRPr="00063904" w:rsidRDefault="00F66976" w:rsidP="007F3C6F">
            <w:pPr>
              <w:rPr>
                <w:rFonts w:ascii="Arial" w:eastAsia="Calibri" w:hAnsi="Arial" w:cs="Arial"/>
                <w:b/>
                <w:sz w:val="22"/>
                <w:szCs w:val="22"/>
              </w:rPr>
            </w:pPr>
            <w:r w:rsidRPr="00063904">
              <w:rPr>
                <w:rFonts w:ascii="Arial" w:eastAsia="Calibri" w:hAnsi="Arial" w:cs="Arial"/>
                <w:b/>
                <w:sz w:val="22"/>
                <w:szCs w:val="22"/>
              </w:rPr>
              <w:t>Pollutant/ Emission Limit</w:t>
            </w:r>
          </w:p>
        </w:tc>
        <w:tc>
          <w:tcPr>
            <w:tcW w:w="1710" w:type="dxa"/>
            <w:tcBorders>
              <w:top w:val="double" w:sz="4" w:space="0" w:color="auto"/>
              <w:bottom w:val="single" w:sz="4" w:space="0" w:color="auto"/>
            </w:tcBorders>
            <w:shd w:val="clear" w:color="auto" w:fill="D9D9D9"/>
          </w:tcPr>
          <w:p w14:paraId="07CA13A6" w14:textId="77777777" w:rsidR="00F66976" w:rsidRPr="00063904" w:rsidRDefault="00F66976" w:rsidP="007F3C6F">
            <w:pPr>
              <w:rPr>
                <w:rFonts w:ascii="Arial" w:eastAsia="Calibri" w:hAnsi="Arial" w:cs="Arial"/>
                <w:b/>
                <w:sz w:val="22"/>
                <w:szCs w:val="22"/>
              </w:rPr>
            </w:pPr>
            <w:r w:rsidRPr="00063904">
              <w:rPr>
                <w:rFonts w:ascii="Arial" w:eastAsia="Calibri" w:hAnsi="Arial" w:cs="Arial"/>
                <w:b/>
                <w:sz w:val="22"/>
                <w:szCs w:val="22"/>
              </w:rPr>
              <w:t>UAR(s)</w:t>
            </w:r>
          </w:p>
        </w:tc>
        <w:tc>
          <w:tcPr>
            <w:tcW w:w="2070" w:type="dxa"/>
            <w:tcBorders>
              <w:top w:val="double" w:sz="4" w:space="0" w:color="auto"/>
              <w:bottom w:val="single" w:sz="4" w:space="0" w:color="auto"/>
            </w:tcBorders>
            <w:shd w:val="clear" w:color="auto" w:fill="D9D9D9"/>
          </w:tcPr>
          <w:p w14:paraId="6E607768" w14:textId="77777777" w:rsidR="00F66976" w:rsidRPr="00063904" w:rsidRDefault="00F66976" w:rsidP="007F3C6F">
            <w:pPr>
              <w:rPr>
                <w:rFonts w:ascii="Arial" w:eastAsia="Calibri" w:hAnsi="Arial" w:cs="Arial"/>
                <w:b/>
                <w:sz w:val="22"/>
                <w:szCs w:val="22"/>
              </w:rPr>
            </w:pPr>
            <w:r w:rsidRPr="00063904">
              <w:rPr>
                <w:rFonts w:ascii="Arial" w:eastAsia="Calibri" w:hAnsi="Arial" w:cs="Arial"/>
                <w:b/>
                <w:sz w:val="22"/>
                <w:szCs w:val="22"/>
              </w:rPr>
              <w:t>Control Equipment</w:t>
            </w:r>
          </w:p>
        </w:tc>
        <w:tc>
          <w:tcPr>
            <w:tcW w:w="2340" w:type="dxa"/>
            <w:tcBorders>
              <w:top w:val="double" w:sz="4" w:space="0" w:color="auto"/>
              <w:bottom w:val="single" w:sz="4" w:space="0" w:color="auto"/>
            </w:tcBorders>
            <w:shd w:val="clear" w:color="auto" w:fill="D9D9D9"/>
          </w:tcPr>
          <w:p w14:paraId="05D1C227" w14:textId="77777777" w:rsidR="00F66976" w:rsidRPr="00063904" w:rsidRDefault="00F66976" w:rsidP="007F3C6F">
            <w:pPr>
              <w:rPr>
                <w:rFonts w:ascii="Arial" w:eastAsia="Calibri" w:hAnsi="Arial" w:cs="Arial"/>
                <w:b/>
                <w:sz w:val="22"/>
                <w:szCs w:val="22"/>
              </w:rPr>
            </w:pPr>
            <w:r w:rsidRPr="00063904">
              <w:rPr>
                <w:rFonts w:ascii="Arial" w:eastAsia="Calibri" w:hAnsi="Arial" w:cs="Arial"/>
                <w:b/>
                <w:sz w:val="22"/>
                <w:szCs w:val="22"/>
              </w:rPr>
              <w:t>Monitoring</w:t>
            </w:r>
          </w:p>
        </w:tc>
        <w:tc>
          <w:tcPr>
            <w:tcW w:w="990" w:type="dxa"/>
            <w:tcBorders>
              <w:top w:val="double" w:sz="4" w:space="0" w:color="auto"/>
              <w:bottom w:val="single" w:sz="4" w:space="0" w:color="auto"/>
            </w:tcBorders>
            <w:shd w:val="clear" w:color="auto" w:fill="D9D9D9"/>
          </w:tcPr>
          <w:p w14:paraId="5B11FEE6" w14:textId="77777777" w:rsidR="00F66976" w:rsidRPr="00063904" w:rsidRDefault="00F66976" w:rsidP="007F3C6F">
            <w:pPr>
              <w:rPr>
                <w:rFonts w:ascii="Arial" w:eastAsia="Calibri" w:hAnsi="Arial" w:cs="Arial"/>
                <w:b/>
                <w:sz w:val="22"/>
                <w:szCs w:val="22"/>
              </w:rPr>
            </w:pPr>
            <w:r w:rsidRPr="00063904">
              <w:rPr>
                <w:rFonts w:ascii="Arial" w:eastAsia="Calibri" w:hAnsi="Arial" w:cs="Arial"/>
                <w:b/>
                <w:sz w:val="22"/>
                <w:szCs w:val="22"/>
              </w:rPr>
              <w:t>PAM? *</w:t>
            </w:r>
          </w:p>
        </w:tc>
      </w:tr>
      <w:tr w:rsidR="00063904" w:rsidRPr="00063904" w14:paraId="30BBC716" w14:textId="77777777" w:rsidTr="00020E9B">
        <w:tc>
          <w:tcPr>
            <w:tcW w:w="1677" w:type="dxa"/>
            <w:vMerge w:val="restart"/>
            <w:tcBorders>
              <w:top w:val="single" w:sz="4" w:space="0" w:color="auto"/>
            </w:tcBorders>
            <w:shd w:val="clear" w:color="auto" w:fill="auto"/>
          </w:tcPr>
          <w:p w14:paraId="4F7F9244"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EUPROCESS</w:t>
            </w:r>
          </w:p>
        </w:tc>
        <w:tc>
          <w:tcPr>
            <w:tcW w:w="1260" w:type="dxa"/>
            <w:tcBorders>
              <w:top w:val="single" w:sz="4" w:space="0" w:color="auto"/>
              <w:bottom w:val="single" w:sz="4" w:space="0" w:color="auto"/>
            </w:tcBorders>
            <w:shd w:val="clear" w:color="auto" w:fill="auto"/>
          </w:tcPr>
          <w:p w14:paraId="6C1B0D92"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VOC</w:t>
            </w:r>
          </w:p>
          <w:p w14:paraId="64E49631"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 xml:space="preserve">10.4 </w:t>
            </w:r>
            <w:proofErr w:type="spellStart"/>
            <w:r w:rsidRPr="00063904">
              <w:rPr>
                <w:rFonts w:ascii="Arial" w:eastAsia="Calibri" w:hAnsi="Arial" w:cs="Arial"/>
                <w:sz w:val="22"/>
                <w:szCs w:val="22"/>
              </w:rPr>
              <w:t>lb</w:t>
            </w:r>
            <w:proofErr w:type="spellEnd"/>
            <w:r w:rsidRPr="00063904">
              <w:rPr>
                <w:rFonts w:ascii="Arial" w:eastAsia="Calibri" w:hAnsi="Arial" w:cs="Arial"/>
                <w:sz w:val="22"/>
                <w:szCs w:val="22"/>
              </w:rPr>
              <w:t>/</w:t>
            </w:r>
            <w:proofErr w:type="spellStart"/>
            <w:r w:rsidRPr="00063904">
              <w:rPr>
                <w:rFonts w:ascii="Arial" w:eastAsia="Calibri" w:hAnsi="Arial" w:cs="Arial"/>
                <w:sz w:val="22"/>
                <w:szCs w:val="22"/>
              </w:rPr>
              <w:t>hr</w:t>
            </w:r>
            <w:proofErr w:type="spellEnd"/>
          </w:p>
          <w:p w14:paraId="3062D541" w14:textId="77777777" w:rsidR="00820262" w:rsidRPr="00063904" w:rsidRDefault="00820262" w:rsidP="007F3C6F">
            <w:pPr>
              <w:rPr>
                <w:rFonts w:ascii="Arial" w:eastAsia="Calibri" w:hAnsi="Arial" w:cs="Arial"/>
                <w:sz w:val="22"/>
                <w:szCs w:val="22"/>
              </w:rPr>
            </w:pPr>
          </w:p>
          <w:p w14:paraId="5A9BF754" w14:textId="77777777" w:rsidR="00820262" w:rsidRPr="00063904" w:rsidRDefault="00820262" w:rsidP="007F3C6F">
            <w:pPr>
              <w:rPr>
                <w:rFonts w:ascii="Arial" w:eastAsia="Calibri" w:hAnsi="Arial" w:cs="Arial"/>
                <w:sz w:val="22"/>
                <w:szCs w:val="22"/>
              </w:rPr>
            </w:pPr>
          </w:p>
          <w:p w14:paraId="2C6C2DC1" w14:textId="77777777" w:rsidR="00820262" w:rsidRPr="00063904" w:rsidRDefault="00820262" w:rsidP="007F3C6F">
            <w:pPr>
              <w:rPr>
                <w:rFonts w:ascii="Arial" w:eastAsia="Calibri" w:hAnsi="Arial" w:cs="Arial"/>
                <w:sz w:val="22"/>
                <w:szCs w:val="22"/>
              </w:rPr>
            </w:pPr>
          </w:p>
        </w:tc>
        <w:tc>
          <w:tcPr>
            <w:tcW w:w="1710" w:type="dxa"/>
            <w:tcBorders>
              <w:top w:val="single" w:sz="4" w:space="0" w:color="auto"/>
              <w:bottom w:val="single" w:sz="4" w:space="0" w:color="auto"/>
            </w:tcBorders>
            <w:shd w:val="clear" w:color="auto" w:fill="auto"/>
          </w:tcPr>
          <w:p w14:paraId="4D240F97"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R 336.1225</w:t>
            </w:r>
          </w:p>
          <w:p w14:paraId="7B7702D2"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R 336.1702(a)</w:t>
            </w:r>
          </w:p>
        </w:tc>
        <w:tc>
          <w:tcPr>
            <w:tcW w:w="2070" w:type="dxa"/>
            <w:vMerge w:val="restart"/>
            <w:tcBorders>
              <w:top w:val="single" w:sz="4" w:space="0" w:color="auto"/>
            </w:tcBorders>
            <w:shd w:val="clear" w:color="auto" w:fill="auto"/>
          </w:tcPr>
          <w:p w14:paraId="1FB432DE"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Four catalytic thermal treatment units:</w:t>
            </w:r>
          </w:p>
          <w:p w14:paraId="5F103CCC"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TTU-850</w:t>
            </w:r>
          </w:p>
          <w:p w14:paraId="0CF94943"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TTU-855</w:t>
            </w:r>
          </w:p>
          <w:p w14:paraId="527C3913"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TTU-860</w:t>
            </w:r>
          </w:p>
          <w:p w14:paraId="02A66E6A"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TTU-865</w:t>
            </w:r>
          </w:p>
          <w:p w14:paraId="45E68A2F" w14:textId="77777777" w:rsidR="00820262" w:rsidRPr="00063904" w:rsidRDefault="00820262" w:rsidP="007F3C6F">
            <w:pPr>
              <w:rPr>
                <w:rFonts w:ascii="Arial" w:eastAsia="Calibri" w:hAnsi="Arial" w:cs="Arial"/>
                <w:sz w:val="22"/>
                <w:szCs w:val="22"/>
              </w:rPr>
            </w:pPr>
          </w:p>
          <w:p w14:paraId="38501753"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One regenerative thermal oxidizer: TTU-870</w:t>
            </w:r>
          </w:p>
        </w:tc>
        <w:tc>
          <w:tcPr>
            <w:tcW w:w="2340" w:type="dxa"/>
            <w:vMerge w:val="restart"/>
            <w:tcBorders>
              <w:top w:val="single" w:sz="4" w:space="0" w:color="auto"/>
            </w:tcBorders>
            <w:shd w:val="clear" w:color="auto" w:fill="auto"/>
          </w:tcPr>
          <w:p w14:paraId="739BAB5C"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Combustion chamber temperature on a continuous basis</w:t>
            </w:r>
          </w:p>
        </w:tc>
        <w:tc>
          <w:tcPr>
            <w:tcW w:w="990" w:type="dxa"/>
            <w:vMerge w:val="restart"/>
            <w:tcBorders>
              <w:top w:val="single" w:sz="4" w:space="0" w:color="auto"/>
            </w:tcBorders>
            <w:shd w:val="clear" w:color="auto" w:fill="auto"/>
          </w:tcPr>
          <w:p w14:paraId="3609CAF4"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Yes</w:t>
            </w:r>
          </w:p>
        </w:tc>
      </w:tr>
      <w:tr w:rsidR="00063904" w:rsidRPr="00063904" w14:paraId="06DD581F" w14:textId="77777777" w:rsidTr="00020E9B">
        <w:tc>
          <w:tcPr>
            <w:tcW w:w="1677" w:type="dxa"/>
            <w:vMerge/>
            <w:shd w:val="clear" w:color="auto" w:fill="auto"/>
          </w:tcPr>
          <w:p w14:paraId="2ED165AB" w14:textId="77777777" w:rsidR="00820262" w:rsidRPr="00063904" w:rsidRDefault="00820262" w:rsidP="007F3C6F">
            <w:pPr>
              <w:rPr>
                <w:rFonts w:ascii="Arial" w:eastAsia="Calibri" w:hAnsi="Arial" w:cs="Arial"/>
                <w:sz w:val="22"/>
                <w:szCs w:val="22"/>
              </w:rPr>
            </w:pPr>
          </w:p>
        </w:tc>
        <w:tc>
          <w:tcPr>
            <w:tcW w:w="1260" w:type="dxa"/>
            <w:tcBorders>
              <w:top w:val="single" w:sz="4" w:space="0" w:color="auto"/>
            </w:tcBorders>
            <w:shd w:val="clear" w:color="auto" w:fill="auto"/>
          </w:tcPr>
          <w:p w14:paraId="32362052"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VOC</w:t>
            </w:r>
          </w:p>
          <w:p w14:paraId="6182C367"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 xml:space="preserve">43.7 </w:t>
            </w:r>
            <w:proofErr w:type="spellStart"/>
            <w:r w:rsidRPr="00063904">
              <w:rPr>
                <w:rFonts w:ascii="Arial" w:eastAsia="Calibri" w:hAnsi="Arial" w:cs="Arial"/>
                <w:sz w:val="22"/>
                <w:szCs w:val="22"/>
              </w:rPr>
              <w:t>tpy</w:t>
            </w:r>
            <w:proofErr w:type="spellEnd"/>
          </w:p>
        </w:tc>
        <w:tc>
          <w:tcPr>
            <w:tcW w:w="1710" w:type="dxa"/>
            <w:tcBorders>
              <w:top w:val="single" w:sz="4" w:space="0" w:color="auto"/>
            </w:tcBorders>
            <w:shd w:val="clear" w:color="auto" w:fill="auto"/>
          </w:tcPr>
          <w:p w14:paraId="708F298C" w14:textId="77777777" w:rsidR="00820262" w:rsidRPr="00063904" w:rsidRDefault="00820262" w:rsidP="007F3C6F">
            <w:pPr>
              <w:rPr>
                <w:rFonts w:ascii="Arial" w:eastAsia="Calibri" w:hAnsi="Arial" w:cs="Arial"/>
                <w:sz w:val="22"/>
                <w:szCs w:val="22"/>
              </w:rPr>
            </w:pPr>
            <w:r w:rsidRPr="00063904">
              <w:rPr>
                <w:rFonts w:ascii="Arial" w:eastAsia="Calibri" w:hAnsi="Arial" w:cs="Arial"/>
                <w:sz w:val="22"/>
                <w:szCs w:val="22"/>
              </w:rPr>
              <w:t>R 336.1702(a)</w:t>
            </w:r>
          </w:p>
        </w:tc>
        <w:tc>
          <w:tcPr>
            <w:tcW w:w="2070" w:type="dxa"/>
            <w:vMerge/>
            <w:shd w:val="clear" w:color="auto" w:fill="auto"/>
          </w:tcPr>
          <w:p w14:paraId="3F39C59D" w14:textId="77777777" w:rsidR="00820262" w:rsidRPr="00063904" w:rsidRDefault="00820262" w:rsidP="007F3C6F">
            <w:pPr>
              <w:rPr>
                <w:rFonts w:ascii="Arial" w:eastAsia="Calibri" w:hAnsi="Arial" w:cs="Arial"/>
                <w:sz w:val="22"/>
                <w:szCs w:val="22"/>
              </w:rPr>
            </w:pPr>
          </w:p>
        </w:tc>
        <w:tc>
          <w:tcPr>
            <w:tcW w:w="2340" w:type="dxa"/>
            <w:vMerge/>
            <w:shd w:val="clear" w:color="auto" w:fill="auto"/>
          </w:tcPr>
          <w:p w14:paraId="265EE54A" w14:textId="77777777" w:rsidR="00820262" w:rsidRPr="00063904" w:rsidRDefault="00820262" w:rsidP="007F3C6F">
            <w:pPr>
              <w:rPr>
                <w:rFonts w:ascii="Arial" w:eastAsia="Calibri" w:hAnsi="Arial" w:cs="Arial"/>
                <w:sz w:val="22"/>
                <w:szCs w:val="22"/>
              </w:rPr>
            </w:pPr>
          </w:p>
        </w:tc>
        <w:tc>
          <w:tcPr>
            <w:tcW w:w="990" w:type="dxa"/>
            <w:vMerge/>
            <w:shd w:val="clear" w:color="auto" w:fill="auto"/>
          </w:tcPr>
          <w:p w14:paraId="218F05C7" w14:textId="77777777" w:rsidR="00820262" w:rsidRPr="00063904" w:rsidRDefault="00820262" w:rsidP="007F3C6F">
            <w:pPr>
              <w:rPr>
                <w:rFonts w:ascii="Arial" w:eastAsia="Calibri" w:hAnsi="Arial" w:cs="Arial"/>
                <w:sz w:val="22"/>
                <w:szCs w:val="22"/>
              </w:rPr>
            </w:pPr>
          </w:p>
        </w:tc>
      </w:tr>
    </w:tbl>
    <w:p w14:paraId="748A52E8" w14:textId="77777777" w:rsidR="00D9587D" w:rsidRPr="00063904" w:rsidRDefault="001111DD" w:rsidP="001111DD">
      <w:pPr>
        <w:rPr>
          <w:rFonts w:ascii="Arial" w:hAnsi="Arial" w:cs="Arial"/>
          <w:sz w:val="22"/>
          <w:szCs w:val="22"/>
        </w:rPr>
      </w:pPr>
      <w:r w:rsidRPr="00063904">
        <w:rPr>
          <w:rFonts w:ascii="Arial" w:hAnsi="Arial" w:cs="Arial"/>
          <w:sz w:val="22"/>
          <w:szCs w:val="22"/>
        </w:rPr>
        <w:t>*</w:t>
      </w:r>
      <w:bookmarkStart w:id="40" w:name="_Hlk507653084"/>
      <w:r w:rsidRPr="00063904">
        <w:rPr>
          <w:rFonts w:ascii="Arial" w:hAnsi="Arial" w:cs="Arial"/>
          <w:sz w:val="22"/>
          <w:szCs w:val="22"/>
        </w:rPr>
        <w:t>Presumptively Acceptable Monitoring (PAM)</w:t>
      </w:r>
    </w:p>
    <w:bookmarkEnd w:id="40"/>
    <w:p w14:paraId="799B9094" w14:textId="77777777" w:rsidR="00D9587D" w:rsidRPr="00063904" w:rsidRDefault="00D9587D" w:rsidP="00D9587D">
      <w:pPr>
        <w:rPr>
          <w:rFonts w:ascii="Arial" w:hAnsi="Arial" w:cs="Arial"/>
          <w:sz w:val="22"/>
          <w:szCs w:val="22"/>
        </w:rPr>
      </w:pPr>
    </w:p>
    <w:p w14:paraId="6006792C" w14:textId="77777777" w:rsidR="000F73C3" w:rsidRPr="00063904" w:rsidRDefault="00566B04" w:rsidP="000F73C3">
      <w:pPr>
        <w:jc w:val="both"/>
        <w:rPr>
          <w:rFonts w:ascii="Arial" w:hAnsi="Arial" w:cs="Arial"/>
          <w:sz w:val="22"/>
          <w:szCs w:val="22"/>
        </w:rPr>
      </w:pPr>
      <w:r w:rsidRPr="00063904">
        <w:rPr>
          <w:rFonts w:ascii="Arial" w:hAnsi="Arial" w:cs="Arial"/>
          <w:sz w:val="22"/>
          <w:szCs w:val="22"/>
        </w:rPr>
        <w:t>Because 40 CFR Part 63, Subpart MMM requires parameter monitoring for thermal treatment control devices used to meet Organic HAP process vent control requirements and the thermal treatment control will also treat VOC, 40 CFR Part 63 monitoring satisfies CAM as PAM.</w:t>
      </w:r>
    </w:p>
    <w:p w14:paraId="73636D1D" w14:textId="77777777" w:rsidR="00403F97" w:rsidRPr="00063904" w:rsidRDefault="00403F97" w:rsidP="000F73C3">
      <w:pPr>
        <w:jc w:val="both"/>
        <w:rPr>
          <w:rFonts w:ascii="Arial" w:hAnsi="Arial" w:cs="Arial"/>
          <w:sz w:val="22"/>
          <w:szCs w:val="22"/>
        </w:rPr>
      </w:pPr>
    </w:p>
    <w:p w14:paraId="485DF376" w14:textId="5F6EBF30" w:rsidR="00403F97" w:rsidRPr="00063904" w:rsidRDefault="00403F97" w:rsidP="000F73C3">
      <w:pPr>
        <w:jc w:val="both"/>
        <w:rPr>
          <w:rFonts w:ascii="Arial" w:hAnsi="Arial" w:cs="Arial"/>
          <w:sz w:val="22"/>
          <w:szCs w:val="22"/>
          <w:u w:val="single"/>
        </w:rPr>
      </w:pPr>
      <w:r w:rsidRPr="00063904">
        <w:rPr>
          <w:rFonts w:ascii="Arial" w:hAnsi="Arial" w:cs="Arial"/>
          <w:sz w:val="22"/>
          <w:szCs w:val="22"/>
        </w:rPr>
        <w:t xml:space="preserve">The catalyst inlet and outlet temperatures, and gas flow rates for the TTUs are continuously monitored, recorded and stored. </w:t>
      </w:r>
      <w:r w:rsidR="00746B4D" w:rsidRPr="00063904">
        <w:rPr>
          <w:rFonts w:ascii="Arial" w:hAnsi="Arial" w:cs="Arial"/>
          <w:sz w:val="22"/>
          <w:szCs w:val="22"/>
        </w:rPr>
        <w:t xml:space="preserve"> </w:t>
      </w:r>
      <w:r w:rsidRPr="00063904">
        <w:rPr>
          <w:rFonts w:ascii="Arial" w:hAnsi="Arial" w:cs="Arial"/>
          <w:sz w:val="22"/>
          <w:szCs w:val="22"/>
        </w:rPr>
        <w:t>The process control computer at the facility maintains a firebox temperature greater than 650 degrees F (or other temperature determined during the most recent compliance demonstration) for TTU-850, TTU-855, TTU-860 and TTU-865.</w:t>
      </w:r>
      <w:r w:rsidR="00746B4D" w:rsidRPr="00063904">
        <w:rPr>
          <w:rFonts w:ascii="Arial" w:hAnsi="Arial" w:cs="Arial"/>
          <w:sz w:val="22"/>
          <w:szCs w:val="22"/>
        </w:rPr>
        <w:t xml:space="preserve"> </w:t>
      </w:r>
      <w:r w:rsidRPr="00063904">
        <w:rPr>
          <w:rFonts w:ascii="Arial" w:hAnsi="Arial" w:cs="Arial"/>
          <w:sz w:val="22"/>
          <w:szCs w:val="22"/>
        </w:rPr>
        <w:t xml:space="preserve"> The temperature is measured by four temperature transmitters. </w:t>
      </w:r>
      <w:r w:rsidR="00746B4D" w:rsidRPr="00063904">
        <w:rPr>
          <w:rFonts w:ascii="Arial" w:hAnsi="Arial" w:cs="Arial"/>
          <w:sz w:val="22"/>
          <w:szCs w:val="22"/>
        </w:rPr>
        <w:t xml:space="preserve"> </w:t>
      </w:r>
      <w:r w:rsidRPr="00063904">
        <w:rPr>
          <w:rFonts w:ascii="Arial" w:hAnsi="Arial" w:cs="Arial"/>
          <w:sz w:val="22"/>
          <w:szCs w:val="22"/>
        </w:rPr>
        <w:t>The process control computer maintains a firebox temperature greater than 1500 degrees F (or other temperature as specified in the approved MAP) for TTU-870.</w:t>
      </w:r>
      <w:r w:rsidR="00746B4D" w:rsidRPr="00063904">
        <w:rPr>
          <w:rFonts w:ascii="Arial" w:hAnsi="Arial" w:cs="Arial"/>
          <w:sz w:val="22"/>
          <w:szCs w:val="22"/>
        </w:rPr>
        <w:t xml:space="preserve"> </w:t>
      </w:r>
      <w:r w:rsidRPr="00063904">
        <w:rPr>
          <w:rFonts w:ascii="Arial" w:hAnsi="Arial" w:cs="Arial"/>
          <w:sz w:val="22"/>
          <w:szCs w:val="22"/>
        </w:rPr>
        <w:t xml:space="preserve"> The temperature is measured by two temperature transmitters, which are redundant.</w:t>
      </w:r>
      <w:r w:rsidR="00746B4D" w:rsidRPr="00063904">
        <w:rPr>
          <w:rFonts w:ascii="Arial" w:hAnsi="Arial" w:cs="Arial"/>
          <w:sz w:val="22"/>
          <w:szCs w:val="22"/>
        </w:rPr>
        <w:t xml:space="preserve"> </w:t>
      </w:r>
      <w:r w:rsidRPr="00063904">
        <w:rPr>
          <w:rFonts w:ascii="Arial" w:hAnsi="Arial" w:cs="Arial"/>
          <w:sz w:val="22"/>
          <w:szCs w:val="22"/>
        </w:rPr>
        <w:t xml:space="preserve"> If one is off-line for service, the other controls the </w:t>
      </w:r>
      <w:r w:rsidR="00746B4D" w:rsidRPr="00063904">
        <w:rPr>
          <w:rFonts w:ascii="Arial" w:hAnsi="Arial" w:cs="Arial"/>
          <w:sz w:val="22"/>
          <w:szCs w:val="22"/>
        </w:rPr>
        <w:br/>
      </w:r>
      <w:r w:rsidRPr="00063904">
        <w:rPr>
          <w:rFonts w:ascii="Arial" w:hAnsi="Arial" w:cs="Arial"/>
          <w:sz w:val="22"/>
          <w:szCs w:val="22"/>
        </w:rPr>
        <w:t>TTU-870 firebox temperature.</w:t>
      </w:r>
      <w:r w:rsidR="00746B4D" w:rsidRPr="00063904">
        <w:rPr>
          <w:rFonts w:ascii="Arial" w:hAnsi="Arial" w:cs="Arial"/>
          <w:sz w:val="22"/>
          <w:szCs w:val="22"/>
        </w:rPr>
        <w:t xml:space="preserve"> </w:t>
      </w:r>
      <w:r w:rsidRPr="00063904">
        <w:rPr>
          <w:rFonts w:ascii="Arial" w:hAnsi="Arial" w:cs="Arial"/>
          <w:sz w:val="22"/>
          <w:szCs w:val="22"/>
        </w:rPr>
        <w:t xml:space="preserve"> Compliance with retention time is maintained by physical limitations of the blowers. </w:t>
      </w:r>
      <w:r w:rsidR="00746B4D" w:rsidRPr="00063904">
        <w:rPr>
          <w:rFonts w:ascii="Arial" w:hAnsi="Arial" w:cs="Arial"/>
          <w:sz w:val="22"/>
          <w:szCs w:val="22"/>
        </w:rPr>
        <w:t xml:space="preserve"> </w:t>
      </w:r>
      <w:r w:rsidRPr="00063904">
        <w:rPr>
          <w:rFonts w:ascii="Arial" w:hAnsi="Arial" w:cs="Arial"/>
          <w:sz w:val="22"/>
          <w:szCs w:val="22"/>
        </w:rPr>
        <w:t>The ceramic beds of the TTUs are periodically regenerated to maintain compliance with organic HAP and VOC emission limits.</w:t>
      </w:r>
    </w:p>
    <w:bookmarkEnd w:id="39"/>
    <w:p w14:paraId="5751CE82" w14:textId="77777777" w:rsidR="000F73C3" w:rsidRPr="00063904" w:rsidRDefault="000F73C3" w:rsidP="000F73C3">
      <w:pPr>
        <w:jc w:val="both"/>
        <w:rPr>
          <w:rFonts w:ascii="Arial" w:hAnsi="Arial" w:cs="Arial"/>
          <w:sz w:val="22"/>
          <w:szCs w:val="22"/>
        </w:rPr>
      </w:pPr>
    </w:p>
    <w:p w14:paraId="786C267E" w14:textId="36A97E16" w:rsidR="000F73C3" w:rsidRPr="00063904" w:rsidRDefault="000F73C3" w:rsidP="000F73C3">
      <w:pPr>
        <w:jc w:val="both"/>
        <w:rPr>
          <w:rFonts w:ascii="Arial" w:hAnsi="Arial" w:cs="Arial"/>
          <w:sz w:val="22"/>
          <w:szCs w:val="22"/>
        </w:rPr>
      </w:pPr>
      <w:r w:rsidRPr="00063904">
        <w:rPr>
          <w:rFonts w:ascii="Arial" w:hAnsi="Arial" w:cs="Arial"/>
          <w:sz w:val="22"/>
          <w:szCs w:val="22"/>
        </w:rPr>
        <w:t>Please refer to Parts B, C</w:t>
      </w:r>
      <w:r w:rsidR="00746B4D" w:rsidRPr="00063904">
        <w:rPr>
          <w:rFonts w:ascii="Arial" w:hAnsi="Arial" w:cs="Arial"/>
          <w:sz w:val="22"/>
          <w:szCs w:val="22"/>
        </w:rPr>
        <w:t>,</w:t>
      </w:r>
      <w:r w:rsidRPr="00063904">
        <w:rPr>
          <w:rFonts w:ascii="Arial" w:hAnsi="Arial" w:cs="Arial"/>
          <w:sz w:val="22"/>
          <w:szCs w:val="22"/>
        </w:rPr>
        <w:t xml:space="preserve"> and D in the draft ROP for detailed regulatory citations for the stationary source.  Part A contains regulatory citations for general conditions.</w:t>
      </w:r>
    </w:p>
    <w:p w14:paraId="680DA4BC" w14:textId="77777777" w:rsidR="000F73C3" w:rsidRPr="00063904" w:rsidRDefault="000F73C3" w:rsidP="000F73C3">
      <w:pPr>
        <w:jc w:val="both"/>
        <w:rPr>
          <w:rFonts w:ascii="Arial" w:hAnsi="Arial" w:cs="Arial"/>
          <w:sz w:val="22"/>
          <w:szCs w:val="22"/>
        </w:rPr>
      </w:pPr>
    </w:p>
    <w:p w14:paraId="6E75AEF7" w14:textId="77777777" w:rsidR="000F73C3" w:rsidRPr="00063904" w:rsidRDefault="000F73C3" w:rsidP="000F73C3">
      <w:pPr>
        <w:jc w:val="both"/>
        <w:rPr>
          <w:rFonts w:ascii="Arial" w:hAnsi="Arial" w:cs="Arial"/>
          <w:b/>
          <w:sz w:val="22"/>
          <w:szCs w:val="22"/>
          <w:u w:val="single"/>
        </w:rPr>
      </w:pPr>
      <w:r w:rsidRPr="00063904">
        <w:rPr>
          <w:rFonts w:ascii="Arial" w:hAnsi="Arial" w:cs="Arial"/>
          <w:b/>
          <w:sz w:val="22"/>
          <w:szCs w:val="22"/>
          <w:u w:val="single"/>
        </w:rPr>
        <w:t>Source-</w:t>
      </w:r>
      <w:r w:rsidR="009C76F1" w:rsidRPr="00063904">
        <w:rPr>
          <w:rFonts w:ascii="Arial" w:hAnsi="Arial" w:cs="Arial"/>
          <w:b/>
          <w:sz w:val="22"/>
          <w:szCs w:val="22"/>
          <w:u w:val="single"/>
        </w:rPr>
        <w:t>W</w:t>
      </w:r>
      <w:r w:rsidRPr="00063904">
        <w:rPr>
          <w:rFonts w:ascii="Arial" w:hAnsi="Arial" w:cs="Arial"/>
          <w:b/>
          <w:sz w:val="22"/>
          <w:szCs w:val="22"/>
          <w:u w:val="single"/>
        </w:rPr>
        <w:t>ide Permit to Install (PTI)</w:t>
      </w:r>
    </w:p>
    <w:p w14:paraId="33C61E6F" w14:textId="77777777" w:rsidR="000F73C3" w:rsidRPr="00063904" w:rsidRDefault="000F73C3" w:rsidP="000F73C3">
      <w:pPr>
        <w:jc w:val="both"/>
        <w:rPr>
          <w:rFonts w:ascii="Arial" w:hAnsi="Arial" w:cs="Arial"/>
          <w:sz w:val="22"/>
          <w:szCs w:val="22"/>
        </w:rPr>
      </w:pPr>
    </w:p>
    <w:p w14:paraId="528A66F5" w14:textId="77777777" w:rsidR="000F73C3" w:rsidRPr="00063904" w:rsidRDefault="000F73C3" w:rsidP="000F73C3">
      <w:pPr>
        <w:jc w:val="both"/>
        <w:rPr>
          <w:rFonts w:ascii="Arial" w:hAnsi="Arial" w:cs="Arial"/>
          <w:sz w:val="22"/>
          <w:szCs w:val="22"/>
        </w:rPr>
      </w:pPr>
      <w:r w:rsidRPr="00063904">
        <w:rPr>
          <w:rFonts w:ascii="Arial" w:hAnsi="Arial" w:cs="Arial"/>
          <w:sz w:val="22"/>
          <w:szCs w:val="22"/>
        </w:rPr>
        <w:t>Rule 214a requires the issuance of a Source-</w:t>
      </w:r>
      <w:r w:rsidR="009C76F1" w:rsidRPr="00063904">
        <w:rPr>
          <w:rFonts w:ascii="Arial" w:hAnsi="Arial" w:cs="Arial"/>
          <w:sz w:val="22"/>
          <w:szCs w:val="22"/>
        </w:rPr>
        <w:t>W</w:t>
      </w:r>
      <w:r w:rsidRPr="00063904">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29CAEA8" w14:textId="77777777" w:rsidR="002B11E3" w:rsidRPr="00063904" w:rsidRDefault="002B11E3" w:rsidP="000F73C3">
      <w:pPr>
        <w:jc w:val="both"/>
        <w:rPr>
          <w:rFonts w:ascii="Arial" w:hAnsi="Arial" w:cs="Arial"/>
          <w:sz w:val="22"/>
          <w:szCs w:val="22"/>
        </w:rPr>
      </w:pPr>
    </w:p>
    <w:p w14:paraId="6FE51ADA" w14:textId="77777777" w:rsidR="000F73C3" w:rsidRPr="00063904" w:rsidRDefault="000F73C3" w:rsidP="000F73C3">
      <w:pPr>
        <w:jc w:val="both"/>
        <w:rPr>
          <w:rFonts w:ascii="Arial" w:hAnsi="Arial"/>
          <w:bCs/>
          <w:sz w:val="22"/>
          <w:szCs w:val="22"/>
        </w:rPr>
      </w:pPr>
      <w:r w:rsidRPr="00063904">
        <w:rPr>
          <w:rFonts w:ascii="Arial" w:hAnsi="Arial" w:cs="Arial"/>
          <w:bCs/>
          <w:sz w:val="22"/>
        </w:rPr>
        <w:t>The following table lists all individual PTIs that were</w:t>
      </w:r>
      <w:r w:rsidR="00683CEC" w:rsidRPr="00063904">
        <w:rPr>
          <w:rFonts w:ascii="Arial" w:hAnsi="Arial" w:cs="Arial"/>
          <w:bCs/>
          <w:sz w:val="22"/>
        </w:rPr>
        <w:t xml:space="preserve"> </w:t>
      </w:r>
      <w:r w:rsidRPr="00063904">
        <w:rPr>
          <w:rFonts w:ascii="Arial" w:hAnsi="Arial" w:cs="Arial"/>
          <w:bCs/>
          <w:sz w:val="22"/>
        </w:rPr>
        <w:t xml:space="preserve">incorporated into previous ROPs.  PTIs issued after the effective date of </w:t>
      </w:r>
      <w:smartTag w:uri="urn:schemas-microsoft-com:office:smarttags" w:element="stockticker">
        <w:r w:rsidRPr="00063904">
          <w:rPr>
            <w:rFonts w:ascii="Arial" w:hAnsi="Arial" w:cs="Arial"/>
            <w:bCs/>
            <w:sz w:val="22"/>
          </w:rPr>
          <w:t>ROP</w:t>
        </w:r>
      </w:smartTag>
      <w:r w:rsidRPr="00063904">
        <w:rPr>
          <w:rFonts w:ascii="Arial" w:hAnsi="Arial" w:cs="Arial"/>
          <w:bCs/>
          <w:sz w:val="22"/>
        </w:rPr>
        <w:t xml:space="preserve"> No. </w:t>
      </w:r>
      <w:r w:rsidR="00403F97" w:rsidRPr="00063904">
        <w:rPr>
          <w:rFonts w:ascii="Arial" w:hAnsi="Arial" w:cs="Arial"/>
          <w:bCs/>
          <w:sz w:val="22"/>
        </w:rPr>
        <w:t>MI-ROP-B4942-2015</w:t>
      </w:r>
      <w:r w:rsidRPr="00063904">
        <w:rPr>
          <w:rFonts w:ascii="Arial" w:hAnsi="Arial" w:cs="Arial"/>
          <w:bCs/>
          <w:sz w:val="22"/>
        </w:rPr>
        <w:t xml:space="preserve"> are identified in Appendix 6 of the </w:t>
      </w:r>
      <w:smartTag w:uri="urn:schemas-microsoft-com:office:smarttags" w:element="stockticker">
        <w:r w:rsidRPr="00063904">
          <w:rPr>
            <w:rFonts w:ascii="Arial" w:hAnsi="Arial" w:cs="Arial"/>
            <w:bCs/>
            <w:sz w:val="22"/>
          </w:rPr>
          <w:t>ROP</w:t>
        </w:r>
      </w:smartTag>
      <w:r w:rsidRPr="00063904">
        <w:rPr>
          <w:rFonts w:ascii="Arial" w:hAnsi="Arial" w:cs="Arial"/>
          <w:bCs/>
          <w:sz w:val="22"/>
        </w:rPr>
        <w:t>.</w:t>
      </w:r>
    </w:p>
    <w:p w14:paraId="43440366" w14:textId="77777777" w:rsidR="000F73C3" w:rsidRPr="0006390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63904" w:rsidRPr="00063904" w14:paraId="63AC67E6" w14:textId="77777777" w:rsidTr="00403F9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343309B"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PTI Number</w:t>
            </w:r>
          </w:p>
        </w:tc>
      </w:tr>
      <w:tr w:rsidR="00063904" w:rsidRPr="00063904" w14:paraId="2E59AC75" w14:textId="77777777" w:rsidTr="00403F97">
        <w:tc>
          <w:tcPr>
            <w:tcW w:w="2565" w:type="dxa"/>
            <w:tcBorders>
              <w:top w:val="single" w:sz="4" w:space="0" w:color="auto"/>
              <w:left w:val="double" w:sz="4" w:space="0" w:color="auto"/>
            </w:tcBorders>
          </w:tcPr>
          <w:p w14:paraId="681AC83B" w14:textId="77777777" w:rsidR="000F73C3" w:rsidRPr="00063904" w:rsidRDefault="00403F97" w:rsidP="00F478F0">
            <w:pPr>
              <w:rPr>
                <w:rFonts w:ascii="Arial" w:hAnsi="Arial" w:cs="Arial"/>
                <w:sz w:val="22"/>
                <w:szCs w:val="22"/>
              </w:rPr>
            </w:pPr>
            <w:r w:rsidRPr="00063904">
              <w:rPr>
                <w:rFonts w:ascii="Arial" w:hAnsi="Arial" w:cs="Arial"/>
                <w:sz w:val="22"/>
                <w:szCs w:val="22"/>
              </w:rPr>
              <w:t>142-95A</w:t>
            </w:r>
          </w:p>
        </w:tc>
        <w:tc>
          <w:tcPr>
            <w:tcW w:w="2565" w:type="dxa"/>
            <w:tcBorders>
              <w:top w:val="single" w:sz="4" w:space="0" w:color="auto"/>
            </w:tcBorders>
          </w:tcPr>
          <w:p w14:paraId="66806BED" w14:textId="77777777" w:rsidR="000F73C3" w:rsidRPr="00063904" w:rsidRDefault="00403F97" w:rsidP="00F478F0">
            <w:pPr>
              <w:rPr>
                <w:rFonts w:ascii="Arial" w:hAnsi="Arial" w:cs="Arial"/>
                <w:sz w:val="22"/>
                <w:szCs w:val="22"/>
              </w:rPr>
            </w:pPr>
            <w:r w:rsidRPr="00063904">
              <w:rPr>
                <w:rFonts w:ascii="Arial" w:hAnsi="Arial" w:cs="Arial"/>
                <w:sz w:val="22"/>
                <w:szCs w:val="22"/>
              </w:rPr>
              <w:t>303-98A</w:t>
            </w:r>
          </w:p>
        </w:tc>
        <w:tc>
          <w:tcPr>
            <w:tcW w:w="2565" w:type="dxa"/>
            <w:tcBorders>
              <w:top w:val="single" w:sz="4" w:space="0" w:color="auto"/>
            </w:tcBorders>
          </w:tcPr>
          <w:p w14:paraId="67B963E6" w14:textId="77777777" w:rsidR="000F73C3" w:rsidRPr="00063904" w:rsidRDefault="00403F97" w:rsidP="00F478F0">
            <w:pPr>
              <w:rPr>
                <w:rFonts w:ascii="Arial" w:hAnsi="Arial" w:cs="Arial"/>
                <w:sz w:val="22"/>
                <w:szCs w:val="22"/>
              </w:rPr>
            </w:pPr>
            <w:r w:rsidRPr="00063904">
              <w:rPr>
                <w:rFonts w:ascii="Arial" w:hAnsi="Arial" w:cs="Arial"/>
                <w:sz w:val="22"/>
                <w:szCs w:val="22"/>
              </w:rPr>
              <w:t>299-03</w:t>
            </w:r>
          </w:p>
        </w:tc>
        <w:tc>
          <w:tcPr>
            <w:tcW w:w="2565" w:type="dxa"/>
            <w:tcBorders>
              <w:top w:val="single" w:sz="4" w:space="0" w:color="auto"/>
              <w:right w:val="double" w:sz="4" w:space="0" w:color="auto"/>
            </w:tcBorders>
          </w:tcPr>
          <w:p w14:paraId="4E3A519C" w14:textId="77777777" w:rsidR="000F73C3" w:rsidRPr="00063904" w:rsidRDefault="00403F97" w:rsidP="00F478F0">
            <w:pPr>
              <w:rPr>
                <w:rFonts w:ascii="Arial" w:hAnsi="Arial" w:cs="Arial"/>
                <w:sz w:val="22"/>
                <w:szCs w:val="22"/>
              </w:rPr>
            </w:pPr>
            <w:r w:rsidRPr="00063904">
              <w:rPr>
                <w:rFonts w:ascii="Arial" w:hAnsi="Arial" w:cs="Arial"/>
                <w:sz w:val="22"/>
                <w:szCs w:val="22"/>
              </w:rPr>
              <w:t>299-03C</w:t>
            </w:r>
          </w:p>
        </w:tc>
      </w:tr>
      <w:tr w:rsidR="000F73C3" w:rsidRPr="00063904" w14:paraId="65C77D1B" w14:textId="77777777" w:rsidTr="00403F97">
        <w:tc>
          <w:tcPr>
            <w:tcW w:w="2565" w:type="dxa"/>
            <w:tcBorders>
              <w:left w:val="double" w:sz="4" w:space="0" w:color="auto"/>
            </w:tcBorders>
          </w:tcPr>
          <w:p w14:paraId="4139D5BA" w14:textId="77777777" w:rsidR="000F73C3" w:rsidRPr="00063904" w:rsidRDefault="00403F97" w:rsidP="00F478F0">
            <w:pPr>
              <w:rPr>
                <w:rFonts w:ascii="Arial" w:hAnsi="Arial" w:cs="Arial"/>
                <w:sz w:val="22"/>
                <w:szCs w:val="22"/>
              </w:rPr>
            </w:pPr>
            <w:r w:rsidRPr="00063904">
              <w:rPr>
                <w:rFonts w:ascii="Arial" w:hAnsi="Arial" w:cs="Arial"/>
                <w:sz w:val="22"/>
                <w:szCs w:val="22"/>
              </w:rPr>
              <w:t>318-08</w:t>
            </w:r>
          </w:p>
        </w:tc>
        <w:tc>
          <w:tcPr>
            <w:tcW w:w="2565" w:type="dxa"/>
          </w:tcPr>
          <w:p w14:paraId="62C91683" w14:textId="77777777" w:rsidR="000F73C3" w:rsidRPr="00063904" w:rsidRDefault="00403F97" w:rsidP="00F478F0">
            <w:pPr>
              <w:rPr>
                <w:rFonts w:ascii="Arial" w:hAnsi="Arial" w:cs="Arial"/>
                <w:sz w:val="22"/>
                <w:szCs w:val="22"/>
              </w:rPr>
            </w:pPr>
            <w:r w:rsidRPr="00063904">
              <w:rPr>
                <w:rFonts w:ascii="Arial" w:hAnsi="Arial" w:cs="Arial"/>
                <w:sz w:val="22"/>
                <w:szCs w:val="22"/>
              </w:rPr>
              <w:t>107-11</w:t>
            </w:r>
          </w:p>
        </w:tc>
        <w:tc>
          <w:tcPr>
            <w:tcW w:w="2565" w:type="dxa"/>
          </w:tcPr>
          <w:p w14:paraId="5771868A" w14:textId="77777777" w:rsidR="000F73C3" w:rsidRPr="00063904" w:rsidRDefault="00403F97" w:rsidP="00F478F0">
            <w:pPr>
              <w:rPr>
                <w:rFonts w:ascii="Arial" w:hAnsi="Arial" w:cs="Arial"/>
                <w:sz w:val="22"/>
                <w:szCs w:val="22"/>
              </w:rPr>
            </w:pPr>
            <w:r w:rsidRPr="00063904">
              <w:rPr>
                <w:rFonts w:ascii="Arial" w:hAnsi="Arial" w:cs="Arial"/>
                <w:sz w:val="22"/>
                <w:szCs w:val="22"/>
              </w:rPr>
              <w:t>303-98B</w:t>
            </w:r>
          </w:p>
        </w:tc>
        <w:tc>
          <w:tcPr>
            <w:tcW w:w="2565" w:type="dxa"/>
            <w:tcBorders>
              <w:right w:val="double" w:sz="4" w:space="0" w:color="auto"/>
            </w:tcBorders>
          </w:tcPr>
          <w:p w14:paraId="39434C00" w14:textId="77777777" w:rsidR="000F73C3" w:rsidRPr="00063904" w:rsidRDefault="00403F97" w:rsidP="00F478F0">
            <w:pPr>
              <w:rPr>
                <w:rFonts w:ascii="Arial" w:hAnsi="Arial" w:cs="Arial"/>
                <w:sz w:val="22"/>
                <w:szCs w:val="22"/>
              </w:rPr>
            </w:pPr>
            <w:r w:rsidRPr="00063904">
              <w:rPr>
                <w:rFonts w:ascii="Arial" w:hAnsi="Arial" w:cs="Arial"/>
                <w:sz w:val="22"/>
                <w:szCs w:val="22"/>
              </w:rPr>
              <w:t>303-98C</w:t>
            </w:r>
          </w:p>
        </w:tc>
      </w:tr>
    </w:tbl>
    <w:p w14:paraId="5B9C0939" w14:textId="77777777" w:rsidR="000F73C3" w:rsidRPr="00063904" w:rsidRDefault="000F73C3" w:rsidP="000F73C3">
      <w:pPr>
        <w:rPr>
          <w:rFonts w:ascii="Arial" w:hAnsi="Arial" w:cs="Arial"/>
          <w:sz w:val="22"/>
          <w:szCs w:val="22"/>
        </w:rPr>
      </w:pPr>
    </w:p>
    <w:p w14:paraId="6548D48C" w14:textId="77777777" w:rsidR="00746B4D" w:rsidRPr="00063904" w:rsidRDefault="00746B4D">
      <w:pPr>
        <w:rPr>
          <w:rFonts w:ascii="Arial" w:hAnsi="Arial" w:cs="Arial"/>
          <w:b/>
          <w:sz w:val="22"/>
          <w:szCs w:val="22"/>
          <w:u w:val="single"/>
        </w:rPr>
      </w:pPr>
      <w:r w:rsidRPr="00063904">
        <w:rPr>
          <w:rFonts w:ascii="Arial" w:hAnsi="Arial" w:cs="Arial"/>
          <w:b/>
          <w:sz w:val="22"/>
          <w:szCs w:val="22"/>
          <w:u w:val="single"/>
        </w:rPr>
        <w:br w:type="page"/>
      </w:r>
    </w:p>
    <w:p w14:paraId="0C1AB696" w14:textId="1F56F02E" w:rsidR="000F73C3" w:rsidRPr="00063904" w:rsidRDefault="000F73C3" w:rsidP="000F73C3">
      <w:pPr>
        <w:rPr>
          <w:rFonts w:ascii="Arial" w:hAnsi="Arial" w:cs="Arial"/>
          <w:b/>
          <w:sz w:val="22"/>
          <w:szCs w:val="22"/>
          <w:u w:val="single"/>
        </w:rPr>
      </w:pPr>
      <w:r w:rsidRPr="00063904">
        <w:rPr>
          <w:rFonts w:ascii="Arial" w:hAnsi="Arial" w:cs="Arial"/>
          <w:b/>
          <w:sz w:val="22"/>
          <w:szCs w:val="22"/>
          <w:u w:val="single"/>
        </w:rPr>
        <w:lastRenderedPageBreak/>
        <w:t>Streamlined/Subsumed Requirements</w:t>
      </w:r>
    </w:p>
    <w:p w14:paraId="77DB5B07" w14:textId="77777777" w:rsidR="000F73C3" w:rsidRPr="00063904" w:rsidRDefault="000F73C3" w:rsidP="000F73C3">
      <w:pPr>
        <w:rPr>
          <w:rFonts w:ascii="Arial" w:hAnsi="Arial" w:cs="Arial"/>
          <w:sz w:val="22"/>
          <w:szCs w:val="22"/>
        </w:rPr>
      </w:pPr>
    </w:p>
    <w:p w14:paraId="354000C6" w14:textId="77777777" w:rsidR="000F73C3" w:rsidRPr="00063904" w:rsidRDefault="000F73C3" w:rsidP="000F73C3">
      <w:pPr>
        <w:jc w:val="both"/>
        <w:rPr>
          <w:rFonts w:ascii="Arial" w:hAnsi="Arial" w:cs="Arial"/>
          <w:sz w:val="22"/>
          <w:szCs w:val="22"/>
        </w:rPr>
      </w:pPr>
      <w:r w:rsidRPr="00063904">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pursuant to Rules 213(2) and 213(6).  All subsumed requirements are enforceable under the streamlined requirement that subsumes them.</w:t>
      </w:r>
    </w:p>
    <w:p w14:paraId="736A6EB0" w14:textId="77777777" w:rsidR="000F73C3" w:rsidRPr="00063904"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9"/>
        <w:gridCol w:w="1260"/>
        <w:gridCol w:w="2610"/>
        <w:gridCol w:w="2430"/>
        <w:gridCol w:w="2231"/>
      </w:tblGrid>
      <w:tr w:rsidR="00063904" w:rsidRPr="00063904" w14:paraId="718DA7A5" w14:textId="77777777" w:rsidTr="001468EE">
        <w:trPr>
          <w:tblHeader/>
        </w:trPr>
        <w:tc>
          <w:tcPr>
            <w:tcW w:w="1669" w:type="dxa"/>
            <w:tcBorders>
              <w:top w:val="double" w:sz="6" w:space="0" w:color="auto"/>
              <w:bottom w:val="double" w:sz="6" w:space="0" w:color="auto"/>
              <w:right w:val="single" w:sz="6" w:space="0" w:color="auto"/>
            </w:tcBorders>
            <w:shd w:val="pct10" w:color="auto" w:fill="auto"/>
          </w:tcPr>
          <w:p w14:paraId="55255012"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14:paraId="137D9F61"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Condition Number</w:t>
            </w:r>
          </w:p>
        </w:tc>
        <w:tc>
          <w:tcPr>
            <w:tcW w:w="2610" w:type="dxa"/>
            <w:tcBorders>
              <w:top w:val="double" w:sz="6" w:space="0" w:color="auto"/>
              <w:bottom w:val="double" w:sz="6" w:space="0" w:color="auto"/>
              <w:right w:val="single" w:sz="6" w:space="0" w:color="auto"/>
            </w:tcBorders>
            <w:shd w:val="pct10" w:color="auto" w:fill="auto"/>
          </w:tcPr>
          <w:p w14:paraId="555801BC" w14:textId="77777777" w:rsidR="000F73C3" w:rsidRPr="00063904" w:rsidRDefault="000F73C3" w:rsidP="00DE6E0D">
            <w:pPr>
              <w:jc w:val="center"/>
              <w:rPr>
                <w:rFonts w:ascii="Arial" w:hAnsi="Arial" w:cs="Arial"/>
                <w:b/>
                <w:sz w:val="22"/>
                <w:szCs w:val="22"/>
              </w:rPr>
            </w:pPr>
            <w:r w:rsidRPr="00063904">
              <w:rPr>
                <w:rFonts w:ascii="Arial" w:hAnsi="Arial" w:cs="Arial"/>
                <w:b/>
                <w:sz w:val="22"/>
                <w:szCs w:val="22"/>
              </w:rPr>
              <w:t>Streamlined Limit/ Requirement</w:t>
            </w:r>
          </w:p>
        </w:tc>
        <w:tc>
          <w:tcPr>
            <w:tcW w:w="2430" w:type="dxa"/>
            <w:tcBorders>
              <w:top w:val="double" w:sz="6" w:space="0" w:color="auto"/>
              <w:left w:val="single" w:sz="6" w:space="0" w:color="auto"/>
              <w:bottom w:val="double" w:sz="6" w:space="0" w:color="auto"/>
              <w:right w:val="single" w:sz="6" w:space="0" w:color="auto"/>
            </w:tcBorders>
            <w:shd w:val="pct10" w:color="auto" w:fill="auto"/>
          </w:tcPr>
          <w:p w14:paraId="2C477DA9" w14:textId="77777777" w:rsidR="000F73C3" w:rsidRPr="00063904" w:rsidRDefault="000F73C3" w:rsidP="00DE6E0D">
            <w:pPr>
              <w:jc w:val="center"/>
              <w:rPr>
                <w:rFonts w:ascii="Arial" w:hAnsi="Arial" w:cs="Arial"/>
                <w:b/>
                <w:sz w:val="22"/>
                <w:szCs w:val="22"/>
              </w:rPr>
            </w:pPr>
            <w:r w:rsidRPr="00063904">
              <w:rPr>
                <w:rFonts w:ascii="Arial" w:hAnsi="Arial" w:cs="Arial"/>
                <w:b/>
                <w:sz w:val="22"/>
                <w:szCs w:val="22"/>
              </w:rPr>
              <w:t>Subsumed Limit/ Requirement</w:t>
            </w:r>
          </w:p>
        </w:tc>
        <w:tc>
          <w:tcPr>
            <w:tcW w:w="2231" w:type="dxa"/>
            <w:tcBorders>
              <w:top w:val="double" w:sz="6" w:space="0" w:color="auto"/>
              <w:left w:val="single" w:sz="6" w:space="0" w:color="auto"/>
              <w:bottom w:val="double" w:sz="6" w:space="0" w:color="auto"/>
              <w:right w:val="double" w:sz="6" w:space="0" w:color="auto"/>
            </w:tcBorders>
            <w:shd w:val="clear" w:color="auto" w:fill="E7E6E6"/>
          </w:tcPr>
          <w:p w14:paraId="4DAC999B"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Stringency Analysis</w:t>
            </w:r>
          </w:p>
        </w:tc>
      </w:tr>
      <w:tr w:rsidR="000F73C3" w:rsidRPr="00063904" w14:paraId="4D4AFB38" w14:textId="77777777" w:rsidTr="001468EE">
        <w:tc>
          <w:tcPr>
            <w:tcW w:w="1669" w:type="dxa"/>
            <w:tcBorders>
              <w:top w:val="double" w:sz="6" w:space="0" w:color="auto"/>
              <w:bottom w:val="single" w:sz="6" w:space="0" w:color="auto"/>
            </w:tcBorders>
          </w:tcPr>
          <w:p w14:paraId="62656B10" w14:textId="77777777" w:rsidR="000F73C3" w:rsidRPr="00063904" w:rsidRDefault="00FD4BF6" w:rsidP="00F478F0">
            <w:pPr>
              <w:rPr>
                <w:rFonts w:ascii="Arial" w:hAnsi="Arial" w:cs="Arial"/>
                <w:sz w:val="22"/>
                <w:szCs w:val="22"/>
              </w:rPr>
            </w:pPr>
            <w:r w:rsidRPr="00063904">
              <w:rPr>
                <w:rFonts w:ascii="Arial" w:hAnsi="Arial" w:cs="Arial"/>
                <w:sz w:val="22"/>
                <w:szCs w:val="22"/>
              </w:rPr>
              <w:t>FGTURBINES</w:t>
            </w:r>
          </w:p>
        </w:tc>
        <w:tc>
          <w:tcPr>
            <w:tcW w:w="1260" w:type="dxa"/>
            <w:tcBorders>
              <w:top w:val="double" w:sz="6" w:space="0" w:color="auto"/>
              <w:bottom w:val="single" w:sz="6" w:space="0" w:color="auto"/>
              <w:right w:val="single" w:sz="6" w:space="0" w:color="auto"/>
            </w:tcBorders>
          </w:tcPr>
          <w:p w14:paraId="67C9240B" w14:textId="77777777" w:rsidR="000F73C3" w:rsidRPr="00063904" w:rsidRDefault="00FD4BF6" w:rsidP="00F478F0">
            <w:pPr>
              <w:rPr>
                <w:rFonts w:ascii="Arial" w:hAnsi="Arial" w:cs="Arial"/>
                <w:sz w:val="22"/>
                <w:szCs w:val="22"/>
              </w:rPr>
            </w:pPr>
            <w:r w:rsidRPr="00063904">
              <w:rPr>
                <w:rFonts w:ascii="Arial" w:hAnsi="Arial" w:cs="Arial"/>
                <w:sz w:val="22"/>
                <w:szCs w:val="22"/>
              </w:rPr>
              <w:t>I.1</w:t>
            </w:r>
          </w:p>
        </w:tc>
        <w:tc>
          <w:tcPr>
            <w:tcW w:w="2610" w:type="dxa"/>
            <w:tcBorders>
              <w:top w:val="double" w:sz="6" w:space="0" w:color="auto"/>
              <w:bottom w:val="single" w:sz="6" w:space="0" w:color="auto"/>
              <w:right w:val="single" w:sz="6" w:space="0" w:color="auto"/>
            </w:tcBorders>
            <w:shd w:val="clear" w:color="auto" w:fill="auto"/>
          </w:tcPr>
          <w:p w14:paraId="2A78B508" w14:textId="77777777" w:rsidR="000F73C3" w:rsidRPr="00063904" w:rsidRDefault="00FD4BF6" w:rsidP="00F478F0">
            <w:pPr>
              <w:rPr>
                <w:rFonts w:ascii="Arial" w:hAnsi="Arial" w:cs="Arial"/>
                <w:sz w:val="22"/>
                <w:szCs w:val="22"/>
              </w:rPr>
            </w:pPr>
            <w:r w:rsidRPr="00063904">
              <w:rPr>
                <w:rFonts w:ascii="Arial" w:hAnsi="Arial" w:cs="Arial"/>
                <w:sz w:val="22"/>
                <w:szCs w:val="22"/>
              </w:rPr>
              <w:t xml:space="preserve">25 </w:t>
            </w:r>
            <w:proofErr w:type="spellStart"/>
            <w:r w:rsidRPr="00063904">
              <w:rPr>
                <w:rFonts w:ascii="Arial" w:hAnsi="Arial" w:cs="Arial"/>
                <w:sz w:val="22"/>
                <w:szCs w:val="22"/>
              </w:rPr>
              <w:t>ppmvd</w:t>
            </w:r>
            <w:proofErr w:type="spellEnd"/>
            <w:r w:rsidRPr="00063904">
              <w:rPr>
                <w:rFonts w:ascii="Arial" w:hAnsi="Arial" w:cs="Arial"/>
                <w:sz w:val="22"/>
                <w:szCs w:val="22"/>
              </w:rPr>
              <w:t xml:space="preserve"> (each turbine) of NOx for TEG &amp; Turbine Running Modes on an hourly basis.</w:t>
            </w:r>
          </w:p>
          <w:p w14:paraId="73C5B11F" w14:textId="77777777" w:rsidR="00FD4BF6" w:rsidRPr="00063904" w:rsidRDefault="00FD4BF6" w:rsidP="00F478F0">
            <w:pPr>
              <w:rPr>
                <w:rFonts w:ascii="Arial" w:hAnsi="Arial" w:cs="Arial"/>
                <w:sz w:val="22"/>
                <w:szCs w:val="22"/>
              </w:rPr>
            </w:pPr>
          </w:p>
          <w:p w14:paraId="0228DB77" w14:textId="360EF5C6" w:rsidR="00FD4BF6" w:rsidRPr="00063904" w:rsidRDefault="00746B4D" w:rsidP="00F478F0">
            <w:pPr>
              <w:rPr>
                <w:rFonts w:ascii="Arial" w:hAnsi="Arial" w:cs="Arial"/>
                <w:sz w:val="22"/>
                <w:szCs w:val="22"/>
              </w:rPr>
            </w:pPr>
            <w:r w:rsidRPr="00063904">
              <w:rPr>
                <w:rFonts w:ascii="Arial" w:hAnsi="Arial" w:cs="Arial"/>
                <w:sz w:val="22"/>
                <w:szCs w:val="22"/>
              </w:rPr>
              <w:br/>
            </w:r>
            <w:r w:rsidR="001468EE" w:rsidRPr="00063904">
              <w:rPr>
                <w:rFonts w:ascii="Arial" w:hAnsi="Arial" w:cs="Arial"/>
                <w:sz w:val="22"/>
                <w:szCs w:val="22"/>
              </w:rPr>
              <w:t>(</w:t>
            </w:r>
            <w:r w:rsidR="00FD4BF6" w:rsidRPr="00063904">
              <w:rPr>
                <w:rFonts w:ascii="Arial" w:hAnsi="Arial" w:cs="Arial"/>
                <w:sz w:val="22"/>
                <w:szCs w:val="22"/>
              </w:rPr>
              <w:t>R 336.1205(1)(a) &amp; (3), 40 CFR 52.21(c) &amp; (d), 40 CFR Part 60, Subpart A &amp; GG</w:t>
            </w:r>
            <w:r w:rsidR="001468EE" w:rsidRPr="00063904">
              <w:rPr>
                <w:rFonts w:ascii="Arial" w:hAnsi="Arial" w:cs="Arial"/>
                <w:sz w:val="22"/>
                <w:szCs w:val="22"/>
              </w:rPr>
              <w:t>)</w:t>
            </w:r>
          </w:p>
        </w:tc>
        <w:tc>
          <w:tcPr>
            <w:tcW w:w="2430" w:type="dxa"/>
            <w:tcBorders>
              <w:top w:val="double" w:sz="6" w:space="0" w:color="auto"/>
              <w:left w:val="single" w:sz="6" w:space="0" w:color="auto"/>
              <w:bottom w:val="single" w:sz="6" w:space="0" w:color="auto"/>
              <w:right w:val="single" w:sz="6" w:space="0" w:color="auto"/>
            </w:tcBorders>
            <w:shd w:val="clear" w:color="auto" w:fill="auto"/>
          </w:tcPr>
          <w:p w14:paraId="7478189A" w14:textId="77777777" w:rsidR="000F73C3" w:rsidRPr="00063904" w:rsidRDefault="00FD4BF6" w:rsidP="00F478F0">
            <w:pPr>
              <w:rPr>
                <w:rFonts w:ascii="Arial" w:hAnsi="Arial" w:cs="Arial"/>
                <w:sz w:val="22"/>
                <w:szCs w:val="22"/>
              </w:rPr>
            </w:pPr>
            <w:r w:rsidRPr="00063904">
              <w:rPr>
                <w:rFonts w:ascii="Arial" w:hAnsi="Arial" w:cs="Arial"/>
                <w:sz w:val="22"/>
                <w:szCs w:val="22"/>
              </w:rPr>
              <w:t>167 ppmv (each turbine) of NOx for TEG &amp; Turbine Running modes on an hourly basis.</w:t>
            </w:r>
          </w:p>
          <w:p w14:paraId="3E54CAE0" w14:textId="77777777" w:rsidR="00FD4BF6" w:rsidRPr="00063904" w:rsidRDefault="00FD4BF6" w:rsidP="00F478F0">
            <w:pPr>
              <w:rPr>
                <w:rFonts w:ascii="Arial" w:hAnsi="Arial" w:cs="Arial"/>
                <w:sz w:val="22"/>
                <w:szCs w:val="22"/>
              </w:rPr>
            </w:pPr>
          </w:p>
          <w:p w14:paraId="55F7D8C1" w14:textId="77777777" w:rsidR="00FD4BF6" w:rsidRPr="00063904" w:rsidRDefault="001468EE" w:rsidP="00F478F0">
            <w:pPr>
              <w:rPr>
                <w:rFonts w:ascii="Arial" w:hAnsi="Arial" w:cs="Arial"/>
                <w:sz w:val="22"/>
                <w:szCs w:val="22"/>
              </w:rPr>
            </w:pPr>
            <w:r w:rsidRPr="00063904">
              <w:rPr>
                <w:rFonts w:ascii="Arial" w:hAnsi="Arial" w:cs="Arial"/>
                <w:sz w:val="22"/>
                <w:szCs w:val="22"/>
              </w:rPr>
              <w:t>(</w:t>
            </w:r>
            <w:r w:rsidR="00FD4BF6" w:rsidRPr="00063904">
              <w:rPr>
                <w:rFonts w:ascii="Arial" w:hAnsi="Arial" w:cs="Arial"/>
                <w:sz w:val="22"/>
                <w:szCs w:val="22"/>
              </w:rPr>
              <w:t>40 CFR 60.332(a)(2)</w:t>
            </w:r>
            <w:r w:rsidRPr="00063904">
              <w:rPr>
                <w:rFonts w:ascii="Arial" w:hAnsi="Arial" w:cs="Arial"/>
                <w:sz w:val="22"/>
                <w:szCs w:val="22"/>
              </w:rPr>
              <w:t>)</w:t>
            </w:r>
          </w:p>
        </w:tc>
        <w:tc>
          <w:tcPr>
            <w:tcW w:w="2231" w:type="dxa"/>
            <w:tcBorders>
              <w:top w:val="double" w:sz="6" w:space="0" w:color="auto"/>
              <w:left w:val="single" w:sz="6" w:space="0" w:color="auto"/>
              <w:bottom w:val="single" w:sz="6" w:space="0" w:color="auto"/>
              <w:right w:val="double" w:sz="6" w:space="0" w:color="auto"/>
            </w:tcBorders>
            <w:shd w:val="clear" w:color="auto" w:fill="auto"/>
          </w:tcPr>
          <w:p w14:paraId="204334BD" w14:textId="77777777" w:rsidR="000F73C3" w:rsidRPr="00063904" w:rsidRDefault="00B10E11" w:rsidP="00F478F0">
            <w:pPr>
              <w:rPr>
                <w:rFonts w:ascii="Arial" w:hAnsi="Arial" w:cs="Arial"/>
                <w:sz w:val="22"/>
                <w:szCs w:val="22"/>
              </w:rPr>
            </w:pPr>
            <w:r w:rsidRPr="00063904">
              <w:rPr>
                <w:rFonts w:ascii="Arial" w:hAnsi="Arial" w:cs="Arial"/>
                <w:sz w:val="22"/>
                <w:szCs w:val="22"/>
              </w:rPr>
              <w:t>The NOx limit determined through NSR and listed in condition I.1 is more stringent than the NOx limit in NSPS Subpart GG.</w:t>
            </w:r>
          </w:p>
        </w:tc>
      </w:tr>
    </w:tbl>
    <w:p w14:paraId="509474E6" w14:textId="77777777" w:rsidR="000F73C3" w:rsidRPr="00063904" w:rsidRDefault="000F73C3" w:rsidP="000F73C3">
      <w:pPr>
        <w:rPr>
          <w:rFonts w:ascii="Arial" w:hAnsi="Arial" w:cs="Arial"/>
          <w:sz w:val="22"/>
          <w:szCs w:val="22"/>
        </w:rPr>
      </w:pPr>
    </w:p>
    <w:p w14:paraId="6A55886C" w14:textId="77777777" w:rsidR="000F73C3" w:rsidRPr="00063904" w:rsidRDefault="000F73C3" w:rsidP="000F73C3">
      <w:pPr>
        <w:rPr>
          <w:rFonts w:ascii="Arial" w:hAnsi="Arial" w:cs="Arial"/>
          <w:b/>
          <w:sz w:val="22"/>
          <w:szCs w:val="22"/>
          <w:u w:val="single"/>
        </w:rPr>
      </w:pPr>
      <w:r w:rsidRPr="00063904">
        <w:rPr>
          <w:rFonts w:ascii="Arial" w:hAnsi="Arial" w:cs="Arial"/>
          <w:b/>
          <w:sz w:val="22"/>
          <w:szCs w:val="22"/>
          <w:u w:val="single"/>
        </w:rPr>
        <w:t>Non-applicable Requirements</w:t>
      </w:r>
    </w:p>
    <w:p w14:paraId="6E5F9483" w14:textId="77777777" w:rsidR="000F73C3" w:rsidRPr="00063904" w:rsidRDefault="000F73C3" w:rsidP="000F73C3">
      <w:pPr>
        <w:rPr>
          <w:rFonts w:ascii="Arial" w:hAnsi="Arial" w:cs="Arial"/>
          <w:sz w:val="22"/>
          <w:szCs w:val="22"/>
        </w:rPr>
      </w:pPr>
    </w:p>
    <w:p w14:paraId="63D15A67" w14:textId="77777777" w:rsidR="000F73C3" w:rsidRPr="00063904" w:rsidRDefault="000F73C3" w:rsidP="000F73C3">
      <w:pPr>
        <w:jc w:val="both"/>
        <w:rPr>
          <w:rFonts w:ascii="Arial" w:hAnsi="Arial" w:cs="Arial"/>
          <w:sz w:val="22"/>
          <w:szCs w:val="22"/>
        </w:rPr>
      </w:pPr>
      <w:r w:rsidRPr="00063904">
        <w:rPr>
          <w:rFonts w:ascii="Arial" w:hAnsi="Arial" w:cs="Arial"/>
          <w:sz w:val="22"/>
          <w:szCs w:val="22"/>
        </w:rPr>
        <w:t xml:space="preserve">Part E of the ROP lists requirements that are not applicable to this source as determined by the AQD, if any were proposed in the </w:t>
      </w:r>
      <w:r w:rsidR="00956132" w:rsidRPr="00063904">
        <w:rPr>
          <w:rFonts w:ascii="Arial" w:hAnsi="Arial" w:cs="Arial"/>
          <w:sz w:val="22"/>
          <w:szCs w:val="22"/>
        </w:rPr>
        <w:t>ROP A</w:t>
      </w:r>
      <w:r w:rsidRPr="00063904">
        <w:rPr>
          <w:rFonts w:ascii="Arial" w:hAnsi="Arial" w:cs="Arial"/>
          <w:sz w:val="22"/>
          <w:szCs w:val="22"/>
        </w:rPr>
        <w:t>pplication.  These determinations are incorporated into the permit shield provision set forth in Part A (General Conditions 26 through 29) of the ROP pursuant to Rule</w:t>
      </w:r>
      <w:r w:rsidR="00A479C2" w:rsidRPr="00063904">
        <w:rPr>
          <w:rFonts w:ascii="Arial" w:hAnsi="Arial" w:cs="Arial"/>
          <w:sz w:val="22"/>
          <w:szCs w:val="22"/>
        </w:rPr>
        <w:t> </w:t>
      </w:r>
      <w:r w:rsidRPr="00063904">
        <w:rPr>
          <w:rFonts w:ascii="Arial" w:hAnsi="Arial" w:cs="Arial"/>
          <w:sz w:val="22"/>
          <w:szCs w:val="22"/>
        </w:rPr>
        <w:t>213(6)(a)(ii).</w:t>
      </w:r>
    </w:p>
    <w:p w14:paraId="71860226" w14:textId="77777777" w:rsidR="000F73C3" w:rsidRPr="00063904" w:rsidRDefault="000F73C3" w:rsidP="000F73C3">
      <w:pPr>
        <w:rPr>
          <w:rFonts w:ascii="Arial" w:hAnsi="Arial" w:cs="Arial"/>
          <w:sz w:val="22"/>
          <w:szCs w:val="22"/>
        </w:rPr>
      </w:pPr>
    </w:p>
    <w:p w14:paraId="3D0D58C0" w14:textId="77777777" w:rsidR="000F73C3" w:rsidRPr="00063904" w:rsidRDefault="000F73C3" w:rsidP="000F73C3">
      <w:pPr>
        <w:rPr>
          <w:rFonts w:ascii="Arial" w:hAnsi="Arial" w:cs="Arial"/>
          <w:b/>
          <w:sz w:val="22"/>
          <w:szCs w:val="22"/>
          <w:u w:val="single"/>
        </w:rPr>
      </w:pPr>
      <w:r w:rsidRPr="00063904">
        <w:rPr>
          <w:rFonts w:ascii="Arial" w:hAnsi="Arial" w:cs="Arial"/>
          <w:b/>
          <w:sz w:val="22"/>
          <w:szCs w:val="22"/>
          <w:u w:val="single"/>
        </w:rPr>
        <w:t>Processes in Application Not Identified in Draft ROP</w:t>
      </w:r>
    </w:p>
    <w:p w14:paraId="44129BC9" w14:textId="77777777" w:rsidR="000F73C3" w:rsidRPr="00063904" w:rsidRDefault="000F73C3" w:rsidP="000F73C3">
      <w:pPr>
        <w:rPr>
          <w:rFonts w:ascii="Arial" w:hAnsi="Arial" w:cs="Arial"/>
          <w:sz w:val="22"/>
          <w:szCs w:val="22"/>
        </w:rPr>
      </w:pPr>
    </w:p>
    <w:p w14:paraId="18EF464A" w14:textId="77777777" w:rsidR="000F73C3" w:rsidRPr="00063904" w:rsidRDefault="000F73C3" w:rsidP="00674C2E">
      <w:pPr>
        <w:rPr>
          <w:rFonts w:ascii="Arial" w:hAnsi="Arial" w:cs="Arial"/>
          <w:sz w:val="22"/>
          <w:szCs w:val="22"/>
        </w:rPr>
      </w:pPr>
      <w:r w:rsidRPr="00063904">
        <w:rPr>
          <w:rFonts w:ascii="Arial" w:hAnsi="Arial" w:cs="Arial"/>
          <w:sz w:val="22"/>
          <w:szCs w:val="22"/>
        </w:rPr>
        <w:t xml:space="preserve">The following table lists processes that were included in the ROP </w:t>
      </w:r>
      <w:r w:rsidR="00956132" w:rsidRPr="00063904">
        <w:rPr>
          <w:rFonts w:ascii="Arial" w:hAnsi="Arial" w:cs="Arial"/>
          <w:sz w:val="22"/>
          <w:szCs w:val="22"/>
        </w:rPr>
        <w:t>A</w:t>
      </w:r>
      <w:r w:rsidRPr="00063904">
        <w:rPr>
          <w:rFonts w:ascii="Arial" w:hAnsi="Arial" w:cs="Arial"/>
          <w:sz w:val="22"/>
          <w:szCs w:val="22"/>
        </w:rPr>
        <w:t>pplication as exempt devices under Rule 212(4).  These processes are not subject to any process-specific emission limits or standards in any applicable requirement.</w:t>
      </w:r>
    </w:p>
    <w:p w14:paraId="2E683750" w14:textId="77777777" w:rsidR="00DE6E0D" w:rsidRPr="0006390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49"/>
        <w:gridCol w:w="2160"/>
        <w:gridCol w:w="2111"/>
      </w:tblGrid>
      <w:tr w:rsidR="00063904" w:rsidRPr="00063904" w14:paraId="2AB7FD60" w14:textId="77777777" w:rsidTr="008B1661">
        <w:trPr>
          <w:tblHeader/>
        </w:trPr>
        <w:tc>
          <w:tcPr>
            <w:tcW w:w="2250" w:type="dxa"/>
            <w:tcBorders>
              <w:top w:val="double" w:sz="6" w:space="0" w:color="auto"/>
              <w:bottom w:val="double" w:sz="6" w:space="0" w:color="auto"/>
              <w:right w:val="single" w:sz="6" w:space="0" w:color="auto"/>
            </w:tcBorders>
            <w:shd w:val="pct10" w:color="auto" w:fill="auto"/>
          </w:tcPr>
          <w:p w14:paraId="6F1EB4E7" w14:textId="77777777" w:rsidR="000F73C3" w:rsidRPr="00063904" w:rsidRDefault="0055244E" w:rsidP="00F478F0">
            <w:pPr>
              <w:jc w:val="center"/>
              <w:rPr>
                <w:rFonts w:ascii="Arial" w:hAnsi="Arial" w:cs="Arial"/>
                <w:b/>
                <w:sz w:val="22"/>
                <w:szCs w:val="22"/>
              </w:rPr>
            </w:pPr>
            <w:r w:rsidRPr="00063904">
              <w:rPr>
                <w:rFonts w:ascii="Arial" w:hAnsi="Arial" w:cs="Arial"/>
                <w:b/>
                <w:sz w:val="22"/>
                <w:szCs w:val="22"/>
              </w:rPr>
              <w:t xml:space="preserve">PTI </w:t>
            </w:r>
            <w:r w:rsidR="000F73C3" w:rsidRPr="00063904">
              <w:rPr>
                <w:rFonts w:ascii="Arial" w:hAnsi="Arial" w:cs="Arial"/>
                <w:b/>
                <w:sz w:val="22"/>
                <w:szCs w:val="22"/>
              </w:rPr>
              <w:t>Exempt</w:t>
            </w:r>
          </w:p>
          <w:p w14:paraId="080EEEA5"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Emission Unit ID</w:t>
            </w:r>
          </w:p>
        </w:tc>
        <w:tc>
          <w:tcPr>
            <w:tcW w:w="3649" w:type="dxa"/>
            <w:tcBorders>
              <w:top w:val="double" w:sz="6" w:space="0" w:color="auto"/>
              <w:bottom w:val="double" w:sz="6" w:space="0" w:color="auto"/>
              <w:right w:val="single" w:sz="6" w:space="0" w:color="auto"/>
            </w:tcBorders>
            <w:shd w:val="pct10" w:color="auto" w:fill="auto"/>
          </w:tcPr>
          <w:p w14:paraId="3FE5D2A2"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Description of</w:t>
            </w:r>
            <w:r w:rsidR="0055244E" w:rsidRPr="00063904">
              <w:rPr>
                <w:rFonts w:ascii="Arial" w:hAnsi="Arial" w:cs="Arial"/>
                <w:b/>
                <w:sz w:val="22"/>
                <w:szCs w:val="22"/>
              </w:rPr>
              <w:t xml:space="preserve"> PTI</w:t>
            </w:r>
          </w:p>
          <w:p w14:paraId="6ECE6E82"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Exempt Emission Unit</w:t>
            </w:r>
          </w:p>
        </w:tc>
        <w:tc>
          <w:tcPr>
            <w:tcW w:w="2160" w:type="dxa"/>
            <w:tcBorders>
              <w:top w:val="double" w:sz="6" w:space="0" w:color="auto"/>
              <w:bottom w:val="double" w:sz="6" w:space="0" w:color="auto"/>
              <w:right w:val="single" w:sz="4" w:space="0" w:color="auto"/>
            </w:tcBorders>
            <w:shd w:val="pct10" w:color="auto" w:fill="auto"/>
          </w:tcPr>
          <w:p w14:paraId="00727362" w14:textId="77777777" w:rsidR="000F73C3" w:rsidRPr="00063904" w:rsidRDefault="000F73C3" w:rsidP="00F478F0">
            <w:pPr>
              <w:jc w:val="center"/>
              <w:rPr>
                <w:rFonts w:ascii="Arial" w:hAnsi="Arial" w:cs="Arial"/>
                <w:b/>
                <w:sz w:val="22"/>
                <w:szCs w:val="22"/>
              </w:rPr>
            </w:pPr>
            <w:r w:rsidRPr="00063904">
              <w:rPr>
                <w:rFonts w:ascii="Arial" w:hAnsi="Arial" w:cs="Arial"/>
                <w:b/>
                <w:sz w:val="22"/>
                <w:szCs w:val="22"/>
              </w:rPr>
              <w:t>Rule 212(4)</w:t>
            </w:r>
          </w:p>
          <w:p w14:paraId="41C11758" w14:textId="77777777" w:rsidR="000F73C3" w:rsidRPr="00063904" w:rsidRDefault="0055244E" w:rsidP="00F478F0">
            <w:pPr>
              <w:jc w:val="center"/>
              <w:rPr>
                <w:rFonts w:ascii="Arial" w:hAnsi="Arial" w:cs="Arial"/>
                <w:b/>
                <w:sz w:val="22"/>
                <w:szCs w:val="22"/>
              </w:rPr>
            </w:pPr>
            <w:r w:rsidRPr="00063904">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27A97346" w14:textId="77777777" w:rsidR="000F73C3" w:rsidRPr="00063904" w:rsidRDefault="0055244E" w:rsidP="0055244E">
            <w:pPr>
              <w:jc w:val="center"/>
              <w:rPr>
                <w:rFonts w:ascii="Arial" w:hAnsi="Arial" w:cs="Arial"/>
                <w:b/>
                <w:sz w:val="22"/>
                <w:szCs w:val="22"/>
              </w:rPr>
            </w:pPr>
            <w:r w:rsidRPr="00063904">
              <w:rPr>
                <w:rFonts w:ascii="Arial" w:hAnsi="Arial" w:cs="Arial"/>
                <w:b/>
                <w:sz w:val="22"/>
                <w:szCs w:val="22"/>
              </w:rPr>
              <w:t xml:space="preserve">PTI </w:t>
            </w:r>
            <w:r w:rsidR="000F73C3" w:rsidRPr="00063904">
              <w:rPr>
                <w:rFonts w:ascii="Arial" w:hAnsi="Arial" w:cs="Arial"/>
                <w:b/>
                <w:sz w:val="22"/>
                <w:szCs w:val="22"/>
              </w:rPr>
              <w:t>Exemption</w:t>
            </w:r>
            <w:r w:rsidRPr="00063904">
              <w:rPr>
                <w:rFonts w:ascii="Arial" w:hAnsi="Arial" w:cs="Arial"/>
                <w:b/>
                <w:sz w:val="22"/>
                <w:szCs w:val="22"/>
              </w:rPr>
              <w:t xml:space="preserve"> Rule Citation</w:t>
            </w:r>
          </w:p>
        </w:tc>
      </w:tr>
      <w:tr w:rsidR="00063904" w:rsidRPr="00063904" w14:paraId="6D20BEBC" w14:textId="77777777" w:rsidTr="008B1661">
        <w:tc>
          <w:tcPr>
            <w:tcW w:w="2250" w:type="dxa"/>
          </w:tcPr>
          <w:p w14:paraId="6F802782" w14:textId="77777777" w:rsidR="000F73C3" w:rsidRPr="00063904" w:rsidRDefault="008B1661" w:rsidP="00F478F0">
            <w:pPr>
              <w:rPr>
                <w:rFonts w:ascii="Arial" w:hAnsi="Arial" w:cs="Arial"/>
                <w:sz w:val="22"/>
                <w:szCs w:val="22"/>
              </w:rPr>
            </w:pPr>
            <w:r w:rsidRPr="00063904">
              <w:rPr>
                <w:rFonts w:ascii="Arial" w:hAnsi="Arial" w:cs="Arial"/>
                <w:sz w:val="22"/>
                <w:szCs w:val="22"/>
              </w:rPr>
              <w:t>DVICENGINE</w:t>
            </w:r>
          </w:p>
        </w:tc>
        <w:tc>
          <w:tcPr>
            <w:tcW w:w="3649" w:type="dxa"/>
          </w:tcPr>
          <w:p w14:paraId="2278AC0D" w14:textId="77777777" w:rsidR="000F73C3" w:rsidRPr="00063904" w:rsidRDefault="008B1661" w:rsidP="00F478F0">
            <w:pPr>
              <w:rPr>
                <w:rFonts w:ascii="Arial" w:hAnsi="Arial" w:cs="Arial"/>
                <w:sz w:val="22"/>
                <w:szCs w:val="22"/>
              </w:rPr>
            </w:pPr>
            <w:r w:rsidRPr="00063904">
              <w:rPr>
                <w:rFonts w:ascii="Arial" w:hAnsi="Arial" w:cs="Arial"/>
                <w:sz w:val="22"/>
                <w:szCs w:val="22"/>
              </w:rPr>
              <w:t>Natural gas fired internal combustion engine</w:t>
            </w:r>
          </w:p>
        </w:tc>
        <w:tc>
          <w:tcPr>
            <w:tcW w:w="2160" w:type="dxa"/>
          </w:tcPr>
          <w:p w14:paraId="0A6D3216" w14:textId="77777777" w:rsidR="000F73C3" w:rsidRPr="00063904" w:rsidRDefault="008B1661" w:rsidP="00F478F0">
            <w:pPr>
              <w:jc w:val="center"/>
              <w:rPr>
                <w:rFonts w:ascii="Arial" w:hAnsi="Arial" w:cs="Arial"/>
                <w:sz w:val="22"/>
                <w:szCs w:val="22"/>
              </w:rPr>
            </w:pPr>
            <w:r w:rsidRPr="00063904">
              <w:rPr>
                <w:rFonts w:ascii="Arial" w:hAnsi="Arial" w:cs="Arial"/>
                <w:sz w:val="22"/>
                <w:szCs w:val="22"/>
              </w:rPr>
              <w:t>R 336.1212(4)(e)</w:t>
            </w:r>
          </w:p>
        </w:tc>
        <w:tc>
          <w:tcPr>
            <w:tcW w:w="2111" w:type="dxa"/>
          </w:tcPr>
          <w:p w14:paraId="1A2734C9" w14:textId="77777777" w:rsidR="000F73C3" w:rsidRPr="00063904" w:rsidRDefault="008B1661" w:rsidP="00F478F0">
            <w:pPr>
              <w:jc w:val="center"/>
              <w:rPr>
                <w:rFonts w:ascii="Arial" w:hAnsi="Arial" w:cs="Arial"/>
                <w:sz w:val="22"/>
                <w:szCs w:val="22"/>
              </w:rPr>
            </w:pPr>
            <w:r w:rsidRPr="00063904">
              <w:rPr>
                <w:rFonts w:ascii="Arial" w:hAnsi="Arial" w:cs="Arial"/>
                <w:sz w:val="22"/>
                <w:szCs w:val="22"/>
              </w:rPr>
              <w:t>R 336.1285(2)(g)</w:t>
            </w:r>
          </w:p>
        </w:tc>
      </w:tr>
      <w:tr w:rsidR="000F73C3" w:rsidRPr="00063904" w14:paraId="4FECEC49" w14:textId="77777777" w:rsidTr="008B1661">
        <w:tc>
          <w:tcPr>
            <w:tcW w:w="2250" w:type="dxa"/>
          </w:tcPr>
          <w:p w14:paraId="1C422996" w14:textId="77777777" w:rsidR="000F73C3" w:rsidRPr="00063904" w:rsidRDefault="008B1661" w:rsidP="00F478F0">
            <w:pPr>
              <w:rPr>
                <w:rFonts w:ascii="Arial" w:hAnsi="Arial" w:cs="Arial"/>
                <w:sz w:val="22"/>
                <w:szCs w:val="22"/>
              </w:rPr>
            </w:pPr>
            <w:r w:rsidRPr="00063904">
              <w:rPr>
                <w:rFonts w:ascii="Arial" w:hAnsi="Arial" w:cs="Arial"/>
                <w:sz w:val="22"/>
                <w:szCs w:val="22"/>
              </w:rPr>
              <w:t>FUELTANKS</w:t>
            </w:r>
          </w:p>
        </w:tc>
        <w:tc>
          <w:tcPr>
            <w:tcW w:w="3649" w:type="dxa"/>
          </w:tcPr>
          <w:p w14:paraId="31421990" w14:textId="77777777" w:rsidR="000F73C3" w:rsidRPr="00063904" w:rsidRDefault="008B1661" w:rsidP="00F478F0">
            <w:pPr>
              <w:rPr>
                <w:rFonts w:ascii="Arial" w:hAnsi="Arial" w:cs="Arial"/>
                <w:sz w:val="22"/>
                <w:szCs w:val="22"/>
              </w:rPr>
            </w:pPr>
            <w:r w:rsidRPr="00063904">
              <w:rPr>
                <w:rFonts w:ascii="Arial" w:hAnsi="Arial" w:cs="Arial"/>
                <w:sz w:val="22"/>
                <w:szCs w:val="22"/>
              </w:rPr>
              <w:t>Gasoline/diesel tank</w:t>
            </w:r>
          </w:p>
        </w:tc>
        <w:tc>
          <w:tcPr>
            <w:tcW w:w="2160" w:type="dxa"/>
          </w:tcPr>
          <w:p w14:paraId="4FDB7A62" w14:textId="77777777" w:rsidR="000F73C3" w:rsidRPr="00063904" w:rsidRDefault="008B1661" w:rsidP="00F478F0">
            <w:pPr>
              <w:jc w:val="center"/>
              <w:rPr>
                <w:rFonts w:ascii="Arial" w:hAnsi="Arial" w:cs="Arial"/>
                <w:sz w:val="22"/>
                <w:szCs w:val="22"/>
              </w:rPr>
            </w:pPr>
            <w:r w:rsidRPr="00063904">
              <w:rPr>
                <w:rFonts w:ascii="Arial" w:hAnsi="Arial" w:cs="Arial"/>
                <w:sz w:val="22"/>
                <w:szCs w:val="22"/>
              </w:rPr>
              <w:t>R 336.1212(4)(c)</w:t>
            </w:r>
          </w:p>
        </w:tc>
        <w:tc>
          <w:tcPr>
            <w:tcW w:w="2111" w:type="dxa"/>
          </w:tcPr>
          <w:p w14:paraId="31F2EFF9" w14:textId="77777777" w:rsidR="000F73C3" w:rsidRPr="00063904" w:rsidRDefault="008B1661" w:rsidP="00F478F0">
            <w:pPr>
              <w:jc w:val="center"/>
              <w:rPr>
                <w:rFonts w:ascii="Arial" w:hAnsi="Arial" w:cs="Arial"/>
                <w:sz w:val="22"/>
                <w:szCs w:val="22"/>
              </w:rPr>
            </w:pPr>
            <w:r w:rsidRPr="00063904">
              <w:rPr>
                <w:rFonts w:ascii="Arial" w:hAnsi="Arial" w:cs="Arial"/>
                <w:sz w:val="22"/>
                <w:szCs w:val="22"/>
              </w:rPr>
              <w:t>R 336.1284(2)(g)(i)</w:t>
            </w:r>
          </w:p>
        </w:tc>
      </w:tr>
    </w:tbl>
    <w:p w14:paraId="4F319BA3" w14:textId="77777777" w:rsidR="000F73C3" w:rsidRPr="00063904" w:rsidRDefault="000F73C3" w:rsidP="000F73C3">
      <w:pPr>
        <w:rPr>
          <w:rFonts w:ascii="Arial" w:hAnsi="Arial" w:cs="Arial"/>
          <w:sz w:val="22"/>
          <w:szCs w:val="22"/>
        </w:rPr>
      </w:pPr>
    </w:p>
    <w:p w14:paraId="3D2CA45E" w14:textId="77777777" w:rsidR="000F73C3" w:rsidRPr="00063904" w:rsidRDefault="000F73C3" w:rsidP="000F73C3">
      <w:pPr>
        <w:rPr>
          <w:rFonts w:ascii="Arial" w:hAnsi="Arial" w:cs="Arial"/>
          <w:b/>
          <w:sz w:val="22"/>
          <w:szCs w:val="22"/>
          <w:u w:val="single"/>
        </w:rPr>
      </w:pPr>
      <w:r w:rsidRPr="00063904">
        <w:rPr>
          <w:rFonts w:ascii="Arial" w:hAnsi="Arial" w:cs="Arial"/>
          <w:b/>
          <w:sz w:val="22"/>
          <w:szCs w:val="22"/>
          <w:u w:val="single"/>
        </w:rPr>
        <w:t>Draft ROP Terms/Conditions Not Agreed to by Applicant</w:t>
      </w:r>
    </w:p>
    <w:p w14:paraId="74AA700E" w14:textId="77777777" w:rsidR="000F73C3" w:rsidRPr="00063904" w:rsidRDefault="000F73C3" w:rsidP="000F73C3">
      <w:pPr>
        <w:rPr>
          <w:rFonts w:ascii="Arial" w:hAnsi="Arial" w:cs="Arial"/>
          <w:sz w:val="22"/>
          <w:szCs w:val="22"/>
        </w:rPr>
      </w:pPr>
    </w:p>
    <w:p w14:paraId="0AA88E0A" w14:textId="7A2AB1DF" w:rsidR="000F73C3" w:rsidRPr="00063904" w:rsidRDefault="000F73C3" w:rsidP="000F73C3">
      <w:pPr>
        <w:jc w:val="both"/>
        <w:rPr>
          <w:rFonts w:ascii="Arial" w:hAnsi="Arial" w:cs="Arial"/>
          <w:sz w:val="22"/>
          <w:szCs w:val="22"/>
        </w:rPr>
      </w:pPr>
      <w:r w:rsidRPr="00063904">
        <w:rPr>
          <w:rFonts w:ascii="Arial" w:hAnsi="Arial" w:cs="Arial"/>
          <w:sz w:val="22"/>
          <w:szCs w:val="22"/>
        </w:rPr>
        <w:t xml:space="preserve">This </w:t>
      </w:r>
      <w:r w:rsidR="00B008B3" w:rsidRPr="00063904">
        <w:rPr>
          <w:rFonts w:ascii="Arial" w:hAnsi="Arial" w:cs="Arial"/>
          <w:sz w:val="22"/>
          <w:szCs w:val="22"/>
        </w:rPr>
        <w:t xml:space="preserve">draft </w:t>
      </w:r>
      <w:r w:rsidR="00956132" w:rsidRPr="00063904">
        <w:rPr>
          <w:rFonts w:ascii="Arial" w:hAnsi="Arial" w:cs="Arial"/>
          <w:sz w:val="22"/>
          <w:szCs w:val="22"/>
        </w:rPr>
        <w:t>ROP</w:t>
      </w:r>
      <w:r w:rsidRPr="00063904">
        <w:rPr>
          <w:rFonts w:ascii="Arial" w:hAnsi="Arial" w:cs="Arial"/>
          <w:sz w:val="22"/>
          <w:szCs w:val="22"/>
        </w:rPr>
        <w:t xml:space="preserve"> does not contain any terms and/or conditions that the AQD and the applicant did not agree upon pursuant to Rule 214(2).</w:t>
      </w:r>
      <w:r w:rsidR="00880972" w:rsidRPr="00063904">
        <w:rPr>
          <w:rFonts w:ascii="Arial" w:hAnsi="Arial" w:cs="Arial"/>
          <w:sz w:val="22"/>
          <w:szCs w:val="22"/>
        </w:rPr>
        <w:t xml:space="preserve">  </w:t>
      </w:r>
    </w:p>
    <w:p w14:paraId="7F5DBBEB" w14:textId="77777777" w:rsidR="000F73C3" w:rsidRPr="00063904" w:rsidRDefault="000F73C3" w:rsidP="000F73C3">
      <w:pPr>
        <w:rPr>
          <w:rFonts w:ascii="Arial" w:hAnsi="Arial" w:cs="Arial"/>
          <w:sz w:val="22"/>
          <w:szCs w:val="22"/>
        </w:rPr>
      </w:pPr>
    </w:p>
    <w:p w14:paraId="49FF1F9B" w14:textId="77777777" w:rsidR="000F73C3" w:rsidRPr="00063904" w:rsidRDefault="000F73C3" w:rsidP="000F73C3">
      <w:pPr>
        <w:rPr>
          <w:rFonts w:ascii="Arial" w:hAnsi="Arial" w:cs="Arial"/>
          <w:sz w:val="22"/>
          <w:szCs w:val="22"/>
        </w:rPr>
      </w:pPr>
      <w:r w:rsidRPr="00063904">
        <w:rPr>
          <w:rFonts w:ascii="Arial" w:hAnsi="Arial" w:cs="Arial"/>
          <w:b/>
          <w:sz w:val="22"/>
          <w:szCs w:val="22"/>
          <w:u w:val="single"/>
        </w:rPr>
        <w:t>Compliance Status</w:t>
      </w:r>
    </w:p>
    <w:p w14:paraId="5B6C5340" w14:textId="77777777" w:rsidR="000F73C3" w:rsidRPr="00063904" w:rsidRDefault="000F73C3" w:rsidP="000F73C3">
      <w:pPr>
        <w:jc w:val="both"/>
        <w:rPr>
          <w:rFonts w:ascii="Arial" w:hAnsi="Arial" w:cs="Arial"/>
          <w:sz w:val="22"/>
          <w:szCs w:val="22"/>
        </w:rPr>
      </w:pPr>
    </w:p>
    <w:p w14:paraId="65C2A533" w14:textId="77777777" w:rsidR="000F73C3" w:rsidRPr="00063904" w:rsidRDefault="000F73C3" w:rsidP="000F73C3">
      <w:pPr>
        <w:jc w:val="both"/>
        <w:rPr>
          <w:rFonts w:ascii="Arial" w:hAnsi="Arial" w:cs="Arial"/>
          <w:sz w:val="22"/>
          <w:szCs w:val="22"/>
        </w:rPr>
      </w:pPr>
      <w:r w:rsidRPr="00063904">
        <w:rPr>
          <w:rFonts w:ascii="Arial" w:hAnsi="Arial" w:cs="Arial"/>
          <w:sz w:val="22"/>
          <w:szCs w:val="22"/>
        </w:rPr>
        <w:t>The AQD finds that the stationary source is expected to be in compliance with all applicable requirements as of the effective date of this ROP.</w:t>
      </w:r>
    </w:p>
    <w:p w14:paraId="77488564" w14:textId="515A2294" w:rsidR="0006038C" w:rsidRDefault="0006038C">
      <w:pPr>
        <w:rPr>
          <w:rFonts w:ascii="Arial" w:hAnsi="Arial" w:cs="Arial"/>
          <w:sz w:val="22"/>
          <w:szCs w:val="22"/>
        </w:rPr>
      </w:pPr>
      <w:r>
        <w:rPr>
          <w:rFonts w:ascii="Arial" w:hAnsi="Arial" w:cs="Arial"/>
          <w:sz w:val="22"/>
          <w:szCs w:val="22"/>
        </w:rPr>
        <w:br w:type="page"/>
      </w:r>
    </w:p>
    <w:p w14:paraId="09ED655B" w14:textId="77777777" w:rsidR="000F73C3" w:rsidRPr="00063904" w:rsidRDefault="000F73C3" w:rsidP="000F73C3">
      <w:pPr>
        <w:jc w:val="both"/>
        <w:rPr>
          <w:rFonts w:ascii="Arial" w:hAnsi="Arial" w:cs="Arial"/>
          <w:sz w:val="22"/>
          <w:szCs w:val="22"/>
        </w:rPr>
      </w:pPr>
    </w:p>
    <w:p w14:paraId="343254CD" w14:textId="77777777" w:rsidR="000F73C3" w:rsidRPr="00063904" w:rsidRDefault="000F73C3" w:rsidP="000F73C3">
      <w:pPr>
        <w:jc w:val="both"/>
        <w:rPr>
          <w:rFonts w:ascii="Arial" w:hAnsi="Arial" w:cs="Arial"/>
          <w:b/>
          <w:sz w:val="22"/>
          <w:szCs w:val="22"/>
          <w:u w:val="single"/>
        </w:rPr>
      </w:pPr>
      <w:r w:rsidRPr="00063904">
        <w:rPr>
          <w:rFonts w:ascii="Arial" w:hAnsi="Arial" w:cs="Arial"/>
          <w:b/>
          <w:sz w:val="22"/>
          <w:szCs w:val="22"/>
          <w:u w:val="single"/>
        </w:rPr>
        <w:t>Action taken by E</w:t>
      </w:r>
      <w:r w:rsidR="00251166" w:rsidRPr="00063904">
        <w:rPr>
          <w:rFonts w:ascii="Arial" w:hAnsi="Arial" w:cs="Arial"/>
          <w:b/>
          <w:sz w:val="22"/>
          <w:szCs w:val="22"/>
          <w:u w:val="single"/>
        </w:rPr>
        <w:t>GLE</w:t>
      </w:r>
      <w:r w:rsidR="00956132" w:rsidRPr="00063904">
        <w:rPr>
          <w:rFonts w:ascii="Arial" w:hAnsi="Arial" w:cs="Arial"/>
          <w:b/>
          <w:sz w:val="22"/>
          <w:szCs w:val="22"/>
          <w:u w:val="single"/>
        </w:rPr>
        <w:t>, AQD</w:t>
      </w:r>
    </w:p>
    <w:p w14:paraId="09EBFF89" w14:textId="77777777" w:rsidR="000F73C3" w:rsidRPr="00063904" w:rsidRDefault="000F73C3" w:rsidP="000F73C3">
      <w:pPr>
        <w:jc w:val="both"/>
        <w:rPr>
          <w:rFonts w:ascii="Arial" w:hAnsi="Arial" w:cs="Arial"/>
          <w:sz w:val="22"/>
          <w:szCs w:val="22"/>
        </w:rPr>
      </w:pPr>
    </w:p>
    <w:p w14:paraId="3DB6F40D" w14:textId="1DCA7921" w:rsidR="000F420B" w:rsidRPr="00063904" w:rsidRDefault="000F73C3" w:rsidP="000F73C3">
      <w:pPr>
        <w:jc w:val="both"/>
        <w:rPr>
          <w:rFonts w:ascii="Arial" w:hAnsi="Arial" w:cs="Arial"/>
          <w:sz w:val="22"/>
          <w:szCs w:val="22"/>
        </w:rPr>
      </w:pPr>
      <w:r w:rsidRPr="00063904">
        <w:rPr>
          <w:rFonts w:ascii="Arial" w:hAnsi="Arial" w:cs="Arial"/>
          <w:sz w:val="22"/>
          <w:szCs w:val="22"/>
        </w:rPr>
        <w:t xml:space="preserve">The AQD proposes to approve this </w:t>
      </w:r>
      <w:r w:rsidR="00956132" w:rsidRPr="00063904">
        <w:rPr>
          <w:rFonts w:ascii="Arial" w:hAnsi="Arial" w:cs="Arial"/>
          <w:sz w:val="22"/>
          <w:szCs w:val="22"/>
        </w:rPr>
        <w:t>ROP</w:t>
      </w:r>
      <w:r w:rsidRPr="00063904">
        <w:rPr>
          <w:rFonts w:ascii="Arial" w:hAnsi="Arial" w:cs="Arial"/>
          <w:sz w:val="22"/>
          <w:szCs w:val="22"/>
        </w:rPr>
        <w:t xml:space="preserve">.  A final decision on the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063904">
        <w:rPr>
          <w:rFonts w:ascii="Arial" w:hAnsi="Arial" w:cs="Arial"/>
          <w:sz w:val="22"/>
          <w:szCs w:val="22"/>
        </w:rPr>
        <w:t>ROP</w:t>
      </w:r>
      <w:r w:rsidRPr="0006390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063904">
        <w:rPr>
          <w:rFonts w:ascii="Arial" w:hAnsi="Arial" w:cs="Arial"/>
          <w:sz w:val="22"/>
          <w:szCs w:val="22"/>
        </w:rPr>
        <w:t xml:space="preserve">is </w:t>
      </w:r>
      <w:r w:rsidR="00D3175F" w:rsidRPr="00063904">
        <w:rPr>
          <w:rFonts w:ascii="Arial" w:hAnsi="Arial" w:cs="Arial"/>
          <w:sz w:val="22"/>
          <w:szCs w:val="22"/>
        </w:rPr>
        <w:t>Chris Hare</w:t>
      </w:r>
      <w:r w:rsidRPr="00063904">
        <w:rPr>
          <w:rFonts w:ascii="Arial" w:hAnsi="Arial" w:cs="Arial"/>
          <w:sz w:val="22"/>
          <w:szCs w:val="22"/>
        </w:rPr>
        <w:t xml:space="preserve">, </w:t>
      </w:r>
      <w:r w:rsidR="00D3175F" w:rsidRPr="00063904">
        <w:rPr>
          <w:rFonts w:ascii="Arial" w:hAnsi="Arial" w:cs="Arial"/>
          <w:sz w:val="22"/>
          <w:szCs w:val="22"/>
        </w:rPr>
        <w:t>Bay City</w:t>
      </w:r>
      <w:r w:rsidRPr="00063904">
        <w:rPr>
          <w:rFonts w:ascii="Arial" w:hAnsi="Arial" w:cs="Arial"/>
          <w:sz w:val="22"/>
          <w:szCs w:val="22"/>
        </w:rPr>
        <w:t xml:space="preserve"> District Supervisor.  The final determination for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approval/disapproval will be based on the contents of the </w:t>
      </w:r>
      <w:r w:rsidR="00956132" w:rsidRPr="00063904">
        <w:rPr>
          <w:rFonts w:ascii="Arial" w:hAnsi="Arial" w:cs="Arial"/>
          <w:sz w:val="22"/>
          <w:szCs w:val="22"/>
        </w:rPr>
        <w:t>ROP</w:t>
      </w:r>
      <w:r w:rsidRPr="00063904">
        <w:rPr>
          <w:rFonts w:ascii="Arial" w:hAnsi="Arial" w:cs="Arial"/>
          <w:sz w:val="22"/>
          <w:szCs w:val="22"/>
        </w:rPr>
        <w:t xml:space="preserve"> </w:t>
      </w:r>
      <w:r w:rsidR="00956132" w:rsidRPr="00063904">
        <w:rPr>
          <w:rFonts w:ascii="Arial" w:hAnsi="Arial" w:cs="Arial"/>
          <w:sz w:val="22"/>
          <w:szCs w:val="22"/>
        </w:rPr>
        <w:t>A</w:t>
      </w:r>
      <w:r w:rsidRPr="00063904">
        <w:rPr>
          <w:rFonts w:ascii="Arial" w:hAnsi="Arial" w:cs="Arial"/>
          <w:sz w:val="22"/>
          <w:szCs w:val="22"/>
        </w:rPr>
        <w:t>pplication, a judgment that the stationary source will be able to comply with applicable emission limits and other terms and conditions, and resolution of any objections by the USEPA.</w:t>
      </w:r>
    </w:p>
    <w:p w14:paraId="7B959A03" w14:textId="77777777" w:rsidR="000F420B" w:rsidRPr="00063904" w:rsidRDefault="000F420B">
      <w:pPr>
        <w:rPr>
          <w:rFonts w:ascii="Arial" w:hAnsi="Arial" w:cs="Arial"/>
          <w:sz w:val="22"/>
          <w:szCs w:val="22"/>
        </w:rPr>
      </w:pPr>
      <w:r w:rsidRPr="00063904">
        <w:rPr>
          <w:rFonts w:ascii="Arial" w:hAnsi="Arial" w:cs="Arial"/>
          <w:sz w:val="22"/>
          <w:szCs w:val="22"/>
        </w:rPr>
        <w:br w:type="page"/>
      </w:r>
    </w:p>
    <w:p w14:paraId="354259AE" w14:textId="77777777" w:rsidR="000F420B" w:rsidRPr="00063904" w:rsidRDefault="000F420B" w:rsidP="000F420B">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063904" w:rsidRPr="00063904" w14:paraId="7C492CCF" w14:textId="77777777" w:rsidTr="00E666BF">
        <w:tc>
          <w:tcPr>
            <w:tcW w:w="2520" w:type="dxa"/>
          </w:tcPr>
          <w:p w14:paraId="4D7733F7" w14:textId="77777777" w:rsidR="000F420B" w:rsidRPr="00063904" w:rsidRDefault="000F420B" w:rsidP="00E666BF">
            <w:pPr>
              <w:jc w:val="center"/>
              <w:rPr>
                <w:rFonts w:ascii="Arial" w:hAnsi="Arial"/>
                <w:sz w:val="16"/>
              </w:rPr>
            </w:pPr>
          </w:p>
        </w:tc>
        <w:tc>
          <w:tcPr>
            <w:tcW w:w="5670" w:type="dxa"/>
          </w:tcPr>
          <w:p w14:paraId="711156B5" w14:textId="77777777" w:rsidR="000F420B" w:rsidRPr="00063904" w:rsidRDefault="000F420B" w:rsidP="00E666BF">
            <w:pPr>
              <w:ind w:left="-108" w:right="-108"/>
              <w:jc w:val="center"/>
              <w:rPr>
                <w:rFonts w:ascii="Arial" w:hAnsi="Arial"/>
              </w:rPr>
            </w:pPr>
            <w:r w:rsidRPr="00063904">
              <w:rPr>
                <w:rFonts w:ascii="Arial" w:hAnsi="Arial"/>
              </w:rPr>
              <w:t>Michigan Department of Environment, Great Lakes, and Energy</w:t>
            </w:r>
          </w:p>
          <w:p w14:paraId="41383EA3" w14:textId="77777777" w:rsidR="000F420B" w:rsidRPr="00063904" w:rsidRDefault="000F420B" w:rsidP="00E666BF">
            <w:pPr>
              <w:jc w:val="center"/>
              <w:rPr>
                <w:rFonts w:ascii="Arial" w:hAnsi="Arial"/>
                <w:sz w:val="16"/>
              </w:rPr>
            </w:pPr>
            <w:r w:rsidRPr="00063904">
              <w:rPr>
                <w:rFonts w:ascii="Arial" w:hAnsi="Arial"/>
              </w:rPr>
              <w:t>Air Quality Division</w:t>
            </w:r>
          </w:p>
        </w:tc>
        <w:tc>
          <w:tcPr>
            <w:tcW w:w="2160" w:type="dxa"/>
          </w:tcPr>
          <w:p w14:paraId="25C7C7D0" w14:textId="77777777" w:rsidR="000F420B" w:rsidRPr="00063904" w:rsidRDefault="000F420B" w:rsidP="00E666BF">
            <w:pPr>
              <w:jc w:val="center"/>
              <w:rPr>
                <w:rFonts w:ascii="Arial" w:hAnsi="Arial"/>
                <w:sz w:val="16"/>
              </w:rPr>
            </w:pPr>
          </w:p>
        </w:tc>
      </w:tr>
      <w:tr w:rsidR="00063904" w:rsidRPr="00063904" w14:paraId="21BF318F" w14:textId="77777777" w:rsidTr="00E666BF">
        <w:trPr>
          <w:cantSplit/>
          <w:trHeight w:val="333"/>
        </w:trPr>
        <w:tc>
          <w:tcPr>
            <w:tcW w:w="2520" w:type="dxa"/>
          </w:tcPr>
          <w:p w14:paraId="1E48EE86" w14:textId="77777777" w:rsidR="000F420B" w:rsidRPr="00063904" w:rsidRDefault="000F420B" w:rsidP="00E666BF">
            <w:pPr>
              <w:pStyle w:val="Header"/>
              <w:jc w:val="center"/>
              <w:rPr>
                <w:rFonts w:ascii="Arial" w:hAnsi="Arial"/>
                <w:b/>
                <w:sz w:val="16"/>
              </w:rPr>
            </w:pPr>
            <w:r w:rsidRPr="00063904">
              <w:rPr>
                <w:rFonts w:ascii="Arial" w:hAnsi="Arial"/>
                <w:b/>
                <w:sz w:val="16"/>
              </w:rPr>
              <w:t>State Registration Number</w:t>
            </w:r>
          </w:p>
        </w:tc>
        <w:tc>
          <w:tcPr>
            <w:tcW w:w="5670" w:type="dxa"/>
          </w:tcPr>
          <w:p w14:paraId="6EF33EC1" w14:textId="77777777" w:rsidR="000F420B" w:rsidRPr="00063904" w:rsidRDefault="000F420B" w:rsidP="00E666BF">
            <w:pPr>
              <w:jc w:val="center"/>
              <w:rPr>
                <w:rFonts w:ascii="Arial" w:hAnsi="Arial"/>
                <w:b/>
                <w:sz w:val="28"/>
              </w:rPr>
            </w:pPr>
            <w:r w:rsidRPr="00063904">
              <w:rPr>
                <w:rFonts w:ascii="Arial" w:hAnsi="Arial"/>
                <w:b/>
                <w:sz w:val="28"/>
              </w:rPr>
              <w:t>RENEWABLE OPERATING PERMIT</w:t>
            </w:r>
          </w:p>
        </w:tc>
        <w:tc>
          <w:tcPr>
            <w:tcW w:w="2160" w:type="dxa"/>
          </w:tcPr>
          <w:p w14:paraId="04BB552C" w14:textId="77777777" w:rsidR="000F420B" w:rsidRPr="00063904" w:rsidRDefault="000F420B" w:rsidP="00E666BF">
            <w:pPr>
              <w:jc w:val="center"/>
              <w:rPr>
                <w:rFonts w:ascii="Arial" w:hAnsi="Arial"/>
                <w:b/>
                <w:sz w:val="16"/>
              </w:rPr>
            </w:pPr>
            <w:r w:rsidRPr="00063904">
              <w:rPr>
                <w:rFonts w:ascii="Arial" w:hAnsi="Arial"/>
                <w:b/>
                <w:sz w:val="16"/>
              </w:rPr>
              <w:t>ROP Number</w:t>
            </w:r>
          </w:p>
        </w:tc>
      </w:tr>
      <w:tr w:rsidR="000F420B" w:rsidRPr="00063904" w14:paraId="34C44A20" w14:textId="77777777" w:rsidTr="00E666BF">
        <w:trPr>
          <w:cantSplit/>
          <w:trHeight w:val="711"/>
        </w:trPr>
        <w:tc>
          <w:tcPr>
            <w:tcW w:w="2520" w:type="dxa"/>
            <w:tcBorders>
              <w:bottom w:val="nil"/>
            </w:tcBorders>
          </w:tcPr>
          <w:p w14:paraId="3EDCF3BF" w14:textId="11C164EE" w:rsidR="000F420B" w:rsidRPr="00063904" w:rsidRDefault="000F420B" w:rsidP="00E666BF">
            <w:pPr>
              <w:pStyle w:val="Header"/>
              <w:jc w:val="center"/>
              <w:rPr>
                <w:rFonts w:ascii="Arial" w:hAnsi="Arial"/>
                <w:sz w:val="22"/>
                <w:szCs w:val="22"/>
              </w:rPr>
            </w:pPr>
            <w:r w:rsidRPr="00063904">
              <w:rPr>
                <w:rFonts w:ascii="Arial" w:hAnsi="Arial" w:cs="Arial"/>
                <w:bCs/>
                <w:noProof/>
                <w:sz w:val="22"/>
                <w:szCs w:val="22"/>
              </w:rPr>
              <w:t>B4942</w:t>
            </w:r>
          </w:p>
        </w:tc>
        <w:tc>
          <w:tcPr>
            <w:tcW w:w="5670" w:type="dxa"/>
            <w:tcBorders>
              <w:bottom w:val="nil"/>
            </w:tcBorders>
          </w:tcPr>
          <w:p w14:paraId="3D7FB416" w14:textId="5C9A2BFA" w:rsidR="000F420B" w:rsidRPr="00063904" w:rsidRDefault="000F420B" w:rsidP="00E666BF">
            <w:pPr>
              <w:pStyle w:val="Heading1"/>
              <w:rPr>
                <w:sz w:val="22"/>
                <w:szCs w:val="22"/>
              </w:rPr>
            </w:pPr>
            <w:bookmarkStart w:id="41" w:name="SR_Date_Rule216_11"/>
            <w:bookmarkStart w:id="42" w:name="_Toc155091072"/>
            <w:r w:rsidRPr="00063904">
              <w:rPr>
                <w:rFonts w:cs="Arial"/>
                <w:noProof/>
                <w:sz w:val="22"/>
                <w:szCs w:val="22"/>
              </w:rPr>
              <w:t>JULY 16, 2020</w:t>
            </w:r>
            <w:bookmarkStart w:id="43" w:name="_Toc495294691"/>
            <w:bookmarkEnd w:id="41"/>
            <w:r w:rsidRPr="00063904">
              <w:rPr>
                <w:sz w:val="22"/>
                <w:szCs w:val="22"/>
              </w:rPr>
              <w:t xml:space="preserve"> - STAFF REPORT ADDENDUM</w:t>
            </w:r>
            <w:bookmarkEnd w:id="43"/>
            <w:bookmarkEnd w:id="42"/>
          </w:p>
        </w:tc>
        <w:tc>
          <w:tcPr>
            <w:tcW w:w="2160" w:type="dxa"/>
            <w:tcBorders>
              <w:bottom w:val="nil"/>
            </w:tcBorders>
          </w:tcPr>
          <w:p w14:paraId="672C97B1" w14:textId="1E8C9A3C" w:rsidR="000F420B" w:rsidRPr="00063904" w:rsidRDefault="000F420B" w:rsidP="00E666BF">
            <w:pPr>
              <w:pStyle w:val="Header"/>
              <w:jc w:val="center"/>
              <w:rPr>
                <w:rFonts w:ascii="Arial" w:hAnsi="Arial"/>
                <w:sz w:val="22"/>
                <w:szCs w:val="22"/>
              </w:rPr>
            </w:pPr>
            <w:bookmarkStart w:id="44" w:name="Text18"/>
            <w:r w:rsidRPr="00063904">
              <w:rPr>
                <w:rFonts w:ascii="Arial" w:hAnsi="Arial" w:cs="Arial"/>
                <w:noProof/>
                <w:sz w:val="22"/>
                <w:szCs w:val="22"/>
              </w:rPr>
              <w:t>MI-ROP-B4942-20</w:t>
            </w:r>
            <w:r w:rsidR="00573A55" w:rsidRPr="00063904">
              <w:rPr>
                <w:rFonts w:ascii="Arial" w:hAnsi="Arial" w:cs="Arial"/>
                <w:noProof/>
                <w:sz w:val="22"/>
                <w:szCs w:val="22"/>
              </w:rPr>
              <w:t>20</w:t>
            </w:r>
            <w:bookmarkEnd w:id="44"/>
          </w:p>
        </w:tc>
      </w:tr>
    </w:tbl>
    <w:p w14:paraId="695C8BE2" w14:textId="77777777" w:rsidR="000F420B" w:rsidRPr="00063904" w:rsidRDefault="000F420B" w:rsidP="000F420B">
      <w:pPr>
        <w:rPr>
          <w:rFonts w:ascii="Arial" w:hAnsi="Arial"/>
          <w:sz w:val="22"/>
        </w:rPr>
      </w:pPr>
    </w:p>
    <w:p w14:paraId="1E6F4A46" w14:textId="77777777" w:rsidR="000F420B" w:rsidRPr="00063904" w:rsidRDefault="000F420B" w:rsidP="000F420B">
      <w:pPr>
        <w:rPr>
          <w:rFonts w:ascii="Arial" w:hAnsi="Arial"/>
          <w:b/>
          <w:sz w:val="22"/>
          <w:u w:val="single"/>
        </w:rPr>
      </w:pPr>
      <w:bookmarkStart w:id="45" w:name="_Toc482691122"/>
      <w:r w:rsidRPr="00063904">
        <w:rPr>
          <w:rFonts w:ascii="Arial" w:hAnsi="Arial"/>
          <w:b/>
          <w:sz w:val="22"/>
          <w:u w:val="single"/>
        </w:rPr>
        <w:t>Purpose</w:t>
      </w:r>
      <w:bookmarkEnd w:id="45"/>
    </w:p>
    <w:p w14:paraId="2E812BDC" w14:textId="77777777" w:rsidR="000F420B" w:rsidRPr="00063904" w:rsidRDefault="000F420B" w:rsidP="000F420B">
      <w:pPr>
        <w:rPr>
          <w:rFonts w:ascii="Arial" w:hAnsi="Arial"/>
          <w:sz w:val="22"/>
        </w:rPr>
      </w:pPr>
    </w:p>
    <w:p w14:paraId="2C7C54E4" w14:textId="266079E6" w:rsidR="000F420B" w:rsidRPr="00063904" w:rsidRDefault="000F420B" w:rsidP="000F420B">
      <w:pPr>
        <w:jc w:val="both"/>
        <w:rPr>
          <w:rFonts w:ascii="Arial" w:hAnsi="Arial"/>
          <w:sz w:val="22"/>
        </w:rPr>
      </w:pPr>
      <w:r w:rsidRPr="00063904">
        <w:rPr>
          <w:rFonts w:ascii="Arial" w:hAnsi="Arial"/>
          <w:sz w:val="22"/>
        </w:rPr>
        <w:t xml:space="preserve">A Staff Report dated </w:t>
      </w:r>
      <w:r w:rsidRPr="00063904">
        <w:rPr>
          <w:rFonts w:ascii="Arial" w:hAnsi="Arial" w:cs="Arial"/>
          <w:noProof/>
          <w:sz w:val="22"/>
          <w:szCs w:val="22"/>
        </w:rPr>
        <w:t>June 15, 2020</w:t>
      </w:r>
      <w:r w:rsidRPr="00063904">
        <w:rPr>
          <w:rFonts w:ascii="Arial" w:hAnsi="Arial"/>
          <w:sz w:val="22"/>
        </w:rPr>
        <w:t>, was developed to set forth the applicable requirements and factual basis for the draft Renewable Operating Permit (</w:t>
      </w:r>
      <w:smartTag w:uri="urn:schemas-microsoft-com:office:smarttags" w:element="stockticker">
        <w:r w:rsidRPr="00063904">
          <w:rPr>
            <w:rFonts w:ascii="Arial" w:hAnsi="Arial"/>
            <w:sz w:val="22"/>
          </w:rPr>
          <w:t>ROP</w:t>
        </w:r>
      </w:smartTag>
      <w:r w:rsidRPr="00063904">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063904">
          <w:rPr>
            <w:rFonts w:ascii="Arial" w:hAnsi="Arial"/>
            <w:sz w:val="22"/>
          </w:rPr>
          <w:t>ROP</w:t>
        </w:r>
      </w:smartTag>
      <w:r w:rsidRPr="00063904">
        <w:rPr>
          <w:rFonts w:ascii="Arial" w:hAnsi="Arial"/>
          <w:sz w:val="22"/>
        </w:rPr>
        <w:t xml:space="preserve"> during the </w:t>
      </w:r>
      <w:r w:rsidR="00F25929" w:rsidRPr="00063904">
        <w:rPr>
          <w:rFonts w:ascii="Arial" w:hAnsi="Arial"/>
          <w:sz w:val="22"/>
        </w:rPr>
        <w:t>30-day public</w:t>
      </w:r>
      <w:r w:rsidRPr="00063904">
        <w:rPr>
          <w:rFonts w:ascii="Arial" w:hAnsi="Arial"/>
          <w:sz w:val="22"/>
        </w:rPr>
        <w:t xml:space="preserve"> comment period as described in </w:t>
      </w:r>
      <w:r w:rsidR="00F25929" w:rsidRPr="00063904">
        <w:rPr>
          <w:rFonts w:ascii="Arial" w:hAnsi="Arial"/>
          <w:sz w:val="22"/>
        </w:rPr>
        <w:t>Rule 214(3)</w:t>
      </w:r>
      <w:r w:rsidRPr="00063904">
        <w:rPr>
          <w:rFonts w:ascii="Arial" w:hAnsi="Arial"/>
          <w:sz w:val="22"/>
        </w:rPr>
        <w:t xml:space="preserve">.  In addition, this addendum describes any changes to the </w:t>
      </w:r>
      <w:r w:rsidR="00F25929" w:rsidRPr="00063904">
        <w:rPr>
          <w:rFonts w:ascii="Arial" w:hAnsi="Arial"/>
          <w:sz w:val="22"/>
        </w:rPr>
        <w:t>draft</w:t>
      </w:r>
      <w:r w:rsidRPr="00063904">
        <w:rPr>
          <w:rFonts w:ascii="Arial" w:hAnsi="Arial"/>
          <w:sz w:val="22"/>
        </w:rPr>
        <w:t xml:space="preserve"> </w:t>
      </w:r>
      <w:smartTag w:uri="urn:schemas-microsoft-com:office:smarttags" w:element="stockticker">
        <w:r w:rsidRPr="00063904">
          <w:rPr>
            <w:rFonts w:ascii="Arial" w:hAnsi="Arial"/>
            <w:sz w:val="22"/>
          </w:rPr>
          <w:t>ROP</w:t>
        </w:r>
      </w:smartTag>
      <w:r w:rsidRPr="00063904">
        <w:rPr>
          <w:rFonts w:ascii="Arial" w:hAnsi="Arial"/>
          <w:sz w:val="22"/>
        </w:rPr>
        <w:t xml:space="preserve"> resulting from these pertinent comments. </w:t>
      </w:r>
    </w:p>
    <w:p w14:paraId="38D16A9F" w14:textId="77777777" w:rsidR="000F420B" w:rsidRPr="00063904" w:rsidRDefault="000F420B" w:rsidP="000F420B">
      <w:pPr>
        <w:rPr>
          <w:rFonts w:ascii="Arial" w:hAnsi="Arial"/>
          <w:sz w:val="22"/>
        </w:rPr>
      </w:pPr>
    </w:p>
    <w:p w14:paraId="54F42DA7" w14:textId="77777777" w:rsidR="000F420B" w:rsidRPr="00063904" w:rsidRDefault="000F420B" w:rsidP="000F420B">
      <w:pPr>
        <w:rPr>
          <w:rFonts w:ascii="Arial" w:hAnsi="Arial"/>
          <w:b/>
          <w:sz w:val="22"/>
          <w:u w:val="single"/>
        </w:rPr>
      </w:pPr>
      <w:r w:rsidRPr="00063904">
        <w:rPr>
          <w:rFonts w:ascii="Arial" w:hAnsi="Arial"/>
          <w:b/>
          <w:sz w:val="22"/>
          <w:u w:val="single"/>
        </w:rPr>
        <w:t>General Information</w:t>
      </w:r>
    </w:p>
    <w:p w14:paraId="36883BFB" w14:textId="77777777" w:rsidR="000F420B" w:rsidRPr="00063904" w:rsidRDefault="000F420B" w:rsidP="000F420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63904" w:rsidRPr="00063904" w14:paraId="70AA5301" w14:textId="77777777" w:rsidTr="00E666BF">
        <w:tc>
          <w:tcPr>
            <w:tcW w:w="4464" w:type="dxa"/>
          </w:tcPr>
          <w:p w14:paraId="2371DDA2" w14:textId="77777777" w:rsidR="000F420B" w:rsidRPr="00063904" w:rsidRDefault="000F420B" w:rsidP="00E666BF">
            <w:pPr>
              <w:tabs>
                <w:tab w:val="left" w:pos="3424"/>
              </w:tabs>
              <w:rPr>
                <w:rFonts w:ascii="Arial" w:hAnsi="Arial"/>
                <w:sz w:val="22"/>
              </w:rPr>
            </w:pPr>
            <w:r w:rsidRPr="00063904">
              <w:rPr>
                <w:rFonts w:ascii="Arial" w:hAnsi="Arial"/>
                <w:sz w:val="22"/>
              </w:rPr>
              <w:t>Responsible Official:</w:t>
            </w:r>
          </w:p>
        </w:tc>
        <w:tc>
          <w:tcPr>
            <w:tcW w:w="5796" w:type="dxa"/>
          </w:tcPr>
          <w:p w14:paraId="62505456" w14:textId="1BED5EA9" w:rsidR="000F420B" w:rsidRPr="00063904" w:rsidRDefault="000F420B" w:rsidP="00E666BF">
            <w:pPr>
              <w:rPr>
                <w:rFonts w:ascii="Arial" w:hAnsi="Arial" w:cs="Arial"/>
                <w:noProof/>
                <w:sz w:val="22"/>
                <w:szCs w:val="22"/>
              </w:rPr>
            </w:pPr>
            <w:bookmarkStart w:id="46" w:name="Text25"/>
            <w:r w:rsidRPr="00063904">
              <w:rPr>
                <w:rFonts w:ascii="Arial" w:hAnsi="Arial" w:cs="Arial"/>
                <w:noProof/>
                <w:sz w:val="22"/>
                <w:szCs w:val="22"/>
              </w:rPr>
              <w:t>Lisa L. Callender, Site Leader</w:t>
            </w:r>
          </w:p>
          <w:p w14:paraId="3EC041D5" w14:textId="72B4C4C3" w:rsidR="000F420B" w:rsidRPr="00063904" w:rsidRDefault="000F420B" w:rsidP="00E666BF">
            <w:pPr>
              <w:rPr>
                <w:rFonts w:ascii="Arial" w:hAnsi="Arial"/>
                <w:sz w:val="22"/>
              </w:rPr>
            </w:pPr>
            <w:r w:rsidRPr="00063904">
              <w:rPr>
                <w:rFonts w:ascii="Arial" w:hAnsi="Arial" w:cs="Arial"/>
                <w:noProof/>
                <w:sz w:val="22"/>
                <w:szCs w:val="22"/>
              </w:rPr>
              <w:t>989-479-5258</w:t>
            </w:r>
            <w:bookmarkEnd w:id="46"/>
          </w:p>
        </w:tc>
      </w:tr>
      <w:tr w:rsidR="000F420B" w:rsidRPr="00063904" w14:paraId="78AEA866" w14:textId="77777777" w:rsidTr="00E666BF">
        <w:tc>
          <w:tcPr>
            <w:tcW w:w="4464" w:type="dxa"/>
          </w:tcPr>
          <w:p w14:paraId="513F4A45" w14:textId="77777777" w:rsidR="000F420B" w:rsidRPr="00063904" w:rsidRDefault="000F420B" w:rsidP="00E666BF">
            <w:pPr>
              <w:rPr>
                <w:rFonts w:ascii="Arial" w:hAnsi="Arial"/>
                <w:sz w:val="22"/>
              </w:rPr>
            </w:pPr>
            <w:r w:rsidRPr="00063904">
              <w:rPr>
                <w:rFonts w:ascii="Arial" w:hAnsi="Arial"/>
                <w:sz w:val="22"/>
              </w:rPr>
              <w:t>AQD Contact:</w:t>
            </w:r>
          </w:p>
        </w:tc>
        <w:tc>
          <w:tcPr>
            <w:tcW w:w="5796" w:type="dxa"/>
          </w:tcPr>
          <w:p w14:paraId="04110B1E" w14:textId="44365056" w:rsidR="000F420B" w:rsidRPr="00063904" w:rsidRDefault="000F420B" w:rsidP="00E666BF">
            <w:pPr>
              <w:rPr>
                <w:rFonts w:ascii="Arial" w:hAnsi="Arial" w:cs="Arial"/>
                <w:sz w:val="22"/>
                <w:szCs w:val="22"/>
              </w:rPr>
            </w:pPr>
            <w:r w:rsidRPr="00063904">
              <w:rPr>
                <w:rFonts w:ascii="Arial" w:hAnsi="Arial" w:cs="Arial"/>
                <w:noProof/>
                <w:sz w:val="22"/>
                <w:szCs w:val="22"/>
              </w:rPr>
              <w:t>Kathy Brewer</w:t>
            </w:r>
            <w:r w:rsidRPr="00063904">
              <w:rPr>
                <w:rFonts w:ascii="Arial" w:hAnsi="Arial" w:cs="Arial"/>
                <w:sz w:val="22"/>
                <w:szCs w:val="22"/>
              </w:rPr>
              <w:t xml:space="preserve">, </w:t>
            </w:r>
            <w:r w:rsidRPr="00063904">
              <w:rPr>
                <w:rFonts w:ascii="Arial" w:hAnsi="Arial" w:cs="Arial"/>
                <w:noProof/>
                <w:sz w:val="22"/>
                <w:szCs w:val="22"/>
              </w:rPr>
              <w:t>Senior Environmental Quality Analyst</w:t>
            </w:r>
          </w:p>
          <w:p w14:paraId="1CE42D68" w14:textId="17DB44BC" w:rsidR="000F420B" w:rsidRPr="00063904" w:rsidRDefault="000F420B" w:rsidP="00E666BF">
            <w:pPr>
              <w:rPr>
                <w:rFonts w:ascii="Arial" w:hAnsi="Arial"/>
                <w:sz w:val="22"/>
              </w:rPr>
            </w:pPr>
            <w:r w:rsidRPr="00063904">
              <w:rPr>
                <w:rFonts w:ascii="Arial" w:hAnsi="Arial" w:cs="Arial"/>
                <w:noProof/>
                <w:sz w:val="22"/>
                <w:szCs w:val="22"/>
              </w:rPr>
              <w:t>989-439-2100</w:t>
            </w:r>
          </w:p>
        </w:tc>
      </w:tr>
    </w:tbl>
    <w:p w14:paraId="5F7F450B" w14:textId="77777777" w:rsidR="000F420B" w:rsidRPr="00063904" w:rsidRDefault="000F420B" w:rsidP="000F420B">
      <w:pPr>
        <w:jc w:val="both"/>
        <w:rPr>
          <w:rFonts w:ascii="Arial" w:hAnsi="Arial"/>
          <w:sz w:val="22"/>
        </w:rPr>
      </w:pPr>
    </w:p>
    <w:p w14:paraId="308897BB" w14:textId="77777777" w:rsidR="000F420B" w:rsidRPr="00063904" w:rsidRDefault="000F420B" w:rsidP="000F420B">
      <w:pPr>
        <w:rPr>
          <w:rFonts w:ascii="Arial" w:hAnsi="Arial"/>
          <w:b/>
          <w:sz w:val="22"/>
          <w:u w:val="single"/>
        </w:rPr>
      </w:pPr>
      <w:bookmarkStart w:id="47" w:name="_Toc482691123"/>
      <w:r w:rsidRPr="00063904">
        <w:rPr>
          <w:rFonts w:ascii="Arial" w:hAnsi="Arial"/>
          <w:b/>
          <w:sz w:val="22"/>
          <w:u w:val="single"/>
        </w:rPr>
        <w:t>Summary of Pertinent Comments</w:t>
      </w:r>
      <w:bookmarkEnd w:id="47"/>
    </w:p>
    <w:p w14:paraId="0331A785" w14:textId="77777777" w:rsidR="000F420B" w:rsidRPr="00063904" w:rsidRDefault="000F420B" w:rsidP="000F420B">
      <w:pPr>
        <w:rPr>
          <w:rFonts w:ascii="Arial" w:hAnsi="Arial"/>
          <w:b/>
          <w:sz w:val="22"/>
          <w:u w:val="single"/>
        </w:rPr>
      </w:pPr>
    </w:p>
    <w:p w14:paraId="22F450D7" w14:textId="1075AA33" w:rsidR="000F420B" w:rsidRPr="00063904" w:rsidRDefault="000F420B" w:rsidP="000F420B">
      <w:pPr>
        <w:outlineLvl w:val="0"/>
        <w:rPr>
          <w:rFonts w:ascii="Arial" w:hAnsi="Arial"/>
          <w:sz w:val="22"/>
        </w:rPr>
      </w:pPr>
      <w:r w:rsidRPr="00063904">
        <w:rPr>
          <w:rFonts w:ascii="Arial" w:hAnsi="Arial"/>
          <w:sz w:val="22"/>
        </w:rPr>
        <w:t xml:space="preserve">No pertinent comments were received during the </w:t>
      </w:r>
      <w:r w:rsidR="00F25929" w:rsidRPr="00063904">
        <w:rPr>
          <w:rFonts w:ascii="Arial" w:hAnsi="Arial"/>
          <w:sz w:val="22"/>
        </w:rPr>
        <w:t>30-day public</w:t>
      </w:r>
      <w:r w:rsidRPr="00063904">
        <w:rPr>
          <w:rFonts w:ascii="Arial" w:hAnsi="Arial"/>
          <w:sz w:val="22"/>
        </w:rPr>
        <w:t xml:space="preserve"> comment period.</w:t>
      </w:r>
    </w:p>
    <w:p w14:paraId="11CE1271" w14:textId="77777777" w:rsidR="000F420B" w:rsidRPr="00063904" w:rsidRDefault="000F420B" w:rsidP="000F420B">
      <w:pPr>
        <w:rPr>
          <w:rFonts w:ascii="Arial" w:hAnsi="Arial"/>
          <w:sz w:val="22"/>
        </w:rPr>
      </w:pPr>
    </w:p>
    <w:p w14:paraId="29A6245C" w14:textId="7E90D158" w:rsidR="000F420B" w:rsidRPr="00063904" w:rsidRDefault="000F420B" w:rsidP="000F420B">
      <w:pPr>
        <w:rPr>
          <w:rFonts w:ascii="Arial" w:hAnsi="Arial"/>
          <w:b/>
          <w:sz w:val="22"/>
          <w:u w:val="single"/>
        </w:rPr>
      </w:pPr>
      <w:bookmarkStart w:id="48" w:name="_Toc482691124"/>
      <w:r w:rsidRPr="00063904">
        <w:rPr>
          <w:rFonts w:ascii="Arial" w:hAnsi="Arial"/>
          <w:b/>
          <w:sz w:val="22"/>
          <w:u w:val="single"/>
        </w:rPr>
        <w:t xml:space="preserve">Changes to the </w:t>
      </w:r>
      <w:r w:rsidRPr="00063904">
        <w:rPr>
          <w:rFonts w:ascii="Arial" w:hAnsi="Arial" w:cs="Arial"/>
          <w:b/>
          <w:noProof/>
          <w:sz w:val="22"/>
          <w:szCs w:val="22"/>
          <w:u w:val="single"/>
        </w:rPr>
        <w:t>June 15, 2020</w:t>
      </w:r>
      <w:r w:rsidRPr="00063904">
        <w:rPr>
          <w:rFonts w:ascii="Arial" w:hAnsi="Arial"/>
          <w:b/>
          <w:sz w:val="22"/>
          <w:u w:val="single"/>
        </w:rPr>
        <w:t xml:space="preserve"> </w:t>
      </w:r>
      <w:r w:rsidR="00F25929" w:rsidRPr="00063904">
        <w:rPr>
          <w:rFonts w:ascii="Arial" w:hAnsi="Arial"/>
          <w:b/>
          <w:sz w:val="22"/>
          <w:u w:val="single"/>
        </w:rPr>
        <w:t>Draft</w:t>
      </w:r>
      <w:r w:rsidRPr="00063904">
        <w:rPr>
          <w:rFonts w:ascii="Arial" w:hAnsi="Arial"/>
          <w:b/>
          <w:sz w:val="22"/>
          <w:u w:val="single"/>
        </w:rPr>
        <w:t xml:space="preserve"> </w:t>
      </w:r>
      <w:smartTag w:uri="urn:schemas-microsoft-com:office:smarttags" w:element="stockticker">
        <w:r w:rsidRPr="00063904">
          <w:rPr>
            <w:rFonts w:ascii="Arial" w:hAnsi="Arial"/>
            <w:b/>
            <w:sz w:val="22"/>
            <w:u w:val="single"/>
          </w:rPr>
          <w:t>ROP</w:t>
        </w:r>
      </w:smartTag>
      <w:bookmarkEnd w:id="48"/>
    </w:p>
    <w:p w14:paraId="65CDB6CF" w14:textId="77777777" w:rsidR="000F420B" w:rsidRPr="00063904" w:rsidRDefault="000F420B" w:rsidP="000F420B">
      <w:pPr>
        <w:rPr>
          <w:rFonts w:ascii="Arial" w:hAnsi="Arial"/>
          <w:b/>
          <w:sz w:val="22"/>
        </w:rPr>
      </w:pPr>
    </w:p>
    <w:p w14:paraId="1FEB17CA" w14:textId="3EDCA813" w:rsidR="000F420B" w:rsidRPr="00063904" w:rsidRDefault="000F420B" w:rsidP="000F420B">
      <w:pPr>
        <w:outlineLvl w:val="0"/>
        <w:rPr>
          <w:rFonts w:ascii="Arial" w:hAnsi="Arial"/>
          <w:sz w:val="22"/>
        </w:rPr>
      </w:pPr>
      <w:r w:rsidRPr="00063904">
        <w:rPr>
          <w:rFonts w:ascii="Arial" w:hAnsi="Arial"/>
          <w:sz w:val="22"/>
        </w:rPr>
        <w:t xml:space="preserve">No changes were made to the </w:t>
      </w:r>
      <w:r w:rsidR="00F25929" w:rsidRPr="00063904">
        <w:rPr>
          <w:rFonts w:ascii="Arial" w:hAnsi="Arial"/>
          <w:sz w:val="22"/>
        </w:rPr>
        <w:t>draft</w:t>
      </w:r>
      <w:r w:rsidRPr="00063904">
        <w:rPr>
          <w:rFonts w:ascii="Arial" w:hAnsi="Arial"/>
          <w:sz w:val="22"/>
        </w:rPr>
        <w:t xml:space="preserve"> </w:t>
      </w:r>
      <w:smartTag w:uri="urn:schemas-microsoft-com:office:smarttags" w:element="stockticker">
        <w:r w:rsidRPr="00063904">
          <w:rPr>
            <w:rFonts w:ascii="Arial" w:hAnsi="Arial"/>
            <w:sz w:val="22"/>
          </w:rPr>
          <w:t>ROP</w:t>
        </w:r>
      </w:smartTag>
      <w:r w:rsidRPr="00063904">
        <w:rPr>
          <w:rFonts w:ascii="Arial" w:hAnsi="Arial"/>
          <w:sz w:val="22"/>
        </w:rPr>
        <w:t>.</w:t>
      </w:r>
    </w:p>
    <w:p w14:paraId="22046604" w14:textId="7AC1BE0E" w:rsidR="000F73C3" w:rsidRPr="00063904" w:rsidRDefault="000F73C3" w:rsidP="000F73C3">
      <w:pPr>
        <w:jc w:val="both"/>
        <w:rPr>
          <w:rFonts w:ascii="Arial" w:hAnsi="Arial" w:cs="Arial"/>
          <w:sz w:val="22"/>
          <w:szCs w:val="22"/>
        </w:rPr>
      </w:pPr>
    </w:p>
    <w:p w14:paraId="75A52701" w14:textId="5BD63E62" w:rsidR="00391D16" w:rsidRPr="00063904" w:rsidRDefault="00391D16" w:rsidP="000F73C3">
      <w:pPr>
        <w:jc w:val="both"/>
        <w:rPr>
          <w:rFonts w:ascii="Arial" w:hAnsi="Arial" w:cs="Arial"/>
          <w:sz w:val="22"/>
          <w:szCs w:val="22"/>
        </w:rPr>
      </w:pPr>
    </w:p>
    <w:p w14:paraId="45241A88" w14:textId="151AA096" w:rsidR="00391D16" w:rsidRPr="00063904" w:rsidRDefault="00391D16">
      <w:pPr>
        <w:rPr>
          <w:rFonts w:ascii="Arial" w:hAnsi="Arial" w:cs="Arial"/>
          <w:sz w:val="22"/>
          <w:szCs w:val="22"/>
        </w:rPr>
      </w:pPr>
      <w:r w:rsidRPr="00063904">
        <w:rPr>
          <w:rFonts w:ascii="Arial" w:hAnsi="Arial" w:cs="Arial"/>
          <w:sz w:val="22"/>
          <w:szCs w:val="22"/>
        </w:rPr>
        <w:br w:type="page"/>
      </w:r>
    </w:p>
    <w:p w14:paraId="0524B9B0" w14:textId="77777777" w:rsidR="008B4D2F" w:rsidRPr="00063904" w:rsidRDefault="008B4D2F" w:rsidP="008B4D2F">
      <w:pPr>
        <w:pStyle w:val="Header"/>
        <w:tabs>
          <w:tab w:val="clear" w:pos="4320"/>
          <w:tab w:val="clear" w:pos="8640"/>
        </w:tabs>
        <w:rPr>
          <w:rFonts w:ascii="Arial" w:hAnsi="Arial" w:cs="Arial"/>
          <w:sz w:val="18"/>
        </w:rPr>
      </w:pPr>
    </w:p>
    <w:tbl>
      <w:tblPr>
        <w:tblW w:w="10530" w:type="dxa"/>
        <w:tblInd w:w="108" w:type="dxa"/>
        <w:tblLayout w:type="fixed"/>
        <w:tblLook w:val="0000" w:firstRow="0" w:lastRow="0" w:firstColumn="0" w:lastColumn="0" w:noHBand="0" w:noVBand="0"/>
      </w:tblPr>
      <w:tblGrid>
        <w:gridCol w:w="2340"/>
        <w:gridCol w:w="5760"/>
        <w:gridCol w:w="2430"/>
      </w:tblGrid>
      <w:tr w:rsidR="00063904" w:rsidRPr="00063904" w14:paraId="0F5ACB21" w14:textId="77777777" w:rsidTr="00EF49F4">
        <w:tc>
          <w:tcPr>
            <w:tcW w:w="2340" w:type="dxa"/>
          </w:tcPr>
          <w:p w14:paraId="6CF44BB5" w14:textId="77777777" w:rsidR="008B4D2F" w:rsidRPr="00063904" w:rsidRDefault="008B4D2F" w:rsidP="00EF49F4">
            <w:pPr>
              <w:jc w:val="center"/>
              <w:rPr>
                <w:rFonts w:ascii="Arial" w:hAnsi="Arial" w:cs="Arial"/>
                <w:sz w:val="16"/>
              </w:rPr>
            </w:pPr>
          </w:p>
        </w:tc>
        <w:tc>
          <w:tcPr>
            <w:tcW w:w="5760" w:type="dxa"/>
          </w:tcPr>
          <w:p w14:paraId="7309567D" w14:textId="77777777" w:rsidR="008B4D2F" w:rsidRPr="00063904" w:rsidRDefault="008B4D2F" w:rsidP="00EF49F4">
            <w:pPr>
              <w:ind w:left="-108"/>
              <w:jc w:val="center"/>
              <w:rPr>
                <w:rFonts w:ascii="Arial" w:hAnsi="Arial" w:cs="Arial"/>
              </w:rPr>
            </w:pPr>
            <w:r w:rsidRPr="00063904">
              <w:rPr>
                <w:rFonts w:ascii="Arial" w:hAnsi="Arial" w:cs="Arial"/>
              </w:rPr>
              <w:t>Michigan Department of Environment, Great Lakes, and Energy</w:t>
            </w:r>
          </w:p>
          <w:p w14:paraId="4847DD70" w14:textId="77777777" w:rsidR="008B4D2F" w:rsidRPr="00063904" w:rsidRDefault="008B4D2F" w:rsidP="00EF49F4">
            <w:pPr>
              <w:jc w:val="center"/>
              <w:rPr>
                <w:rFonts w:ascii="Arial" w:hAnsi="Arial" w:cs="Arial"/>
                <w:sz w:val="16"/>
              </w:rPr>
            </w:pPr>
            <w:r w:rsidRPr="00063904">
              <w:rPr>
                <w:rFonts w:ascii="Arial" w:hAnsi="Arial" w:cs="Arial"/>
              </w:rPr>
              <w:t>Air Quality Division</w:t>
            </w:r>
          </w:p>
        </w:tc>
        <w:tc>
          <w:tcPr>
            <w:tcW w:w="2430" w:type="dxa"/>
          </w:tcPr>
          <w:p w14:paraId="0806FE6A" w14:textId="77777777" w:rsidR="008B4D2F" w:rsidRPr="00063904" w:rsidRDefault="008B4D2F" w:rsidP="00EF49F4">
            <w:pPr>
              <w:jc w:val="center"/>
              <w:rPr>
                <w:rFonts w:ascii="Arial" w:hAnsi="Arial" w:cs="Arial"/>
                <w:sz w:val="16"/>
              </w:rPr>
            </w:pPr>
          </w:p>
        </w:tc>
      </w:tr>
      <w:tr w:rsidR="00063904" w:rsidRPr="00063904" w14:paraId="0227016A" w14:textId="77777777" w:rsidTr="00EF49F4">
        <w:trPr>
          <w:cantSplit/>
          <w:trHeight w:val="297"/>
        </w:trPr>
        <w:tc>
          <w:tcPr>
            <w:tcW w:w="2340" w:type="dxa"/>
          </w:tcPr>
          <w:p w14:paraId="292F6152" w14:textId="77777777" w:rsidR="008B4D2F" w:rsidRPr="00063904" w:rsidRDefault="008B4D2F" w:rsidP="00EF49F4">
            <w:pPr>
              <w:pStyle w:val="Header"/>
              <w:jc w:val="center"/>
              <w:rPr>
                <w:rFonts w:ascii="Arial" w:hAnsi="Arial" w:cs="Arial"/>
                <w:b/>
                <w:sz w:val="16"/>
              </w:rPr>
            </w:pPr>
            <w:r w:rsidRPr="00063904">
              <w:rPr>
                <w:rFonts w:ascii="Arial" w:hAnsi="Arial" w:cs="Arial"/>
                <w:b/>
                <w:sz w:val="16"/>
              </w:rPr>
              <w:t>State Registration Number</w:t>
            </w:r>
          </w:p>
        </w:tc>
        <w:tc>
          <w:tcPr>
            <w:tcW w:w="5760" w:type="dxa"/>
          </w:tcPr>
          <w:p w14:paraId="19B54056" w14:textId="77777777" w:rsidR="008B4D2F" w:rsidRPr="00063904" w:rsidRDefault="008B4D2F" w:rsidP="00EF49F4">
            <w:pPr>
              <w:jc w:val="center"/>
              <w:rPr>
                <w:rFonts w:ascii="Arial" w:hAnsi="Arial" w:cs="Arial"/>
                <w:b/>
                <w:sz w:val="28"/>
              </w:rPr>
            </w:pPr>
            <w:r w:rsidRPr="00063904">
              <w:rPr>
                <w:rFonts w:ascii="Arial" w:hAnsi="Arial" w:cs="Arial"/>
                <w:b/>
                <w:sz w:val="28"/>
              </w:rPr>
              <w:t>RENEWABLE OPERATING PERMIT</w:t>
            </w:r>
          </w:p>
        </w:tc>
        <w:tc>
          <w:tcPr>
            <w:tcW w:w="2430" w:type="dxa"/>
          </w:tcPr>
          <w:p w14:paraId="5971E9E6" w14:textId="77777777" w:rsidR="008B4D2F" w:rsidRPr="00063904" w:rsidRDefault="008B4D2F" w:rsidP="00063904">
            <w:pPr>
              <w:ind w:left="-126"/>
              <w:jc w:val="center"/>
              <w:rPr>
                <w:rFonts w:ascii="Arial" w:hAnsi="Arial" w:cs="Arial"/>
                <w:b/>
                <w:sz w:val="16"/>
              </w:rPr>
            </w:pPr>
            <w:r w:rsidRPr="00063904">
              <w:rPr>
                <w:rFonts w:ascii="Arial" w:hAnsi="Arial" w:cs="Arial"/>
                <w:b/>
                <w:sz w:val="16"/>
              </w:rPr>
              <w:t>ROP Number</w:t>
            </w:r>
          </w:p>
        </w:tc>
      </w:tr>
      <w:tr w:rsidR="008B4D2F" w:rsidRPr="00063904" w14:paraId="58343DD8" w14:textId="77777777" w:rsidTr="00EF49F4">
        <w:trPr>
          <w:cantSplit/>
          <w:trHeight w:val="900"/>
        </w:trPr>
        <w:tc>
          <w:tcPr>
            <w:tcW w:w="2340" w:type="dxa"/>
            <w:tcBorders>
              <w:bottom w:val="nil"/>
            </w:tcBorders>
          </w:tcPr>
          <w:p w14:paraId="2D6DDF5B" w14:textId="77777777" w:rsidR="008B4D2F" w:rsidRPr="00063904" w:rsidRDefault="008B4D2F" w:rsidP="00EF49F4">
            <w:pPr>
              <w:pStyle w:val="Header"/>
              <w:tabs>
                <w:tab w:val="clear" w:pos="4320"/>
                <w:tab w:val="clear" w:pos="8640"/>
              </w:tabs>
              <w:jc w:val="center"/>
              <w:rPr>
                <w:rFonts w:ascii="Arial" w:hAnsi="Arial" w:cs="Arial"/>
                <w:sz w:val="22"/>
                <w:szCs w:val="22"/>
              </w:rPr>
            </w:pPr>
            <w:r w:rsidRPr="00063904">
              <w:rPr>
                <w:rFonts w:ascii="Arial" w:hAnsi="Arial" w:cs="Arial"/>
                <w:noProof/>
                <w:sz w:val="22"/>
                <w:szCs w:val="22"/>
              </w:rPr>
              <w:t>B4942</w:t>
            </w:r>
          </w:p>
        </w:tc>
        <w:tc>
          <w:tcPr>
            <w:tcW w:w="5760" w:type="dxa"/>
            <w:tcBorders>
              <w:bottom w:val="nil"/>
            </w:tcBorders>
          </w:tcPr>
          <w:p w14:paraId="6B1E611A" w14:textId="7902C52D" w:rsidR="008B4D2F" w:rsidRPr="00063904" w:rsidRDefault="00293FCF" w:rsidP="00EF49F4">
            <w:pPr>
              <w:pStyle w:val="Heading1"/>
              <w:spacing w:before="120"/>
              <w:rPr>
                <w:rFonts w:cs="Arial"/>
                <w:sz w:val="22"/>
                <w:szCs w:val="22"/>
              </w:rPr>
            </w:pPr>
            <w:bookmarkStart w:id="49" w:name="_Toc480602657"/>
            <w:bookmarkStart w:id="50" w:name="_Toc480603554"/>
            <w:bookmarkStart w:id="51" w:name="_Toc480878637"/>
            <w:bookmarkStart w:id="52" w:name="_Toc480946133"/>
            <w:bookmarkStart w:id="53" w:name="_Toc480946830"/>
            <w:bookmarkStart w:id="54" w:name="_Toc482691144"/>
            <w:bookmarkStart w:id="55" w:name="_Toc482691555"/>
            <w:bookmarkStart w:id="56" w:name="_Toc482692700"/>
            <w:bookmarkStart w:id="57" w:name="_Toc482694685"/>
            <w:bookmarkStart w:id="58" w:name="_Toc484839977"/>
            <w:bookmarkStart w:id="59" w:name="_Toc490982024"/>
            <w:bookmarkStart w:id="60" w:name="_Toc491838758"/>
            <w:bookmarkStart w:id="61" w:name="_Toc495294693"/>
            <w:bookmarkStart w:id="62" w:name="_Toc155091073"/>
            <w:r w:rsidRPr="00063904">
              <w:rPr>
                <w:rFonts w:cs="Arial"/>
                <w:noProof/>
                <w:sz w:val="22"/>
                <w:szCs w:val="22"/>
              </w:rPr>
              <w:t>MARCH 1, 2021</w:t>
            </w:r>
            <w:r w:rsidR="008B4D2F" w:rsidRPr="00063904">
              <w:rPr>
                <w:rFonts w:cs="Arial"/>
                <w:sz w:val="22"/>
                <w:szCs w:val="22"/>
              </w:rPr>
              <w:t xml:space="preserve"> - STAFF REPORT FOR RULE 216(1)(a)(i)-(iv) A</w:t>
            </w:r>
            <w:bookmarkEnd w:id="49"/>
            <w:bookmarkEnd w:id="50"/>
            <w:bookmarkEnd w:id="51"/>
            <w:bookmarkEnd w:id="52"/>
            <w:bookmarkEnd w:id="53"/>
            <w:bookmarkEnd w:id="54"/>
            <w:bookmarkEnd w:id="55"/>
            <w:bookmarkEnd w:id="56"/>
            <w:bookmarkEnd w:id="57"/>
            <w:bookmarkEnd w:id="58"/>
            <w:bookmarkEnd w:id="59"/>
            <w:bookmarkEnd w:id="60"/>
            <w:bookmarkEnd w:id="61"/>
            <w:r w:rsidR="008B4D2F" w:rsidRPr="00063904">
              <w:rPr>
                <w:rFonts w:cs="Arial"/>
                <w:sz w:val="22"/>
                <w:szCs w:val="22"/>
              </w:rPr>
              <w:t>DMINISTRATIVE AMENDMENT</w:t>
            </w:r>
            <w:bookmarkEnd w:id="62"/>
          </w:p>
        </w:tc>
        <w:tc>
          <w:tcPr>
            <w:tcW w:w="2430" w:type="dxa"/>
            <w:tcBorders>
              <w:bottom w:val="nil"/>
            </w:tcBorders>
          </w:tcPr>
          <w:p w14:paraId="07801863" w14:textId="77777777" w:rsidR="008B4D2F" w:rsidRPr="00063904" w:rsidRDefault="008B4D2F" w:rsidP="00063904">
            <w:pPr>
              <w:pStyle w:val="Header"/>
              <w:ind w:left="-126"/>
              <w:jc w:val="center"/>
              <w:rPr>
                <w:rFonts w:ascii="Arial" w:hAnsi="Arial" w:cs="Arial"/>
                <w:sz w:val="22"/>
                <w:szCs w:val="22"/>
              </w:rPr>
            </w:pPr>
            <w:r w:rsidRPr="00063904">
              <w:rPr>
                <w:rFonts w:ascii="Arial" w:hAnsi="Arial" w:cs="Arial"/>
                <w:noProof/>
                <w:sz w:val="22"/>
                <w:szCs w:val="22"/>
              </w:rPr>
              <w:t>MI-ROP-B4942-2020a</w:t>
            </w:r>
          </w:p>
        </w:tc>
      </w:tr>
    </w:tbl>
    <w:p w14:paraId="673563EE" w14:textId="77777777" w:rsidR="008B4D2F" w:rsidRPr="00063904" w:rsidRDefault="008B4D2F" w:rsidP="008B4D2F">
      <w:pPr>
        <w:rPr>
          <w:rFonts w:ascii="Arial" w:hAnsi="Arial" w:cs="Arial"/>
          <w:sz w:val="22"/>
          <w:szCs w:val="22"/>
        </w:rPr>
      </w:pPr>
    </w:p>
    <w:p w14:paraId="064780D9" w14:textId="77777777" w:rsidR="008B4D2F" w:rsidRPr="00063904" w:rsidRDefault="008B4D2F" w:rsidP="008B4D2F">
      <w:pPr>
        <w:rPr>
          <w:rFonts w:ascii="Arial" w:hAnsi="Arial" w:cs="Arial"/>
          <w:b/>
          <w:sz w:val="22"/>
          <w:szCs w:val="22"/>
          <w:u w:val="single"/>
        </w:rPr>
      </w:pPr>
      <w:bookmarkStart w:id="63" w:name="_Toc482691145"/>
      <w:r w:rsidRPr="00063904">
        <w:rPr>
          <w:rFonts w:ascii="Arial" w:hAnsi="Arial" w:cs="Arial"/>
          <w:b/>
          <w:sz w:val="22"/>
          <w:szCs w:val="22"/>
          <w:u w:val="single"/>
        </w:rPr>
        <w:t>Purpose</w:t>
      </w:r>
      <w:bookmarkEnd w:id="63"/>
    </w:p>
    <w:p w14:paraId="0026C114" w14:textId="77777777" w:rsidR="008B4D2F" w:rsidRPr="00063904" w:rsidRDefault="008B4D2F" w:rsidP="008B4D2F">
      <w:pPr>
        <w:jc w:val="both"/>
        <w:rPr>
          <w:rFonts w:ascii="Arial" w:hAnsi="Arial" w:cs="Arial"/>
          <w:sz w:val="22"/>
          <w:szCs w:val="22"/>
        </w:rPr>
      </w:pPr>
    </w:p>
    <w:p w14:paraId="69C9D13D" w14:textId="2B06A54F" w:rsidR="008B4D2F" w:rsidRPr="00063904" w:rsidRDefault="008B4D2F" w:rsidP="008B4D2F">
      <w:pPr>
        <w:jc w:val="both"/>
        <w:rPr>
          <w:rFonts w:ascii="Arial" w:hAnsi="Arial" w:cs="Arial"/>
          <w:sz w:val="22"/>
          <w:szCs w:val="22"/>
        </w:rPr>
      </w:pPr>
      <w:r w:rsidRPr="00063904">
        <w:rPr>
          <w:rFonts w:ascii="Arial" w:hAnsi="Arial" w:cs="Arial"/>
          <w:sz w:val="22"/>
          <w:szCs w:val="22"/>
        </w:rPr>
        <w:t xml:space="preserve">On </w:t>
      </w:r>
      <w:r w:rsidRPr="00063904">
        <w:rPr>
          <w:rFonts w:ascii="Arial" w:hAnsi="Arial" w:cs="Arial"/>
          <w:noProof/>
          <w:sz w:val="22"/>
          <w:szCs w:val="22"/>
        </w:rPr>
        <w:t>September 1, 2020</w:t>
      </w:r>
      <w:r w:rsidRPr="00063904">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No. </w:t>
      </w:r>
      <w:r w:rsidRPr="00063904">
        <w:rPr>
          <w:rFonts w:ascii="Arial" w:hAnsi="Arial" w:cs="Arial"/>
          <w:noProof/>
          <w:sz w:val="22"/>
          <w:szCs w:val="22"/>
        </w:rPr>
        <w:t>MI-ROP-B4942-2020</w:t>
      </w:r>
      <w:r w:rsidRPr="00063904">
        <w:rPr>
          <w:rFonts w:ascii="Arial" w:hAnsi="Arial" w:cs="Arial"/>
          <w:sz w:val="22"/>
          <w:szCs w:val="22"/>
        </w:rPr>
        <w:t xml:space="preserve"> to </w:t>
      </w:r>
      <w:bookmarkStart w:id="64" w:name="Text21"/>
      <w:r w:rsidRPr="00063904">
        <w:rPr>
          <w:rFonts w:ascii="Arial" w:hAnsi="Arial" w:cs="Arial"/>
          <w:noProof/>
          <w:sz w:val="22"/>
          <w:szCs w:val="22"/>
        </w:rPr>
        <w:t>Dow AgroScience LLC.</w:t>
      </w:r>
      <w:bookmarkEnd w:id="64"/>
      <w:r w:rsidRPr="00063904">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063904">
          <w:rPr>
            <w:rFonts w:ascii="Arial" w:hAnsi="Arial" w:cs="Arial"/>
            <w:sz w:val="22"/>
            <w:szCs w:val="22"/>
          </w:rPr>
          <w:t>ROP</w:t>
        </w:r>
      </w:smartTag>
      <w:r w:rsidRPr="00063904">
        <w:rPr>
          <w:rFonts w:ascii="Arial" w:hAnsi="Arial" w:cs="Arial"/>
          <w:sz w:val="22"/>
          <w:szCs w:val="22"/>
        </w:rPr>
        <w:t xml:space="preserve"> pursuant to Rule 216(1)(a)(i-iv).</w:t>
      </w:r>
    </w:p>
    <w:p w14:paraId="7E6CFB1B" w14:textId="77777777" w:rsidR="008B4D2F" w:rsidRPr="00063904" w:rsidRDefault="008B4D2F" w:rsidP="008B4D2F">
      <w:pPr>
        <w:rPr>
          <w:rFonts w:ascii="Arial" w:hAnsi="Arial" w:cs="Arial"/>
          <w:sz w:val="22"/>
          <w:szCs w:val="22"/>
        </w:rPr>
      </w:pPr>
    </w:p>
    <w:p w14:paraId="35EA4341" w14:textId="77777777" w:rsidR="008B4D2F" w:rsidRPr="00063904" w:rsidRDefault="008B4D2F" w:rsidP="008B4D2F">
      <w:pPr>
        <w:rPr>
          <w:rFonts w:ascii="Arial" w:hAnsi="Arial" w:cs="Arial"/>
          <w:b/>
          <w:sz w:val="22"/>
          <w:szCs w:val="22"/>
          <w:u w:val="single"/>
        </w:rPr>
      </w:pPr>
      <w:r w:rsidRPr="00063904">
        <w:rPr>
          <w:rFonts w:ascii="Arial" w:hAnsi="Arial" w:cs="Arial"/>
          <w:b/>
          <w:sz w:val="22"/>
          <w:szCs w:val="22"/>
          <w:u w:val="single"/>
        </w:rPr>
        <w:t>General Information</w:t>
      </w:r>
    </w:p>
    <w:p w14:paraId="7722E59C" w14:textId="77777777" w:rsidR="008B4D2F" w:rsidRPr="00063904" w:rsidRDefault="008B4D2F" w:rsidP="008B4D2F">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63904" w:rsidRPr="00063904" w14:paraId="4C2661DD" w14:textId="77777777" w:rsidTr="00EF49F4">
        <w:tc>
          <w:tcPr>
            <w:tcW w:w="4464" w:type="dxa"/>
          </w:tcPr>
          <w:p w14:paraId="10CF7913" w14:textId="77777777" w:rsidR="008B4D2F" w:rsidRPr="00063904" w:rsidRDefault="008B4D2F" w:rsidP="00EF49F4">
            <w:pPr>
              <w:rPr>
                <w:rFonts w:ascii="Arial" w:hAnsi="Arial" w:cs="Arial"/>
                <w:sz w:val="22"/>
                <w:szCs w:val="22"/>
              </w:rPr>
            </w:pPr>
            <w:r w:rsidRPr="00063904">
              <w:rPr>
                <w:rFonts w:ascii="Arial" w:hAnsi="Arial" w:cs="Arial"/>
                <w:sz w:val="22"/>
                <w:szCs w:val="22"/>
              </w:rPr>
              <w:t>Responsible Official:</w:t>
            </w:r>
          </w:p>
        </w:tc>
        <w:tc>
          <w:tcPr>
            <w:tcW w:w="5796" w:type="dxa"/>
          </w:tcPr>
          <w:p w14:paraId="02649ADC" w14:textId="77777777" w:rsidR="008B4D2F" w:rsidRPr="00063904" w:rsidRDefault="008B4D2F" w:rsidP="00EF49F4">
            <w:pPr>
              <w:rPr>
                <w:rFonts w:ascii="Arial" w:hAnsi="Arial" w:cs="Arial"/>
                <w:noProof/>
                <w:sz w:val="22"/>
                <w:szCs w:val="22"/>
              </w:rPr>
            </w:pPr>
            <w:r w:rsidRPr="00063904">
              <w:rPr>
                <w:rFonts w:ascii="Arial" w:hAnsi="Arial" w:cs="Arial"/>
                <w:noProof/>
                <w:sz w:val="22"/>
                <w:szCs w:val="22"/>
              </w:rPr>
              <w:t>Lisa L. Callender, Site Leader</w:t>
            </w:r>
          </w:p>
          <w:p w14:paraId="68958BF0" w14:textId="77777777" w:rsidR="008B4D2F" w:rsidRPr="00063904" w:rsidRDefault="008B4D2F" w:rsidP="00EF49F4">
            <w:pPr>
              <w:rPr>
                <w:rFonts w:ascii="Arial" w:hAnsi="Arial" w:cs="Arial"/>
                <w:sz w:val="22"/>
                <w:szCs w:val="22"/>
              </w:rPr>
            </w:pPr>
            <w:r w:rsidRPr="00063904">
              <w:rPr>
                <w:rFonts w:ascii="Arial" w:hAnsi="Arial" w:cs="Arial"/>
                <w:noProof/>
                <w:sz w:val="22"/>
                <w:szCs w:val="22"/>
              </w:rPr>
              <w:t>989-479-5258</w:t>
            </w:r>
          </w:p>
        </w:tc>
      </w:tr>
      <w:tr w:rsidR="00063904" w:rsidRPr="00063904" w14:paraId="00409D3A" w14:textId="77777777" w:rsidTr="00EF49F4">
        <w:tc>
          <w:tcPr>
            <w:tcW w:w="4464" w:type="dxa"/>
          </w:tcPr>
          <w:p w14:paraId="7785266F" w14:textId="77777777" w:rsidR="008B4D2F" w:rsidRPr="00063904" w:rsidRDefault="008B4D2F" w:rsidP="00EF49F4">
            <w:pPr>
              <w:tabs>
                <w:tab w:val="center" w:pos="2124"/>
              </w:tabs>
              <w:rPr>
                <w:rFonts w:ascii="Arial" w:hAnsi="Arial" w:cs="Arial"/>
                <w:sz w:val="22"/>
                <w:szCs w:val="22"/>
              </w:rPr>
            </w:pPr>
            <w:r w:rsidRPr="00063904">
              <w:rPr>
                <w:rFonts w:ascii="Arial" w:hAnsi="Arial" w:cs="Arial"/>
                <w:sz w:val="22"/>
                <w:szCs w:val="22"/>
              </w:rPr>
              <w:t>AQD Contact:</w:t>
            </w:r>
          </w:p>
        </w:tc>
        <w:tc>
          <w:tcPr>
            <w:tcW w:w="5796" w:type="dxa"/>
          </w:tcPr>
          <w:p w14:paraId="4A2077A5" w14:textId="77777777" w:rsidR="008B4D2F" w:rsidRPr="00063904" w:rsidRDefault="008B4D2F" w:rsidP="00EF49F4">
            <w:pPr>
              <w:rPr>
                <w:rFonts w:ascii="Arial" w:hAnsi="Arial" w:cs="Arial"/>
                <w:sz w:val="22"/>
                <w:szCs w:val="22"/>
              </w:rPr>
            </w:pPr>
            <w:r w:rsidRPr="00063904">
              <w:rPr>
                <w:rFonts w:ascii="Arial" w:hAnsi="Arial" w:cs="Arial"/>
                <w:sz w:val="22"/>
                <w:szCs w:val="22"/>
              </w:rPr>
              <w:t>Caryn Owens, Environmental Engineer</w:t>
            </w:r>
          </w:p>
          <w:p w14:paraId="5A9AD094" w14:textId="77777777" w:rsidR="008B4D2F" w:rsidRPr="00063904" w:rsidRDefault="008B4D2F" w:rsidP="00EF49F4">
            <w:pPr>
              <w:rPr>
                <w:rFonts w:ascii="Arial" w:hAnsi="Arial" w:cs="Arial"/>
                <w:sz w:val="22"/>
                <w:szCs w:val="22"/>
              </w:rPr>
            </w:pPr>
            <w:r w:rsidRPr="00063904">
              <w:rPr>
                <w:rFonts w:ascii="Arial" w:hAnsi="Arial" w:cs="Arial"/>
                <w:sz w:val="22"/>
                <w:szCs w:val="22"/>
              </w:rPr>
              <w:t>231-878-6688</w:t>
            </w:r>
          </w:p>
        </w:tc>
      </w:tr>
      <w:tr w:rsidR="00063904" w:rsidRPr="00063904" w14:paraId="7DFDD738" w14:textId="77777777" w:rsidTr="00EF49F4">
        <w:tc>
          <w:tcPr>
            <w:tcW w:w="4464" w:type="dxa"/>
          </w:tcPr>
          <w:p w14:paraId="49DC7D48" w14:textId="77777777" w:rsidR="008B4D2F" w:rsidRPr="00063904" w:rsidRDefault="008B4D2F" w:rsidP="00EF49F4">
            <w:pPr>
              <w:rPr>
                <w:rFonts w:ascii="Arial" w:hAnsi="Arial" w:cs="Arial"/>
                <w:sz w:val="22"/>
                <w:szCs w:val="22"/>
              </w:rPr>
            </w:pPr>
            <w:r w:rsidRPr="00063904">
              <w:rPr>
                <w:rFonts w:ascii="Arial" w:hAnsi="Arial" w:cs="Arial"/>
                <w:sz w:val="22"/>
                <w:szCs w:val="22"/>
              </w:rPr>
              <w:t>Application Number:</w:t>
            </w:r>
          </w:p>
        </w:tc>
        <w:tc>
          <w:tcPr>
            <w:tcW w:w="5796" w:type="dxa"/>
          </w:tcPr>
          <w:p w14:paraId="2ABF0A60" w14:textId="77777777" w:rsidR="008B4D2F" w:rsidRPr="00063904" w:rsidRDefault="008B4D2F" w:rsidP="00EF49F4">
            <w:pPr>
              <w:rPr>
                <w:rFonts w:ascii="Arial" w:hAnsi="Arial" w:cs="Arial"/>
                <w:sz w:val="22"/>
                <w:szCs w:val="22"/>
              </w:rPr>
            </w:pPr>
            <w:r w:rsidRPr="00063904">
              <w:rPr>
                <w:rFonts w:ascii="Arial" w:hAnsi="Arial" w:cs="Arial"/>
                <w:sz w:val="22"/>
                <w:szCs w:val="22"/>
              </w:rPr>
              <w:t>202100011</w:t>
            </w:r>
          </w:p>
        </w:tc>
      </w:tr>
      <w:tr w:rsidR="008B4D2F" w:rsidRPr="00063904" w14:paraId="414B75FB" w14:textId="77777777" w:rsidTr="00EF49F4">
        <w:tc>
          <w:tcPr>
            <w:tcW w:w="4464" w:type="dxa"/>
          </w:tcPr>
          <w:p w14:paraId="0E367117" w14:textId="77777777" w:rsidR="008B4D2F" w:rsidRPr="00063904" w:rsidRDefault="008B4D2F" w:rsidP="00EF49F4">
            <w:pPr>
              <w:rPr>
                <w:rFonts w:ascii="Arial" w:hAnsi="Arial" w:cs="Arial"/>
                <w:sz w:val="22"/>
                <w:szCs w:val="22"/>
              </w:rPr>
            </w:pPr>
            <w:r w:rsidRPr="00063904">
              <w:rPr>
                <w:rFonts w:ascii="Arial" w:hAnsi="Arial" w:cs="Arial"/>
                <w:sz w:val="22"/>
                <w:szCs w:val="22"/>
              </w:rPr>
              <w:t>Date Application for Administrative Amendment was Submitted:</w:t>
            </w:r>
          </w:p>
        </w:tc>
        <w:tc>
          <w:tcPr>
            <w:tcW w:w="5796" w:type="dxa"/>
          </w:tcPr>
          <w:p w14:paraId="7D2CF8A3" w14:textId="77777777" w:rsidR="008B4D2F" w:rsidRPr="00063904" w:rsidRDefault="008B4D2F" w:rsidP="00EF49F4">
            <w:pPr>
              <w:rPr>
                <w:rFonts w:ascii="Arial" w:hAnsi="Arial" w:cs="Arial"/>
                <w:sz w:val="22"/>
                <w:szCs w:val="22"/>
              </w:rPr>
            </w:pPr>
            <w:r w:rsidRPr="00063904">
              <w:rPr>
                <w:rFonts w:ascii="Arial" w:hAnsi="Arial" w:cs="Arial"/>
                <w:sz w:val="22"/>
                <w:szCs w:val="22"/>
              </w:rPr>
              <w:t>January 12, 2021</w:t>
            </w:r>
          </w:p>
        </w:tc>
      </w:tr>
    </w:tbl>
    <w:p w14:paraId="06FA0643" w14:textId="77777777" w:rsidR="008B4D2F" w:rsidRPr="00063904" w:rsidRDefault="008B4D2F" w:rsidP="008B4D2F">
      <w:pPr>
        <w:rPr>
          <w:rFonts w:ascii="Arial" w:hAnsi="Arial" w:cs="Arial"/>
          <w:sz w:val="22"/>
          <w:szCs w:val="22"/>
        </w:rPr>
      </w:pPr>
    </w:p>
    <w:p w14:paraId="40CEF748" w14:textId="77777777" w:rsidR="008B4D2F" w:rsidRPr="00063904" w:rsidRDefault="008B4D2F" w:rsidP="008B4D2F">
      <w:pPr>
        <w:rPr>
          <w:rFonts w:ascii="Arial" w:hAnsi="Arial" w:cs="Arial"/>
          <w:b/>
          <w:sz w:val="22"/>
          <w:szCs w:val="22"/>
          <w:u w:val="single"/>
        </w:rPr>
      </w:pPr>
      <w:r w:rsidRPr="00063904">
        <w:rPr>
          <w:rFonts w:ascii="Arial" w:hAnsi="Arial" w:cs="Arial"/>
          <w:b/>
          <w:sz w:val="22"/>
          <w:szCs w:val="22"/>
          <w:u w:val="single"/>
        </w:rPr>
        <w:t>Regulatory Analysis</w:t>
      </w:r>
    </w:p>
    <w:p w14:paraId="5EF14ECF" w14:textId="77777777" w:rsidR="008B4D2F" w:rsidRPr="00063904" w:rsidRDefault="008B4D2F" w:rsidP="008B4D2F">
      <w:pPr>
        <w:rPr>
          <w:rFonts w:ascii="Arial" w:hAnsi="Arial" w:cs="Arial"/>
          <w:sz w:val="22"/>
          <w:szCs w:val="22"/>
        </w:rPr>
      </w:pPr>
    </w:p>
    <w:p w14:paraId="6A694A3E" w14:textId="77777777" w:rsidR="008B4D2F" w:rsidRPr="00063904" w:rsidRDefault="008B4D2F" w:rsidP="008B4D2F">
      <w:pPr>
        <w:rPr>
          <w:rFonts w:ascii="Arial" w:hAnsi="Arial" w:cs="Arial"/>
          <w:sz w:val="22"/>
          <w:szCs w:val="22"/>
        </w:rPr>
      </w:pPr>
      <w:r w:rsidRPr="00063904">
        <w:rPr>
          <w:rFonts w:ascii="Arial" w:hAnsi="Arial" w:cs="Arial"/>
          <w:sz w:val="22"/>
          <w:szCs w:val="22"/>
        </w:rPr>
        <w:t>The AQD has determined that the change requested by the stationary source meets the qualifications for an Administrative Amendment pursuant to Rule 216(1)(a)(iv).</w:t>
      </w:r>
    </w:p>
    <w:p w14:paraId="64520DB4" w14:textId="77777777" w:rsidR="008B4D2F" w:rsidRPr="00063904" w:rsidRDefault="008B4D2F" w:rsidP="008B4D2F">
      <w:pPr>
        <w:rPr>
          <w:rFonts w:ascii="Arial" w:hAnsi="Arial" w:cs="Arial"/>
          <w:b/>
          <w:sz w:val="22"/>
          <w:szCs w:val="22"/>
        </w:rPr>
      </w:pPr>
    </w:p>
    <w:p w14:paraId="3AE4A2C9" w14:textId="77777777" w:rsidR="008B4D2F" w:rsidRPr="00063904" w:rsidRDefault="008B4D2F" w:rsidP="008B4D2F">
      <w:pPr>
        <w:rPr>
          <w:rFonts w:ascii="Arial" w:hAnsi="Arial" w:cs="Arial"/>
          <w:b/>
          <w:sz w:val="22"/>
          <w:szCs w:val="22"/>
          <w:u w:val="single"/>
        </w:rPr>
      </w:pPr>
      <w:bookmarkStart w:id="65" w:name="_Toc482691146"/>
      <w:r w:rsidRPr="00063904">
        <w:rPr>
          <w:rFonts w:ascii="Arial" w:hAnsi="Arial" w:cs="Arial"/>
          <w:b/>
          <w:sz w:val="22"/>
          <w:szCs w:val="22"/>
          <w:u w:val="single"/>
        </w:rPr>
        <w:t>Description of Changes to the ROP</w:t>
      </w:r>
      <w:bookmarkEnd w:id="65"/>
    </w:p>
    <w:p w14:paraId="7045BE2D" w14:textId="77777777" w:rsidR="008B4D2F" w:rsidRPr="00063904" w:rsidRDefault="008B4D2F" w:rsidP="008B4D2F">
      <w:pPr>
        <w:rPr>
          <w:rFonts w:ascii="Arial" w:hAnsi="Arial" w:cs="Arial"/>
          <w:sz w:val="22"/>
          <w:szCs w:val="22"/>
        </w:rPr>
      </w:pPr>
    </w:p>
    <w:p w14:paraId="3E9DB74A" w14:textId="6580FDDD" w:rsidR="008B4D2F" w:rsidRPr="00063904" w:rsidRDefault="008B4D2F" w:rsidP="008B4D2F">
      <w:pPr>
        <w:jc w:val="both"/>
        <w:rPr>
          <w:rFonts w:ascii="Arial" w:hAnsi="Arial" w:cs="Arial"/>
          <w:sz w:val="22"/>
          <w:szCs w:val="22"/>
        </w:rPr>
      </w:pPr>
      <w:r w:rsidRPr="00063904">
        <w:rPr>
          <w:rFonts w:ascii="Arial" w:hAnsi="Arial" w:cs="Arial"/>
          <w:sz w:val="22"/>
          <w:szCs w:val="22"/>
        </w:rPr>
        <w:t xml:space="preserve">Administrative Amendment Number 202100011 was to update a </w:t>
      </w:r>
      <w:r w:rsidR="00C07CAD" w:rsidRPr="00063904">
        <w:rPr>
          <w:rFonts w:ascii="Arial" w:hAnsi="Arial" w:cs="Arial"/>
          <w:sz w:val="22"/>
          <w:szCs w:val="22"/>
        </w:rPr>
        <w:t>c</w:t>
      </w:r>
      <w:r w:rsidRPr="00063904">
        <w:rPr>
          <w:rFonts w:ascii="Arial" w:hAnsi="Arial" w:cs="Arial"/>
          <w:sz w:val="22"/>
          <w:szCs w:val="22"/>
        </w:rPr>
        <w:t xml:space="preserve">ompany name change from Dow AgroSciences LLC (DAS) to Corteva </w:t>
      </w:r>
      <w:proofErr w:type="spellStart"/>
      <w:r w:rsidRPr="00063904">
        <w:rPr>
          <w:rFonts w:ascii="Arial" w:hAnsi="Arial" w:cs="Arial"/>
          <w:sz w:val="22"/>
          <w:szCs w:val="22"/>
        </w:rPr>
        <w:t>AgriScience</w:t>
      </w:r>
      <w:proofErr w:type="spellEnd"/>
      <w:r w:rsidRPr="00063904">
        <w:rPr>
          <w:rFonts w:ascii="Arial" w:hAnsi="Arial" w:cs="Arial"/>
          <w:sz w:val="22"/>
          <w:szCs w:val="22"/>
        </w:rPr>
        <w:t xml:space="preserve"> LLC (Corteva) that took place on January 1, 2021.  </w:t>
      </w:r>
    </w:p>
    <w:p w14:paraId="438D5DEF" w14:textId="77777777" w:rsidR="008B4D2F" w:rsidRPr="00063904" w:rsidRDefault="008B4D2F" w:rsidP="008B4D2F">
      <w:pPr>
        <w:rPr>
          <w:rFonts w:ascii="Arial" w:hAnsi="Arial" w:cs="Arial"/>
          <w:sz w:val="22"/>
          <w:szCs w:val="22"/>
        </w:rPr>
      </w:pPr>
    </w:p>
    <w:p w14:paraId="215981AD" w14:textId="77777777" w:rsidR="008B4D2F" w:rsidRPr="00063904" w:rsidRDefault="008B4D2F" w:rsidP="008B4D2F">
      <w:pPr>
        <w:rPr>
          <w:rFonts w:ascii="Arial" w:hAnsi="Arial" w:cs="Arial"/>
          <w:b/>
          <w:sz w:val="22"/>
          <w:szCs w:val="22"/>
          <w:u w:val="single"/>
        </w:rPr>
      </w:pPr>
      <w:r w:rsidRPr="00063904">
        <w:rPr>
          <w:rFonts w:ascii="Arial" w:hAnsi="Arial" w:cs="Arial"/>
          <w:b/>
          <w:sz w:val="22"/>
          <w:szCs w:val="22"/>
          <w:u w:val="single"/>
        </w:rPr>
        <w:t>Compliance Status</w:t>
      </w:r>
    </w:p>
    <w:p w14:paraId="01D09A40" w14:textId="77777777" w:rsidR="008B4D2F" w:rsidRPr="00063904" w:rsidRDefault="008B4D2F" w:rsidP="008B4D2F">
      <w:pPr>
        <w:rPr>
          <w:rFonts w:ascii="Arial" w:hAnsi="Arial" w:cs="Arial"/>
          <w:sz w:val="22"/>
          <w:szCs w:val="22"/>
        </w:rPr>
      </w:pPr>
    </w:p>
    <w:p w14:paraId="3ABA38E8" w14:textId="77777777" w:rsidR="008B4D2F" w:rsidRPr="00063904" w:rsidRDefault="008B4D2F" w:rsidP="008B4D2F">
      <w:pPr>
        <w:jc w:val="both"/>
        <w:rPr>
          <w:rFonts w:ascii="Arial" w:hAnsi="Arial" w:cs="Arial"/>
          <w:sz w:val="22"/>
          <w:szCs w:val="22"/>
        </w:rPr>
      </w:pPr>
      <w:r w:rsidRPr="00063904">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1525E3D8" w14:textId="77777777" w:rsidR="008B4D2F" w:rsidRPr="00063904" w:rsidRDefault="008B4D2F" w:rsidP="008B4D2F">
      <w:pPr>
        <w:jc w:val="both"/>
        <w:rPr>
          <w:rFonts w:ascii="Arial" w:hAnsi="Arial" w:cs="Arial"/>
          <w:sz w:val="22"/>
          <w:szCs w:val="22"/>
        </w:rPr>
      </w:pPr>
    </w:p>
    <w:p w14:paraId="69A28B7D" w14:textId="77777777" w:rsidR="008B4D2F" w:rsidRPr="00063904" w:rsidRDefault="008B4D2F" w:rsidP="008B4D2F">
      <w:pPr>
        <w:rPr>
          <w:rFonts w:ascii="Arial" w:hAnsi="Arial" w:cs="Arial"/>
          <w:b/>
          <w:sz w:val="22"/>
          <w:szCs w:val="22"/>
          <w:u w:val="single"/>
        </w:rPr>
      </w:pPr>
      <w:r w:rsidRPr="00063904">
        <w:rPr>
          <w:rFonts w:ascii="Arial" w:hAnsi="Arial" w:cs="Arial"/>
          <w:b/>
          <w:sz w:val="22"/>
          <w:szCs w:val="22"/>
          <w:u w:val="single"/>
        </w:rPr>
        <w:t>Action Taken by EGLE</w:t>
      </w:r>
    </w:p>
    <w:p w14:paraId="1BCE3931" w14:textId="77777777" w:rsidR="008B4D2F" w:rsidRPr="00063904" w:rsidRDefault="008B4D2F" w:rsidP="008B4D2F">
      <w:pPr>
        <w:rPr>
          <w:rFonts w:ascii="Arial" w:hAnsi="Arial" w:cs="Arial"/>
          <w:sz w:val="22"/>
          <w:szCs w:val="22"/>
        </w:rPr>
      </w:pPr>
    </w:p>
    <w:p w14:paraId="398F516A" w14:textId="02DA9D5C" w:rsidR="00391D16" w:rsidRDefault="008B4D2F" w:rsidP="000F73C3">
      <w:pPr>
        <w:jc w:val="both"/>
        <w:rPr>
          <w:rFonts w:ascii="Arial" w:hAnsi="Arial" w:cs="Arial"/>
          <w:sz w:val="22"/>
          <w:szCs w:val="22"/>
        </w:rPr>
      </w:pPr>
      <w:r w:rsidRPr="00063904">
        <w:rPr>
          <w:rFonts w:ascii="Arial" w:hAnsi="Arial" w:cs="Arial"/>
          <w:sz w:val="22"/>
          <w:szCs w:val="22"/>
        </w:rPr>
        <w:t xml:space="preserve">The AQD approved an Administrative Amendment to ROP No. </w:t>
      </w:r>
      <w:r w:rsidRPr="00063904">
        <w:rPr>
          <w:rFonts w:ascii="Arial" w:hAnsi="Arial" w:cs="Arial"/>
          <w:noProof/>
          <w:sz w:val="22"/>
          <w:szCs w:val="22"/>
        </w:rPr>
        <w:t>MI-ROP-B4942-2020</w:t>
      </w:r>
      <w:r w:rsidRPr="00063904">
        <w:rPr>
          <w:rFonts w:ascii="Arial" w:hAnsi="Arial" w:cs="Arial"/>
          <w:sz w:val="22"/>
          <w:szCs w:val="22"/>
        </w:rPr>
        <w:t>, as requested by the stationary source.  The delegated decision maker for the AQD is the District Supervisor.</w:t>
      </w:r>
    </w:p>
    <w:p w14:paraId="2E4D60D9" w14:textId="77777777" w:rsidR="002E4E0B" w:rsidRDefault="002E4E0B" w:rsidP="000F73C3">
      <w:pPr>
        <w:jc w:val="both"/>
        <w:rPr>
          <w:rFonts w:ascii="Arial" w:hAnsi="Arial" w:cs="Arial"/>
          <w:sz w:val="22"/>
          <w:szCs w:val="22"/>
        </w:rPr>
      </w:pPr>
    </w:p>
    <w:p w14:paraId="21791196" w14:textId="3CA46DC7" w:rsidR="002E4E0B" w:rsidRDefault="002E4E0B">
      <w:pPr>
        <w:rPr>
          <w:rFonts w:ascii="Arial" w:hAnsi="Arial" w:cs="Arial"/>
          <w:sz w:val="22"/>
          <w:szCs w:val="22"/>
        </w:rPr>
      </w:pPr>
      <w:r>
        <w:rPr>
          <w:rFonts w:ascii="Arial" w:hAnsi="Arial" w:cs="Arial"/>
          <w:sz w:val="22"/>
          <w:szCs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2E4E0B" w14:paraId="44A85BA7" w14:textId="77777777" w:rsidTr="00025BAB">
        <w:tc>
          <w:tcPr>
            <w:tcW w:w="2250" w:type="dxa"/>
          </w:tcPr>
          <w:p w14:paraId="6FE31F6D" w14:textId="77777777" w:rsidR="002E4E0B" w:rsidRDefault="002E4E0B" w:rsidP="00025BAB">
            <w:pPr>
              <w:jc w:val="center"/>
              <w:rPr>
                <w:rFonts w:ascii="Arial" w:hAnsi="Arial"/>
                <w:sz w:val="16"/>
              </w:rPr>
            </w:pPr>
          </w:p>
        </w:tc>
        <w:tc>
          <w:tcPr>
            <w:tcW w:w="5670" w:type="dxa"/>
          </w:tcPr>
          <w:p w14:paraId="773993B4" w14:textId="77777777" w:rsidR="002E4E0B" w:rsidRDefault="002E4E0B" w:rsidP="00025BAB">
            <w:pPr>
              <w:ind w:left="-108" w:right="-108"/>
              <w:jc w:val="center"/>
              <w:rPr>
                <w:rFonts w:ascii="Arial" w:hAnsi="Arial"/>
              </w:rPr>
            </w:pPr>
            <w:r>
              <w:rPr>
                <w:rFonts w:ascii="Arial" w:hAnsi="Arial"/>
              </w:rPr>
              <w:t>Michigan Department of Environment, Great Lakes, and Energy</w:t>
            </w:r>
          </w:p>
          <w:p w14:paraId="76E44B03" w14:textId="77777777" w:rsidR="002E4E0B" w:rsidRDefault="002E4E0B" w:rsidP="00025BAB">
            <w:pPr>
              <w:jc w:val="center"/>
              <w:rPr>
                <w:rFonts w:ascii="Arial" w:hAnsi="Arial"/>
                <w:sz w:val="16"/>
              </w:rPr>
            </w:pPr>
            <w:r>
              <w:rPr>
                <w:rFonts w:ascii="Arial" w:hAnsi="Arial"/>
              </w:rPr>
              <w:t>Air Quality Division</w:t>
            </w:r>
          </w:p>
        </w:tc>
        <w:tc>
          <w:tcPr>
            <w:tcW w:w="2700" w:type="dxa"/>
          </w:tcPr>
          <w:p w14:paraId="2F1E9E36" w14:textId="77777777" w:rsidR="002E4E0B" w:rsidRDefault="002E4E0B" w:rsidP="00025BAB">
            <w:pPr>
              <w:jc w:val="center"/>
              <w:rPr>
                <w:rFonts w:ascii="Arial" w:hAnsi="Arial"/>
                <w:sz w:val="16"/>
              </w:rPr>
            </w:pPr>
          </w:p>
        </w:tc>
      </w:tr>
      <w:tr w:rsidR="002E4E0B" w14:paraId="7D42E4E1" w14:textId="77777777" w:rsidTr="00025BAB">
        <w:trPr>
          <w:cantSplit/>
          <w:trHeight w:val="333"/>
        </w:trPr>
        <w:tc>
          <w:tcPr>
            <w:tcW w:w="2250" w:type="dxa"/>
          </w:tcPr>
          <w:p w14:paraId="09D0EDF0" w14:textId="77777777" w:rsidR="002E4E0B" w:rsidRPr="009330F4" w:rsidRDefault="002E4E0B" w:rsidP="00025BAB">
            <w:pPr>
              <w:pStyle w:val="Header"/>
              <w:jc w:val="center"/>
              <w:rPr>
                <w:rFonts w:ascii="Arial" w:hAnsi="Arial"/>
                <w:b/>
                <w:sz w:val="16"/>
              </w:rPr>
            </w:pPr>
            <w:r w:rsidRPr="009330F4">
              <w:rPr>
                <w:rFonts w:ascii="Arial" w:hAnsi="Arial"/>
                <w:b/>
                <w:sz w:val="16"/>
              </w:rPr>
              <w:t>State Registration Number</w:t>
            </w:r>
          </w:p>
        </w:tc>
        <w:tc>
          <w:tcPr>
            <w:tcW w:w="5670" w:type="dxa"/>
          </w:tcPr>
          <w:p w14:paraId="2F44C29E" w14:textId="77777777" w:rsidR="002E4E0B" w:rsidRDefault="002E4E0B" w:rsidP="00025BAB">
            <w:pPr>
              <w:jc w:val="center"/>
              <w:rPr>
                <w:rFonts w:ascii="Arial" w:hAnsi="Arial"/>
                <w:b/>
                <w:sz w:val="28"/>
              </w:rPr>
            </w:pPr>
            <w:r>
              <w:rPr>
                <w:rFonts w:ascii="Arial" w:hAnsi="Arial"/>
                <w:b/>
                <w:sz w:val="28"/>
              </w:rPr>
              <w:t>RENEWABLE OPERATING PERMIT</w:t>
            </w:r>
          </w:p>
        </w:tc>
        <w:tc>
          <w:tcPr>
            <w:tcW w:w="2700" w:type="dxa"/>
          </w:tcPr>
          <w:p w14:paraId="7BEAE43D" w14:textId="77777777" w:rsidR="002E4E0B" w:rsidRPr="009330F4" w:rsidRDefault="002E4E0B" w:rsidP="00025BAB">
            <w:pPr>
              <w:jc w:val="center"/>
              <w:rPr>
                <w:rFonts w:ascii="Arial" w:hAnsi="Arial"/>
                <w:b/>
                <w:sz w:val="16"/>
              </w:rPr>
            </w:pPr>
            <w:r w:rsidRPr="009330F4">
              <w:rPr>
                <w:rFonts w:ascii="Arial" w:hAnsi="Arial"/>
                <w:b/>
                <w:sz w:val="16"/>
              </w:rPr>
              <w:t>ROP Number</w:t>
            </w:r>
          </w:p>
        </w:tc>
      </w:tr>
      <w:tr w:rsidR="002E4E0B" w:rsidRPr="0006038C" w14:paraId="7E467BC6" w14:textId="77777777" w:rsidTr="00025BAB">
        <w:trPr>
          <w:cantSplit/>
          <w:trHeight w:val="428"/>
        </w:trPr>
        <w:tc>
          <w:tcPr>
            <w:tcW w:w="2250" w:type="dxa"/>
            <w:tcBorders>
              <w:bottom w:val="nil"/>
            </w:tcBorders>
          </w:tcPr>
          <w:p w14:paraId="0A537B29" w14:textId="77777777" w:rsidR="002E4E0B" w:rsidRPr="0006038C" w:rsidRDefault="002E4E0B" w:rsidP="00025BAB">
            <w:pPr>
              <w:pStyle w:val="Header"/>
              <w:jc w:val="center"/>
              <w:rPr>
                <w:rFonts w:ascii="Arial" w:hAnsi="Arial"/>
                <w:sz w:val="22"/>
                <w:szCs w:val="22"/>
              </w:rPr>
            </w:pPr>
            <w:bookmarkStart w:id="66" w:name="Text2"/>
            <w:r w:rsidRPr="0006038C">
              <w:rPr>
                <w:rFonts w:ascii="Arial" w:hAnsi="Arial" w:cs="Arial"/>
                <w:noProof/>
                <w:sz w:val="22"/>
                <w:szCs w:val="22"/>
              </w:rPr>
              <w:t>B4942</w:t>
            </w:r>
            <w:bookmarkEnd w:id="66"/>
          </w:p>
        </w:tc>
        <w:tc>
          <w:tcPr>
            <w:tcW w:w="5670" w:type="dxa"/>
            <w:tcBorders>
              <w:bottom w:val="nil"/>
            </w:tcBorders>
          </w:tcPr>
          <w:p w14:paraId="3FA88B44" w14:textId="681C12F8" w:rsidR="002E4E0B" w:rsidRPr="0006038C" w:rsidRDefault="005D4A48" w:rsidP="00025BAB">
            <w:pPr>
              <w:pStyle w:val="Heading1"/>
              <w:spacing w:before="120"/>
              <w:rPr>
                <w:sz w:val="22"/>
              </w:rPr>
            </w:pPr>
            <w:bookmarkStart w:id="67" w:name="_Toc495294695"/>
            <w:bookmarkStart w:id="68" w:name="_Toc155091074"/>
            <w:r w:rsidRPr="0006038C">
              <w:rPr>
                <w:rFonts w:cs="Arial"/>
                <w:noProof/>
                <w:sz w:val="22"/>
                <w:szCs w:val="22"/>
              </w:rPr>
              <w:t>JANUARY 2, 2024</w:t>
            </w:r>
            <w:r w:rsidR="002E4E0B" w:rsidRPr="0006038C">
              <w:rPr>
                <w:sz w:val="22"/>
              </w:rPr>
              <w:t xml:space="preserve"> - STAFF REPORT FOR RULE 216(2) MINOR MODIFICATION</w:t>
            </w:r>
            <w:bookmarkEnd w:id="67"/>
            <w:bookmarkEnd w:id="68"/>
          </w:p>
        </w:tc>
        <w:tc>
          <w:tcPr>
            <w:tcW w:w="2700" w:type="dxa"/>
            <w:tcBorders>
              <w:bottom w:val="nil"/>
            </w:tcBorders>
          </w:tcPr>
          <w:p w14:paraId="3FF39275" w14:textId="77777777" w:rsidR="002E4E0B" w:rsidRPr="0006038C" w:rsidRDefault="002E4E0B" w:rsidP="00025BAB">
            <w:pPr>
              <w:pStyle w:val="Header"/>
              <w:jc w:val="center"/>
              <w:rPr>
                <w:rFonts w:ascii="Arial" w:hAnsi="Arial"/>
                <w:sz w:val="22"/>
                <w:szCs w:val="22"/>
              </w:rPr>
            </w:pPr>
            <w:r w:rsidRPr="0006038C">
              <w:rPr>
                <w:rFonts w:ascii="Arial" w:hAnsi="Arial" w:cs="Arial"/>
                <w:noProof/>
                <w:sz w:val="22"/>
                <w:szCs w:val="22"/>
              </w:rPr>
              <w:t>MI-ROP-B4942-2020b</w:t>
            </w:r>
          </w:p>
        </w:tc>
      </w:tr>
    </w:tbl>
    <w:p w14:paraId="710762FF" w14:textId="77777777" w:rsidR="002E4E0B" w:rsidRPr="0006038C" w:rsidRDefault="002E4E0B" w:rsidP="002E4E0B">
      <w:pPr>
        <w:jc w:val="both"/>
        <w:rPr>
          <w:rFonts w:ascii="Arial" w:hAnsi="Arial"/>
          <w:sz w:val="22"/>
        </w:rPr>
      </w:pPr>
    </w:p>
    <w:p w14:paraId="436DCB72" w14:textId="77777777" w:rsidR="002E4E0B" w:rsidRPr="0006038C" w:rsidRDefault="002E4E0B" w:rsidP="002E4E0B">
      <w:pPr>
        <w:rPr>
          <w:rFonts w:ascii="Arial" w:hAnsi="Arial"/>
          <w:b/>
          <w:sz w:val="22"/>
          <w:u w:val="single"/>
        </w:rPr>
      </w:pPr>
      <w:bookmarkStart w:id="69" w:name="_Toc482691140"/>
      <w:r w:rsidRPr="0006038C">
        <w:rPr>
          <w:rFonts w:ascii="Arial" w:hAnsi="Arial"/>
          <w:b/>
          <w:sz w:val="22"/>
          <w:u w:val="single"/>
        </w:rPr>
        <w:t>Purpose</w:t>
      </w:r>
      <w:bookmarkEnd w:id="69"/>
    </w:p>
    <w:p w14:paraId="6622A329" w14:textId="77777777" w:rsidR="002E4E0B" w:rsidRPr="0006038C" w:rsidRDefault="002E4E0B" w:rsidP="002E4E0B">
      <w:pPr>
        <w:rPr>
          <w:rFonts w:ascii="Arial" w:hAnsi="Arial"/>
          <w:sz w:val="22"/>
        </w:rPr>
      </w:pPr>
    </w:p>
    <w:p w14:paraId="59DA586D" w14:textId="77777777" w:rsidR="002E4E0B" w:rsidRPr="0006038C" w:rsidRDefault="002E4E0B" w:rsidP="002E4E0B">
      <w:pPr>
        <w:jc w:val="both"/>
        <w:rPr>
          <w:rFonts w:ascii="Arial" w:hAnsi="Arial"/>
          <w:sz w:val="22"/>
        </w:rPr>
      </w:pPr>
      <w:r w:rsidRPr="0006038C">
        <w:rPr>
          <w:rFonts w:ascii="Arial" w:hAnsi="Arial"/>
          <w:sz w:val="22"/>
        </w:rPr>
        <w:t xml:space="preserve">On </w:t>
      </w:r>
      <w:r w:rsidRPr="0006038C">
        <w:rPr>
          <w:rFonts w:ascii="Arial" w:hAnsi="Arial" w:cs="Arial"/>
          <w:noProof/>
          <w:sz w:val="22"/>
          <w:szCs w:val="22"/>
        </w:rPr>
        <w:t>March 1, 2021</w:t>
      </w:r>
      <w:r w:rsidRPr="0006038C">
        <w:rPr>
          <w:rFonts w:ascii="Arial" w:hAnsi="Arial"/>
          <w:sz w:val="22"/>
        </w:rPr>
        <w:t>, the Department of Environment, Great Lakes, and Energy (EGLE), Air Quality Division (AQD), approved and issued Renewable Operating Permit (</w:t>
      </w:r>
      <w:smartTag w:uri="urn:schemas-microsoft-com:office:smarttags" w:element="stockticker">
        <w:r w:rsidRPr="0006038C">
          <w:rPr>
            <w:rFonts w:ascii="Arial" w:hAnsi="Arial"/>
            <w:sz w:val="22"/>
          </w:rPr>
          <w:t>ROP</w:t>
        </w:r>
      </w:smartTag>
      <w:r w:rsidRPr="0006038C">
        <w:rPr>
          <w:rFonts w:ascii="Arial" w:hAnsi="Arial"/>
          <w:sz w:val="22"/>
        </w:rPr>
        <w:t xml:space="preserve">) No. </w:t>
      </w:r>
      <w:r w:rsidRPr="0006038C">
        <w:rPr>
          <w:rFonts w:ascii="Arial" w:hAnsi="Arial" w:cs="Arial"/>
          <w:noProof/>
          <w:sz w:val="22"/>
          <w:szCs w:val="22"/>
        </w:rPr>
        <w:t>MI-ROP-B4942-2020a</w:t>
      </w:r>
      <w:r w:rsidRPr="0006038C">
        <w:rPr>
          <w:rFonts w:ascii="Arial" w:hAnsi="Arial"/>
          <w:sz w:val="22"/>
        </w:rPr>
        <w:t xml:space="preserve"> to </w:t>
      </w:r>
      <w:r w:rsidRPr="0006038C">
        <w:rPr>
          <w:rFonts w:ascii="Arial" w:hAnsi="Arial" w:cs="Arial"/>
          <w:noProof/>
          <w:sz w:val="22"/>
          <w:szCs w:val="22"/>
        </w:rPr>
        <w:t>Corteva AgriScience LLC (Corteva)</w:t>
      </w:r>
      <w:r w:rsidRPr="0006038C">
        <w:rPr>
          <w:rFonts w:ascii="Arial" w:hAnsi="Arial"/>
          <w:sz w:val="22"/>
        </w:rPr>
        <w:t xml:space="preserve"> pursuant to Rule 214 of the administrative rules promulgated under Act 451.  Once issued, a company is required to </w:t>
      </w:r>
      <w:proofErr w:type="gramStart"/>
      <w:r w:rsidRPr="0006038C">
        <w:rPr>
          <w:rFonts w:ascii="Arial" w:hAnsi="Arial"/>
          <w:sz w:val="22"/>
        </w:rPr>
        <w:t>submit an application</w:t>
      </w:r>
      <w:proofErr w:type="gramEnd"/>
      <w:r w:rsidRPr="0006038C">
        <w:rPr>
          <w:rFonts w:ascii="Arial" w:hAnsi="Arial"/>
          <w:sz w:val="22"/>
        </w:rPr>
        <w:t xml:space="preserve"> for changes to the </w:t>
      </w:r>
      <w:smartTag w:uri="urn:schemas-microsoft-com:office:smarttags" w:element="stockticker">
        <w:r w:rsidRPr="0006038C">
          <w:rPr>
            <w:rFonts w:ascii="Arial" w:hAnsi="Arial"/>
            <w:sz w:val="22"/>
          </w:rPr>
          <w:t>ROP</w:t>
        </w:r>
      </w:smartTag>
      <w:r w:rsidRPr="0006038C">
        <w:rPr>
          <w:rFonts w:ascii="Arial" w:hAnsi="Arial"/>
          <w:sz w:val="22"/>
        </w:rPr>
        <w:t xml:space="preserve"> as described in Rule 216.  The purpose of this Staff Report is to describe the changes that were made to the </w:t>
      </w:r>
      <w:smartTag w:uri="urn:schemas-microsoft-com:office:smarttags" w:element="stockticker">
        <w:r w:rsidRPr="0006038C">
          <w:rPr>
            <w:rFonts w:ascii="Arial" w:hAnsi="Arial"/>
            <w:sz w:val="22"/>
          </w:rPr>
          <w:t>ROP</w:t>
        </w:r>
      </w:smartTag>
      <w:r w:rsidRPr="0006038C">
        <w:rPr>
          <w:rFonts w:ascii="Arial" w:hAnsi="Arial"/>
          <w:sz w:val="22"/>
        </w:rPr>
        <w:t xml:space="preserve"> pursuant to Rule 216(2).   </w:t>
      </w:r>
    </w:p>
    <w:p w14:paraId="287F2318" w14:textId="77777777" w:rsidR="002E4E0B" w:rsidRPr="0006038C" w:rsidRDefault="002E4E0B" w:rsidP="002E4E0B">
      <w:pPr>
        <w:jc w:val="both"/>
        <w:rPr>
          <w:rFonts w:ascii="Arial" w:hAnsi="Arial"/>
          <w:sz w:val="22"/>
        </w:rPr>
      </w:pPr>
    </w:p>
    <w:p w14:paraId="30720CDD" w14:textId="77777777" w:rsidR="002E4E0B" w:rsidRPr="0006038C" w:rsidRDefault="002E4E0B" w:rsidP="002E4E0B">
      <w:pPr>
        <w:rPr>
          <w:rFonts w:ascii="Arial" w:hAnsi="Arial"/>
          <w:b/>
          <w:sz w:val="22"/>
          <w:u w:val="single"/>
        </w:rPr>
      </w:pPr>
      <w:r w:rsidRPr="0006038C">
        <w:rPr>
          <w:rFonts w:ascii="Arial" w:hAnsi="Arial"/>
          <w:b/>
          <w:sz w:val="22"/>
          <w:u w:val="single"/>
        </w:rPr>
        <w:t>General Information</w:t>
      </w:r>
    </w:p>
    <w:p w14:paraId="22643628" w14:textId="77777777" w:rsidR="002E4E0B" w:rsidRPr="0006038C" w:rsidRDefault="002E4E0B" w:rsidP="002E4E0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6038C" w:rsidRPr="0006038C" w14:paraId="12FE8F32" w14:textId="77777777" w:rsidTr="00025BAB">
        <w:tc>
          <w:tcPr>
            <w:tcW w:w="4464" w:type="dxa"/>
          </w:tcPr>
          <w:p w14:paraId="797E5506" w14:textId="77777777" w:rsidR="002E4E0B" w:rsidRPr="0006038C" w:rsidRDefault="002E4E0B" w:rsidP="00025BAB">
            <w:pPr>
              <w:rPr>
                <w:rFonts w:ascii="Arial" w:hAnsi="Arial" w:cs="Arial"/>
                <w:sz w:val="22"/>
                <w:szCs w:val="22"/>
              </w:rPr>
            </w:pPr>
            <w:r w:rsidRPr="0006038C">
              <w:rPr>
                <w:rFonts w:ascii="Arial" w:hAnsi="Arial" w:cs="Arial"/>
                <w:sz w:val="22"/>
                <w:szCs w:val="22"/>
              </w:rPr>
              <w:t>Responsible Official:</w:t>
            </w:r>
          </w:p>
        </w:tc>
        <w:tc>
          <w:tcPr>
            <w:tcW w:w="5796" w:type="dxa"/>
          </w:tcPr>
          <w:p w14:paraId="7E90C5BB" w14:textId="77777777" w:rsidR="002E4E0B" w:rsidRPr="0006038C" w:rsidRDefault="002E4E0B" w:rsidP="00025BAB">
            <w:pPr>
              <w:rPr>
                <w:rFonts w:ascii="Arial" w:hAnsi="Arial" w:cs="Arial"/>
                <w:sz w:val="22"/>
                <w:szCs w:val="22"/>
              </w:rPr>
            </w:pPr>
            <w:r w:rsidRPr="0006038C">
              <w:rPr>
                <w:rFonts w:ascii="Arial" w:hAnsi="Arial" w:cs="Arial"/>
                <w:noProof/>
                <w:sz w:val="22"/>
                <w:szCs w:val="22"/>
              </w:rPr>
              <w:t>Kevin Soper</w:t>
            </w:r>
            <w:r w:rsidRPr="0006038C">
              <w:rPr>
                <w:rFonts w:ascii="Arial" w:hAnsi="Arial" w:cs="Arial"/>
                <w:sz w:val="22"/>
                <w:szCs w:val="22"/>
              </w:rPr>
              <w:t xml:space="preserve">, </w:t>
            </w:r>
            <w:bookmarkStart w:id="70" w:name="Text26"/>
            <w:r w:rsidRPr="0006038C">
              <w:rPr>
                <w:rFonts w:ascii="Arial" w:hAnsi="Arial" w:cs="Arial"/>
                <w:noProof/>
                <w:sz w:val="22"/>
                <w:szCs w:val="22"/>
              </w:rPr>
              <w:t>Site Leader</w:t>
            </w:r>
            <w:bookmarkEnd w:id="70"/>
          </w:p>
        </w:tc>
      </w:tr>
      <w:tr w:rsidR="0006038C" w:rsidRPr="0006038C" w14:paraId="138FEA70" w14:textId="77777777" w:rsidTr="00025BAB">
        <w:tc>
          <w:tcPr>
            <w:tcW w:w="4464" w:type="dxa"/>
          </w:tcPr>
          <w:p w14:paraId="4AC8392B" w14:textId="77777777" w:rsidR="002E4E0B" w:rsidRPr="0006038C" w:rsidRDefault="002E4E0B" w:rsidP="00025BAB">
            <w:pPr>
              <w:tabs>
                <w:tab w:val="center" w:pos="2124"/>
              </w:tabs>
              <w:rPr>
                <w:rFonts w:ascii="Arial" w:hAnsi="Arial" w:cs="Arial"/>
                <w:sz w:val="22"/>
                <w:szCs w:val="22"/>
              </w:rPr>
            </w:pPr>
            <w:r w:rsidRPr="0006038C">
              <w:rPr>
                <w:rFonts w:ascii="Arial" w:hAnsi="Arial" w:cs="Arial"/>
                <w:sz w:val="22"/>
                <w:szCs w:val="22"/>
              </w:rPr>
              <w:t>AQD Contact:</w:t>
            </w:r>
          </w:p>
        </w:tc>
        <w:tc>
          <w:tcPr>
            <w:tcW w:w="5796" w:type="dxa"/>
          </w:tcPr>
          <w:p w14:paraId="7E4615D0" w14:textId="77777777" w:rsidR="002E4E0B" w:rsidRPr="0006038C" w:rsidRDefault="002E4E0B" w:rsidP="00025BAB">
            <w:pPr>
              <w:rPr>
                <w:rFonts w:ascii="Arial" w:hAnsi="Arial" w:cs="Arial"/>
                <w:sz w:val="22"/>
                <w:szCs w:val="22"/>
              </w:rPr>
            </w:pPr>
            <w:r w:rsidRPr="0006038C">
              <w:rPr>
                <w:rFonts w:ascii="Arial" w:hAnsi="Arial" w:cs="Arial"/>
                <w:noProof/>
                <w:sz w:val="22"/>
                <w:szCs w:val="22"/>
              </w:rPr>
              <w:t>Caryn Owens</w:t>
            </w:r>
            <w:r w:rsidRPr="0006038C">
              <w:rPr>
                <w:rFonts w:ascii="Arial" w:hAnsi="Arial" w:cs="Arial"/>
                <w:sz w:val="22"/>
                <w:szCs w:val="22"/>
              </w:rPr>
              <w:t xml:space="preserve">, </w:t>
            </w:r>
            <w:r w:rsidRPr="0006038C">
              <w:rPr>
                <w:rFonts w:ascii="Arial" w:hAnsi="Arial" w:cs="Arial"/>
                <w:noProof/>
                <w:sz w:val="22"/>
                <w:szCs w:val="22"/>
              </w:rPr>
              <w:t>Senior Environmental Engineer</w:t>
            </w:r>
          </w:p>
          <w:p w14:paraId="61BFBBAE" w14:textId="77777777" w:rsidR="002E4E0B" w:rsidRPr="0006038C" w:rsidRDefault="002E4E0B" w:rsidP="00025BAB">
            <w:pPr>
              <w:rPr>
                <w:rFonts w:ascii="Arial" w:hAnsi="Arial" w:cs="Arial"/>
                <w:sz w:val="22"/>
                <w:szCs w:val="22"/>
              </w:rPr>
            </w:pPr>
            <w:r w:rsidRPr="0006038C">
              <w:rPr>
                <w:rFonts w:ascii="Arial" w:hAnsi="Arial" w:cs="Arial"/>
                <w:noProof/>
                <w:sz w:val="22"/>
                <w:szCs w:val="22"/>
              </w:rPr>
              <w:t>231-878-6688</w:t>
            </w:r>
          </w:p>
        </w:tc>
      </w:tr>
      <w:tr w:rsidR="0006038C" w:rsidRPr="0006038C" w14:paraId="0FD9D6CA" w14:textId="77777777" w:rsidTr="00025BAB">
        <w:tc>
          <w:tcPr>
            <w:tcW w:w="4464" w:type="dxa"/>
          </w:tcPr>
          <w:p w14:paraId="13219791" w14:textId="77777777" w:rsidR="002E4E0B" w:rsidRPr="0006038C" w:rsidRDefault="002E4E0B" w:rsidP="00025BAB">
            <w:pPr>
              <w:rPr>
                <w:rFonts w:ascii="Arial" w:hAnsi="Arial" w:cs="Arial"/>
                <w:sz w:val="22"/>
                <w:szCs w:val="22"/>
              </w:rPr>
            </w:pPr>
            <w:r w:rsidRPr="0006038C">
              <w:rPr>
                <w:rFonts w:ascii="Arial" w:hAnsi="Arial" w:cs="Arial"/>
                <w:sz w:val="22"/>
                <w:szCs w:val="22"/>
              </w:rPr>
              <w:t>Application Number:</w:t>
            </w:r>
          </w:p>
        </w:tc>
        <w:tc>
          <w:tcPr>
            <w:tcW w:w="5796" w:type="dxa"/>
          </w:tcPr>
          <w:p w14:paraId="0AC05717" w14:textId="77777777" w:rsidR="002E4E0B" w:rsidRPr="0006038C" w:rsidRDefault="002E4E0B" w:rsidP="00025BAB">
            <w:pPr>
              <w:rPr>
                <w:rFonts w:ascii="Arial" w:hAnsi="Arial" w:cs="Arial"/>
                <w:sz w:val="22"/>
                <w:szCs w:val="22"/>
              </w:rPr>
            </w:pPr>
            <w:r w:rsidRPr="0006038C">
              <w:rPr>
                <w:rFonts w:ascii="Arial" w:hAnsi="Arial" w:cs="Arial"/>
                <w:noProof/>
                <w:sz w:val="22"/>
                <w:szCs w:val="22"/>
              </w:rPr>
              <w:t>202300159</w:t>
            </w:r>
          </w:p>
        </w:tc>
      </w:tr>
      <w:tr w:rsidR="002E4E0B" w:rsidRPr="0006038C" w14:paraId="40E6EEB5" w14:textId="77777777" w:rsidTr="00025BAB">
        <w:tc>
          <w:tcPr>
            <w:tcW w:w="4464" w:type="dxa"/>
          </w:tcPr>
          <w:p w14:paraId="3311B729" w14:textId="77777777" w:rsidR="002E4E0B" w:rsidRPr="0006038C" w:rsidRDefault="002E4E0B" w:rsidP="00025BAB">
            <w:pPr>
              <w:rPr>
                <w:rFonts w:ascii="Arial" w:hAnsi="Arial" w:cs="Arial"/>
                <w:sz w:val="22"/>
                <w:szCs w:val="22"/>
              </w:rPr>
            </w:pPr>
            <w:r w:rsidRPr="0006038C">
              <w:rPr>
                <w:rFonts w:ascii="Arial" w:hAnsi="Arial" w:cs="Arial"/>
                <w:sz w:val="22"/>
                <w:szCs w:val="22"/>
              </w:rPr>
              <w:t>Date Application for Minor Modification was Submitted:</w:t>
            </w:r>
          </w:p>
        </w:tc>
        <w:tc>
          <w:tcPr>
            <w:tcW w:w="5796" w:type="dxa"/>
          </w:tcPr>
          <w:p w14:paraId="75FB332B" w14:textId="77777777" w:rsidR="002E4E0B" w:rsidRPr="0006038C" w:rsidRDefault="002E4E0B" w:rsidP="00025BAB">
            <w:pPr>
              <w:rPr>
                <w:rFonts w:ascii="Arial" w:hAnsi="Arial" w:cs="Arial"/>
                <w:sz w:val="22"/>
                <w:szCs w:val="22"/>
              </w:rPr>
            </w:pPr>
            <w:r w:rsidRPr="0006038C">
              <w:rPr>
                <w:rFonts w:ascii="Arial" w:hAnsi="Arial" w:cs="Arial"/>
                <w:noProof/>
                <w:sz w:val="22"/>
                <w:szCs w:val="22"/>
              </w:rPr>
              <w:t>November 14, 2023</w:t>
            </w:r>
          </w:p>
        </w:tc>
      </w:tr>
    </w:tbl>
    <w:p w14:paraId="766079C8" w14:textId="77777777" w:rsidR="002E4E0B" w:rsidRPr="0006038C" w:rsidRDefault="002E4E0B" w:rsidP="002E4E0B">
      <w:pPr>
        <w:rPr>
          <w:rFonts w:ascii="Arial" w:hAnsi="Arial"/>
          <w:sz w:val="22"/>
        </w:rPr>
      </w:pPr>
    </w:p>
    <w:p w14:paraId="6E2CDA4D" w14:textId="77777777" w:rsidR="002E4E0B" w:rsidRDefault="002E4E0B" w:rsidP="002E4E0B">
      <w:pPr>
        <w:rPr>
          <w:rFonts w:ascii="Arial" w:hAnsi="Arial"/>
          <w:b/>
          <w:sz w:val="22"/>
          <w:u w:val="single"/>
        </w:rPr>
      </w:pPr>
      <w:r>
        <w:rPr>
          <w:rFonts w:ascii="Arial" w:hAnsi="Arial"/>
          <w:b/>
          <w:sz w:val="22"/>
          <w:u w:val="single"/>
        </w:rPr>
        <w:t>Regulatory Analysis</w:t>
      </w:r>
    </w:p>
    <w:p w14:paraId="49BFA47F" w14:textId="77777777" w:rsidR="002E4E0B" w:rsidRDefault="002E4E0B" w:rsidP="002E4E0B">
      <w:pPr>
        <w:rPr>
          <w:rFonts w:ascii="Arial" w:hAnsi="Arial"/>
          <w:sz w:val="22"/>
        </w:rPr>
      </w:pPr>
    </w:p>
    <w:p w14:paraId="581684F6" w14:textId="77777777" w:rsidR="002E4E0B" w:rsidRDefault="002E4E0B" w:rsidP="002E4E0B">
      <w:pPr>
        <w:jc w:val="both"/>
        <w:rPr>
          <w:rFonts w:ascii="Arial" w:hAnsi="Arial"/>
          <w:sz w:val="22"/>
        </w:rPr>
      </w:pPr>
      <w:r>
        <w:rPr>
          <w:rFonts w:ascii="Arial" w:hAnsi="Arial"/>
          <w:sz w:val="22"/>
        </w:rPr>
        <w:t>The AQD has determined that the change requested by the stationary source meets</w:t>
      </w:r>
      <w:r w:rsidRPr="00A9462D">
        <w:rPr>
          <w:rFonts w:ascii="Arial" w:hAnsi="Arial"/>
          <w:color w:val="FF0000"/>
          <w:sz w:val="22"/>
        </w:rPr>
        <w:t xml:space="preserve"> </w:t>
      </w:r>
      <w:r>
        <w:rPr>
          <w:rFonts w:ascii="Arial" w:hAnsi="Arial"/>
          <w:sz w:val="22"/>
        </w:rPr>
        <w:t>the qualifications for a Minor Modification pursuant to Rule 216(2).</w:t>
      </w:r>
    </w:p>
    <w:p w14:paraId="72F7AFA0" w14:textId="77777777" w:rsidR="002E4E0B" w:rsidRDefault="002E4E0B" w:rsidP="002E4E0B">
      <w:pPr>
        <w:rPr>
          <w:rFonts w:ascii="Arial" w:hAnsi="Arial"/>
          <w:b/>
          <w:sz w:val="22"/>
        </w:rPr>
      </w:pPr>
    </w:p>
    <w:p w14:paraId="23197A4C" w14:textId="77777777" w:rsidR="002E4E0B" w:rsidRDefault="002E4E0B" w:rsidP="002E4E0B">
      <w:pPr>
        <w:rPr>
          <w:rFonts w:ascii="Arial" w:hAnsi="Arial"/>
          <w:b/>
          <w:sz w:val="22"/>
          <w:u w:val="single"/>
        </w:rPr>
      </w:pPr>
      <w:r>
        <w:rPr>
          <w:rFonts w:ascii="Arial" w:hAnsi="Arial"/>
          <w:b/>
          <w:sz w:val="22"/>
          <w:u w:val="single"/>
        </w:rPr>
        <w:t>Description of Changes to the ROP</w:t>
      </w:r>
    </w:p>
    <w:p w14:paraId="2375821D" w14:textId="77777777" w:rsidR="002E4E0B" w:rsidRPr="0006038C" w:rsidRDefault="002E4E0B" w:rsidP="002E4E0B">
      <w:pPr>
        <w:rPr>
          <w:rFonts w:ascii="Arial" w:hAnsi="Arial"/>
          <w:sz w:val="22"/>
        </w:rPr>
      </w:pPr>
    </w:p>
    <w:p w14:paraId="6E0D5777" w14:textId="17DA9321" w:rsidR="002E4E0B" w:rsidRPr="0006038C" w:rsidRDefault="002E4E0B" w:rsidP="002E4E0B">
      <w:pPr>
        <w:jc w:val="both"/>
        <w:rPr>
          <w:rFonts w:ascii="Arial" w:hAnsi="Arial"/>
          <w:sz w:val="22"/>
        </w:rPr>
      </w:pPr>
      <w:r w:rsidRPr="0006038C">
        <w:rPr>
          <w:rFonts w:ascii="Arial" w:hAnsi="Arial"/>
          <w:noProof/>
          <w:sz w:val="22"/>
        </w:rPr>
        <w:t xml:space="preserve">Minor Modification Number 202300159 was to incorporate PTI </w:t>
      </w:r>
      <w:r w:rsidR="0006038C" w:rsidRPr="0006038C">
        <w:rPr>
          <w:rFonts w:ascii="Arial" w:hAnsi="Arial"/>
          <w:noProof/>
          <w:sz w:val="22"/>
        </w:rPr>
        <w:t xml:space="preserve">No. </w:t>
      </w:r>
      <w:r w:rsidRPr="0006038C">
        <w:rPr>
          <w:rFonts w:ascii="Arial" w:hAnsi="Arial"/>
          <w:noProof/>
          <w:sz w:val="22"/>
        </w:rPr>
        <w:t xml:space="preserve">107-18C into the ROP renewal, which is to address formaldehyde emissions from the catalytic thermal treatment units (TTU’s) and install a continuous monitor utilizing Fourier Transform Infrared Spectroscopy (FTIR) to ensure that total organic HAP concentrations do not exceed 20 ppm.  The PTI was not required to go through the public participation process. </w:t>
      </w:r>
    </w:p>
    <w:p w14:paraId="10E174A2" w14:textId="77777777" w:rsidR="002E4E0B" w:rsidRDefault="002E4E0B" w:rsidP="002E4E0B">
      <w:pPr>
        <w:rPr>
          <w:rFonts w:ascii="Arial" w:hAnsi="Arial"/>
          <w:sz w:val="22"/>
        </w:rPr>
      </w:pPr>
    </w:p>
    <w:p w14:paraId="34441CD4" w14:textId="77777777" w:rsidR="002E4E0B" w:rsidRDefault="002E4E0B" w:rsidP="002E4E0B">
      <w:pPr>
        <w:rPr>
          <w:rFonts w:ascii="Arial" w:hAnsi="Arial"/>
          <w:b/>
          <w:sz w:val="22"/>
          <w:u w:val="single"/>
        </w:rPr>
      </w:pPr>
      <w:r>
        <w:rPr>
          <w:rFonts w:ascii="Arial" w:hAnsi="Arial"/>
          <w:b/>
          <w:sz w:val="22"/>
          <w:u w:val="single"/>
        </w:rPr>
        <w:t>Compliance Status</w:t>
      </w:r>
    </w:p>
    <w:p w14:paraId="3412D0C6" w14:textId="77777777" w:rsidR="002E4E0B" w:rsidRDefault="002E4E0B" w:rsidP="002E4E0B">
      <w:pPr>
        <w:rPr>
          <w:rFonts w:ascii="Arial" w:hAnsi="Arial"/>
          <w:sz w:val="22"/>
        </w:rPr>
      </w:pPr>
    </w:p>
    <w:p w14:paraId="50E01B03" w14:textId="77777777" w:rsidR="002E4E0B" w:rsidRDefault="002E4E0B" w:rsidP="002E4E0B">
      <w:pPr>
        <w:jc w:val="both"/>
        <w:rPr>
          <w:rFonts w:ascii="Arial" w:hAnsi="Arial"/>
          <w:sz w:val="22"/>
        </w:rPr>
      </w:pPr>
      <w:r>
        <w:rPr>
          <w:rFonts w:ascii="Arial" w:hAnsi="Arial"/>
          <w:sz w:val="22"/>
        </w:rPr>
        <w:t xml:space="preserve">The AQD finds that the stationary source is expected to </w:t>
      </w:r>
      <w:proofErr w:type="gramStart"/>
      <w:r>
        <w:rPr>
          <w:rFonts w:ascii="Arial" w:hAnsi="Arial"/>
          <w:sz w:val="22"/>
        </w:rPr>
        <w:t>be in compliance with</w:t>
      </w:r>
      <w:proofErr w:type="gramEnd"/>
      <w:r>
        <w:rPr>
          <w:rFonts w:ascii="Arial" w:hAnsi="Arial"/>
          <w:sz w:val="22"/>
        </w:rPr>
        <w:t xml:space="preserve">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40792F30" w14:textId="77777777" w:rsidR="002E4E0B" w:rsidRDefault="002E4E0B" w:rsidP="002E4E0B">
      <w:pPr>
        <w:jc w:val="both"/>
        <w:rPr>
          <w:rFonts w:ascii="Arial" w:hAnsi="Arial"/>
          <w:sz w:val="22"/>
        </w:rPr>
      </w:pPr>
    </w:p>
    <w:p w14:paraId="041409E6" w14:textId="77777777" w:rsidR="002E4E0B" w:rsidRDefault="002E4E0B" w:rsidP="002E4E0B">
      <w:pPr>
        <w:rPr>
          <w:rFonts w:ascii="Arial" w:hAnsi="Arial"/>
          <w:b/>
          <w:sz w:val="22"/>
          <w:u w:val="single"/>
        </w:rPr>
      </w:pPr>
      <w:r>
        <w:rPr>
          <w:rFonts w:ascii="Arial" w:hAnsi="Arial"/>
          <w:b/>
          <w:sz w:val="22"/>
          <w:u w:val="single"/>
        </w:rPr>
        <w:t>Action Taken by EGLE</w:t>
      </w:r>
    </w:p>
    <w:p w14:paraId="0FCC7EA5" w14:textId="77777777" w:rsidR="002E4E0B" w:rsidRDefault="002E4E0B" w:rsidP="002E4E0B">
      <w:pPr>
        <w:rPr>
          <w:rFonts w:ascii="Arial" w:hAnsi="Arial"/>
          <w:sz w:val="22"/>
        </w:rPr>
      </w:pPr>
    </w:p>
    <w:p w14:paraId="33233B5C" w14:textId="7D25E61D" w:rsidR="002E4E0B" w:rsidRDefault="002E4E0B" w:rsidP="002E4E0B">
      <w:pPr>
        <w:jc w:val="both"/>
        <w:rPr>
          <w:rFonts w:ascii="Arial" w:hAnsi="Arial"/>
          <w:sz w:val="22"/>
        </w:rPr>
      </w:pPr>
      <w:r>
        <w:rPr>
          <w:rFonts w:ascii="Arial" w:hAnsi="Arial"/>
          <w:sz w:val="22"/>
        </w:rPr>
        <w:t>The AQD proposes to approve a Minor Modification to ROP No</w:t>
      </w:r>
      <w:r w:rsidRPr="0006038C">
        <w:rPr>
          <w:rFonts w:ascii="Arial" w:hAnsi="Arial"/>
          <w:sz w:val="22"/>
        </w:rPr>
        <w:t xml:space="preserve">. </w:t>
      </w:r>
      <w:r w:rsidRPr="0006038C">
        <w:rPr>
          <w:rFonts w:ascii="Arial" w:hAnsi="Arial" w:cs="Arial"/>
          <w:noProof/>
          <w:sz w:val="22"/>
          <w:szCs w:val="22"/>
        </w:rPr>
        <w:t>MI-ROP-B4942-2020a</w:t>
      </w:r>
      <w:r w:rsidRPr="0006038C">
        <w:rPr>
          <w:rFonts w:ascii="Arial" w:hAnsi="Arial"/>
          <w:sz w:val="22"/>
        </w:rPr>
        <w:t xml:space="preserve">, as </w:t>
      </w:r>
      <w:r>
        <w:rPr>
          <w:rFonts w:ascii="Arial" w:hAnsi="Arial"/>
          <w:sz w:val="22"/>
        </w:rPr>
        <w:t xml:space="preserve">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p w14:paraId="57DCB773" w14:textId="77777777" w:rsidR="002E4E0B" w:rsidRDefault="002E4E0B" w:rsidP="002E4E0B">
      <w:pPr>
        <w:jc w:val="both"/>
        <w:rPr>
          <w:rFonts w:ascii="Arial" w:hAnsi="Arial"/>
          <w:sz w:val="22"/>
        </w:rPr>
      </w:pPr>
    </w:p>
    <w:sectPr w:rsidR="002E4E0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0F86" w14:textId="77777777" w:rsidR="005A061D" w:rsidRDefault="005A061D">
      <w:r>
        <w:separator/>
      </w:r>
    </w:p>
  </w:endnote>
  <w:endnote w:type="continuationSeparator" w:id="0">
    <w:p w14:paraId="7553AC01" w14:textId="77777777" w:rsidR="005A061D" w:rsidRDefault="005A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142B" w14:textId="77777777" w:rsidR="00DB7F2D" w:rsidRDefault="00DB7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1B9" w14:textId="77777777" w:rsidR="005A061D" w:rsidRPr="00F847D5" w:rsidRDefault="005A061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30B0" w14:textId="77777777" w:rsidR="005A061D" w:rsidRPr="00F847D5" w:rsidRDefault="005A061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F43C042" w14:textId="77777777" w:rsidR="005A061D" w:rsidRPr="0014659D" w:rsidRDefault="005A061D"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C7F2" w14:textId="77777777" w:rsidR="005A061D" w:rsidRDefault="005A061D">
      <w:r>
        <w:separator/>
      </w:r>
    </w:p>
  </w:footnote>
  <w:footnote w:type="continuationSeparator" w:id="0">
    <w:p w14:paraId="7125DCEA" w14:textId="77777777" w:rsidR="005A061D" w:rsidRDefault="005A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2F47" w14:textId="77777777" w:rsidR="00DB7F2D" w:rsidRDefault="00DB7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ADE6" w14:textId="77777777" w:rsidR="00DB7F2D" w:rsidRDefault="00DB7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D525" w14:textId="77777777" w:rsidR="005A061D" w:rsidRPr="00135426" w:rsidRDefault="005A061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F7726"/>
    <w:multiLevelType w:val="hybridMultilevel"/>
    <w:tmpl w:val="577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21FA7"/>
    <w:multiLevelType w:val="hybridMultilevel"/>
    <w:tmpl w:val="F59A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D35359"/>
    <w:multiLevelType w:val="hybridMultilevel"/>
    <w:tmpl w:val="746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42A9B"/>
    <w:multiLevelType w:val="hybridMultilevel"/>
    <w:tmpl w:val="9272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1169C"/>
    <w:multiLevelType w:val="hybridMultilevel"/>
    <w:tmpl w:val="3EA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4254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1677911">
    <w:abstractNumId w:val="2"/>
  </w:num>
  <w:num w:numId="3" w16cid:durableId="194730884">
    <w:abstractNumId w:val="5"/>
  </w:num>
  <w:num w:numId="4" w16cid:durableId="588121578">
    <w:abstractNumId w:val="12"/>
  </w:num>
  <w:num w:numId="5" w16cid:durableId="347680828">
    <w:abstractNumId w:val="8"/>
  </w:num>
  <w:num w:numId="6" w16cid:durableId="308554876">
    <w:abstractNumId w:val="9"/>
  </w:num>
  <w:num w:numId="7" w16cid:durableId="1275206576">
    <w:abstractNumId w:val="13"/>
  </w:num>
  <w:num w:numId="8" w16cid:durableId="317927845">
    <w:abstractNumId w:val="10"/>
  </w:num>
  <w:num w:numId="9" w16cid:durableId="81727368">
    <w:abstractNumId w:val="14"/>
  </w:num>
  <w:num w:numId="10" w16cid:durableId="632835694">
    <w:abstractNumId w:val="15"/>
  </w:num>
  <w:num w:numId="11" w16cid:durableId="1989438626">
    <w:abstractNumId w:val="3"/>
  </w:num>
  <w:num w:numId="12" w16cid:durableId="1940525282">
    <w:abstractNumId w:val="7"/>
  </w:num>
  <w:num w:numId="13" w16cid:durableId="642589183">
    <w:abstractNumId w:val="1"/>
  </w:num>
  <w:num w:numId="14" w16cid:durableId="842666318">
    <w:abstractNumId w:val="4"/>
  </w:num>
  <w:num w:numId="15" w16cid:durableId="1231771173">
    <w:abstractNumId w:val="16"/>
  </w:num>
  <w:num w:numId="16" w16cid:durableId="1936791337">
    <w:abstractNumId w:val="11"/>
  </w:num>
  <w:num w:numId="17" w16cid:durableId="1065445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18"/>
    <w:rsid w:val="0000071F"/>
    <w:rsid w:val="00002399"/>
    <w:rsid w:val="00003044"/>
    <w:rsid w:val="00003880"/>
    <w:rsid w:val="00010B28"/>
    <w:rsid w:val="0001165D"/>
    <w:rsid w:val="00012215"/>
    <w:rsid w:val="000135AB"/>
    <w:rsid w:val="00013B2D"/>
    <w:rsid w:val="00015B63"/>
    <w:rsid w:val="00015BCA"/>
    <w:rsid w:val="00015E48"/>
    <w:rsid w:val="00020E9B"/>
    <w:rsid w:val="00022808"/>
    <w:rsid w:val="000237D9"/>
    <w:rsid w:val="0002430E"/>
    <w:rsid w:val="0002548F"/>
    <w:rsid w:val="00026AB8"/>
    <w:rsid w:val="00026FE4"/>
    <w:rsid w:val="0003136C"/>
    <w:rsid w:val="00033B14"/>
    <w:rsid w:val="00034F9E"/>
    <w:rsid w:val="00035898"/>
    <w:rsid w:val="00036C22"/>
    <w:rsid w:val="00037918"/>
    <w:rsid w:val="00044E0B"/>
    <w:rsid w:val="0004693A"/>
    <w:rsid w:val="00053310"/>
    <w:rsid w:val="00057978"/>
    <w:rsid w:val="0006038C"/>
    <w:rsid w:val="00060FD0"/>
    <w:rsid w:val="00063904"/>
    <w:rsid w:val="00070B20"/>
    <w:rsid w:val="00072629"/>
    <w:rsid w:val="00074A17"/>
    <w:rsid w:val="00082A06"/>
    <w:rsid w:val="00083979"/>
    <w:rsid w:val="00086493"/>
    <w:rsid w:val="000901C4"/>
    <w:rsid w:val="0009079D"/>
    <w:rsid w:val="000A261B"/>
    <w:rsid w:val="000A2DEC"/>
    <w:rsid w:val="000A3504"/>
    <w:rsid w:val="000A463D"/>
    <w:rsid w:val="000B78C9"/>
    <w:rsid w:val="000C1E62"/>
    <w:rsid w:val="000C35CB"/>
    <w:rsid w:val="000C45C6"/>
    <w:rsid w:val="000C4F65"/>
    <w:rsid w:val="000C6A53"/>
    <w:rsid w:val="000C7F27"/>
    <w:rsid w:val="000D6F52"/>
    <w:rsid w:val="000E1BBC"/>
    <w:rsid w:val="000E2E60"/>
    <w:rsid w:val="000E43A8"/>
    <w:rsid w:val="000E73AD"/>
    <w:rsid w:val="000E781D"/>
    <w:rsid w:val="000F32F4"/>
    <w:rsid w:val="000F420B"/>
    <w:rsid w:val="000F6E2A"/>
    <w:rsid w:val="000F73C3"/>
    <w:rsid w:val="001002E3"/>
    <w:rsid w:val="00100562"/>
    <w:rsid w:val="00102B51"/>
    <w:rsid w:val="0010361E"/>
    <w:rsid w:val="00103950"/>
    <w:rsid w:val="00106710"/>
    <w:rsid w:val="001111DD"/>
    <w:rsid w:val="00111DE5"/>
    <w:rsid w:val="00113B82"/>
    <w:rsid w:val="001159B4"/>
    <w:rsid w:val="00115DF5"/>
    <w:rsid w:val="00123005"/>
    <w:rsid w:val="0012305E"/>
    <w:rsid w:val="001301E9"/>
    <w:rsid w:val="00131C47"/>
    <w:rsid w:val="00135426"/>
    <w:rsid w:val="00137218"/>
    <w:rsid w:val="001429D1"/>
    <w:rsid w:val="00142DA1"/>
    <w:rsid w:val="00142E85"/>
    <w:rsid w:val="0014659D"/>
    <w:rsid w:val="001466BD"/>
    <w:rsid w:val="001466CA"/>
    <w:rsid w:val="001468EE"/>
    <w:rsid w:val="00150CC7"/>
    <w:rsid w:val="00153D66"/>
    <w:rsid w:val="00154568"/>
    <w:rsid w:val="00155846"/>
    <w:rsid w:val="00156915"/>
    <w:rsid w:val="00161412"/>
    <w:rsid w:val="00161D0E"/>
    <w:rsid w:val="001647D7"/>
    <w:rsid w:val="00167B85"/>
    <w:rsid w:val="00172178"/>
    <w:rsid w:val="001723A8"/>
    <w:rsid w:val="00172BD9"/>
    <w:rsid w:val="00175DF5"/>
    <w:rsid w:val="00177285"/>
    <w:rsid w:val="001801BE"/>
    <w:rsid w:val="00182993"/>
    <w:rsid w:val="00185993"/>
    <w:rsid w:val="001900AD"/>
    <w:rsid w:val="00190EDE"/>
    <w:rsid w:val="00191106"/>
    <w:rsid w:val="001A21E9"/>
    <w:rsid w:val="001A6D8D"/>
    <w:rsid w:val="001B5D76"/>
    <w:rsid w:val="001C3657"/>
    <w:rsid w:val="001C45A8"/>
    <w:rsid w:val="001C60C4"/>
    <w:rsid w:val="001D0502"/>
    <w:rsid w:val="001D0646"/>
    <w:rsid w:val="001D6B5F"/>
    <w:rsid w:val="001D7607"/>
    <w:rsid w:val="001E3D60"/>
    <w:rsid w:val="001E6273"/>
    <w:rsid w:val="001F1448"/>
    <w:rsid w:val="001F287A"/>
    <w:rsid w:val="001F2F32"/>
    <w:rsid w:val="001F3B26"/>
    <w:rsid w:val="001F4E39"/>
    <w:rsid w:val="001F709C"/>
    <w:rsid w:val="001F742A"/>
    <w:rsid w:val="00201CC7"/>
    <w:rsid w:val="0020224E"/>
    <w:rsid w:val="00203061"/>
    <w:rsid w:val="00203E24"/>
    <w:rsid w:val="00204A58"/>
    <w:rsid w:val="00204EB0"/>
    <w:rsid w:val="002065AF"/>
    <w:rsid w:val="00214B6F"/>
    <w:rsid w:val="00222544"/>
    <w:rsid w:val="002229BE"/>
    <w:rsid w:val="00226144"/>
    <w:rsid w:val="00226BBE"/>
    <w:rsid w:val="0022752F"/>
    <w:rsid w:val="002315E7"/>
    <w:rsid w:val="002316D8"/>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74747"/>
    <w:rsid w:val="00283DF7"/>
    <w:rsid w:val="00284660"/>
    <w:rsid w:val="002903A5"/>
    <w:rsid w:val="00290754"/>
    <w:rsid w:val="002912FE"/>
    <w:rsid w:val="002920A4"/>
    <w:rsid w:val="00293F96"/>
    <w:rsid w:val="00293FCF"/>
    <w:rsid w:val="00295FBF"/>
    <w:rsid w:val="002961E7"/>
    <w:rsid w:val="00297173"/>
    <w:rsid w:val="00297EDB"/>
    <w:rsid w:val="002A0078"/>
    <w:rsid w:val="002A1054"/>
    <w:rsid w:val="002A2CD3"/>
    <w:rsid w:val="002A418D"/>
    <w:rsid w:val="002A46E4"/>
    <w:rsid w:val="002A48ED"/>
    <w:rsid w:val="002A4D61"/>
    <w:rsid w:val="002A55C8"/>
    <w:rsid w:val="002A5B17"/>
    <w:rsid w:val="002B074D"/>
    <w:rsid w:val="002B092A"/>
    <w:rsid w:val="002B11E3"/>
    <w:rsid w:val="002B4B0E"/>
    <w:rsid w:val="002B5D3B"/>
    <w:rsid w:val="002B7F84"/>
    <w:rsid w:val="002C0333"/>
    <w:rsid w:val="002C2D5F"/>
    <w:rsid w:val="002C652F"/>
    <w:rsid w:val="002D06FC"/>
    <w:rsid w:val="002D10C6"/>
    <w:rsid w:val="002D148E"/>
    <w:rsid w:val="002D4070"/>
    <w:rsid w:val="002D6ACE"/>
    <w:rsid w:val="002E0E12"/>
    <w:rsid w:val="002E3FAA"/>
    <w:rsid w:val="002E4E0B"/>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35D8"/>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1D16"/>
    <w:rsid w:val="00392731"/>
    <w:rsid w:val="003946CC"/>
    <w:rsid w:val="003950E9"/>
    <w:rsid w:val="0039520D"/>
    <w:rsid w:val="003955A4"/>
    <w:rsid w:val="003A0C78"/>
    <w:rsid w:val="003A1467"/>
    <w:rsid w:val="003A2108"/>
    <w:rsid w:val="003A3A9C"/>
    <w:rsid w:val="003A75B8"/>
    <w:rsid w:val="003B36CE"/>
    <w:rsid w:val="003B3A3A"/>
    <w:rsid w:val="003B430D"/>
    <w:rsid w:val="003B5E83"/>
    <w:rsid w:val="003C1B26"/>
    <w:rsid w:val="003C3B5D"/>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03F97"/>
    <w:rsid w:val="00411971"/>
    <w:rsid w:val="004127B6"/>
    <w:rsid w:val="0041506B"/>
    <w:rsid w:val="00425C80"/>
    <w:rsid w:val="004266E1"/>
    <w:rsid w:val="00433BF1"/>
    <w:rsid w:val="00433C6D"/>
    <w:rsid w:val="00436CA9"/>
    <w:rsid w:val="00441393"/>
    <w:rsid w:val="004418DC"/>
    <w:rsid w:val="00443561"/>
    <w:rsid w:val="00444D94"/>
    <w:rsid w:val="00444F0F"/>
    <w:rsid w:val="00445883"/>
    <w:rsid w:val="00447381"/>
    <w:rsid w:val="00451C04"/>
    <w:rsid w:val="004541F4"/>
    <w:rsid w:val="00455F45"/>
    <w:rsid w:val="004623E0"/>
    <w:rsid w:val="004628A4"/>
    <w:rsid w:val="004670B5"/>
    <w:rsid w:val="00470765"/>
    <w:rsid w:val="00474ADF"/>
    <w:rsid w:val="00474C32"/>
    <w:rsid w:val="00475AE1"/>
    <w:rsid w:val="00475BD8"/>
    <w:rsid w:val="00477C93"/>
    <w:rsid w:val="00481F2F"/>
    <w:rsid w:val="0048277E"/>
    <w:rsid w:val="00482E94"/>
    <w:rsid w:val="0048484F"/>
    <w:rsid w:val="00485373"/>
    <w:rsid w:val="00485F9B"/>
    <w:rsid w:val="00487348"/>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2C22"/>
    <w:rsid w:val="004D4B7D"/>
    <w:rsid w:val="004D5012"/>
    <w:rsid w:val="004D632F"/>
    <w:rsid w:val="004D7ACD"/>
    <w:rsid w:val="004E0003"/>
    <w:rsid w:val="004E13FD"/>
    <w:rsid w:val="004E713D"/>
    <w:rsid w:val="004F0976"/>
    <w:rsid w:val="004F283B"/>
    <w:rsid w:val="004F2AC2"/>
    <w:rsid w:val="004F6C98"/>
    <w:rsid w:val="00502068"/>
    <w:rsid w:val="0050260F"/>
    <w:rsid w:val="00506F9E"/>
    <w:rsid w:val="0050744F"/>
    <w:rsid w:val="005122AD"/>
    <w:rsid w:val="005204BA"/>
    <w:rsid w:val="005224A0"/>
    <w:rsid w:val="00532985"/>
    <w:rsid w:val="0053606A"/>
    <w:rsid w:val="00537997"/>
    <w:rsid w:val="005426C1"/>
    <w:rsid w:val="005426E3"/>
    <w:rsid w:val="00543DF8"/>
    <w:rsid w:val="005451BC"/>
    <w:rsid w:val="0055232C"/>
    <w:rsid w:val="0055244E"/>
    <w:rsid w:val="00552CCC"/>
    <w:rsid w:val="005553AB"/>
    <w:rsid w:val="005619EA"/>
    <w:rsid w:val="00562E17"/>
    <w:rsid w:val="00562E6E"/>
    <w:rsid w:val="00566446"/>
    <w:rsid w:val="00566B04"/>
    <w:rsid w:val="00570468"/>
    <w:rsid w:val="00572826"/>
    <w:rsid w:val="005728E4"/>
    <w:rsid w:val="00572F51"/>
    <w:rsid w:val="00573A55"/>
    <w:rsid w:val="0057400E"/>
    <w:rsid w:val="0057428E"/>
    <w:rsid w:val="005758FF"/>
    <w:rsid w:val="005768C3"/>
    <w:rsid w:val="00587AAC"/>
    <w:rsid w:val="00587FAA"/>
    <w:rsid w:val="0059043D"/>
    <w:rsid w:val="0059259B"/>
    <w:rsid w:val="00592ED5"/>
    <w:rsid w:val="00596804"/>
    <w:rsid w:val="00596B15"/>
    <w:rsid w:val="00597110"/>
    <w:rsid w:val="00597E47"/>
    <w:rsid w:val="005A054B"/>
    <w:rsid w:val="005A061D"/>
    <w:rsid w:val="005A1999"/>
    <w:rsid w:val="005A222E"/>
    <w:rsid w:val="005A5063"/>
    <w:rsid w:val="005A6987"/>
    <w:rsid w:val="005A6EA0"/>
    <w:rsid w:val="005B08A1"/>
    <w:rsid w:val="005B162E"/>
    <w:rsid w:val="005B3B35"/>
    <w:rsid w:val="005B4FCA"/>
    <w:rsid w:val="005C4415"/>
    <w:rsid w:val="005C6DFC"/>
    <w:rsid w:val="005D0722"/>
    <w:rsid w:val="005D3DDD"/>
    <w:rsid w:val="005D48D4"/>
    <w:rsid w:val="005D4A48"/>
    <w:rsid w:val="005D4B6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2DF7"/>
    <w:rsid w:val="00654F9E"/>
    <w:rsid w:val="006552A6"/>
    <w:rsid w:val="00655AFA"/>
    <w:rsid w:val="00656000"/>
    <w:rsid w:val="00656E14"/>
    <w:rsid w:val="00660CFE"/>
    <w:rsid w:val="00660FC2"/>
    <w:rsid w:val="00665986"/>
    <w:rsid w:val="00667959"/>
    <w:rsid w:val="00670DC2"/>
    <w:rsid w:val="00672218"/>
    <w:rsid w:val="00674C2E"/>
    <w:rsid w:val="00675B1A"/>
    <w:rsid w:val="00676680"/>
    <w:rsid w:val="00676CAB"/>
    <w:rsid w:val="00680643"/>
    <w:rsid w:val="00683CEC"/>
    <w:rsid w:val="00684786"/>
    <w:rsid w:val="006852B8"/>
    <w:rsid w:val="0068541F"/>
    <w:rsid w:val="00690FF9"/>
    <w:rsid w:val="0069759E"/>
    <w:rsid w:val="006978FD"/>
    <w:rsid w:val="00697E2F"/>
    <w:rsid w:val="006A2CA7"/>
    <w:rsid w:val="006A43CB"/>
    <w:rsid w:val="006B4DBB"/>
    <w:rsid w:val="006B7EC5"/>
    <w:rsid w:val="006C0886"/>
    <w:rsid w:val="006C3890"/>
    <w:rsid w:val="006C5DF1"/>
    <w:rsid w:val="006D33C8"/>
    <w:rsid w:val="006D57EE"/>
    <w:rsid w:val="006D7383"/>
    <w:rsid w:val="006E04EE"/>
    <w:rsid w:val="006E3E47"/>
    <w:rsid w:val="006F068D"/>
    <w:rsid w:val="006F1886"/>
    <w:rsid w:val="006F61D2"/>
    <w:rsid w:val="007013FC"/>
    <w:rsid w:val="00701F63"/>
    <w:rsid w:val="0070306D"/>
    <w:rsid w:val="00703588"/>
    <w:rsid w:val="00703F50"/>
    <w:rsid w:val="00710154"/>
    <w:rsid w:val="00710F06"/>
    <w:rsid w:val="007129B8"/>
    <w:rsid w:val="007140AB"/>
    <w:rsid w:val="007145CA"/>
    <w:rsid w:val="00716DF1"/>
    <w:rsid w:val="007174AF"/>
    <w:rsid w:val="00720E5F"/>
    <w:rsid w:val="00722345"/>
    <w:rsid w:val="00726518"/>
    <w:rsid w:val="00735DA9"/>
    <w:rsid w:val="00736652"/>
    <w:rsid w:val="00737B0F"/>
    <w:rsid w:val="00740674"/>
    <w:rsid w:val="00742DEE"/>
    <w:rsid w:val="00743A66"/>
    <w:rsid w:val="00745D89"/>
    <w:rsid w:val="007460BC"/>
    <w:rsid w:val="0074639E"/>
    <w:rsid w:val="00746B4D"/>
    <w:rsid w:val="00746F0A"/>
    <w:rsid w:val="0075342F"/>
    <w:rsid w:val="00760484"/>
    <w:rsid w:val="00762A17"/>
    <w:rsid w:val="0076337F"/>
    <w:rsid w:val="00770784"/>
    <w:rsid w:val="00772DB2"/>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144E"/>
    <w:rsid w:val="007C2B15"/>
    <w:rsid w:val="007C416D"/>
    <w:rsid w:val="007C66EE"/>
    <w:rsid w:val="007C6C3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07B21"/>
    <w:rsid w:val="008124A7"/>
    <w:rsid w:val="00813FB1"/>
    <w:rsid w:val="00820262"/>
    <w:rsid w:val="00827EF4"/>
    <w:rsid w:val="00833053"/>
    <w:rsid w:val="00836973"/>
    <w:rsid w:val="00836F84"/>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661"/>
    <w:rsid w:val="008B1972"/>
    <w:rsid w:val="008B41E5"/>
    <w:rsid w:val="008B4D2F"/>
    <w:rsid w:val="008B70E2"/>
    <w:rsid w:val="008B7F9F"/>
    <w:rsid w:val="008C0EAF"/>
    <w:rsid w:val="008C3D85"/>
    <w:rsid w:val="008C3FDD"/>
    <w:rsid w:val="008C492A"/>
    <w:rsid w:val="008C63A7"/>
    <w:rsid w:val="008C70BB"/>
    <w:rsid w:val="008C73B2"/>
    <w:rsid w:val="008D0C75"/>
    <w:rsid w:val="008D30F9"/>
    <w:rsid w:val="008D7CDB"/>
    <w:rsid w:val="008D7E9B"/>
    <w:rsid w:val="008E1371"/>
    <w:rsid w:val="008E1AD6"/>
    <w:rsid w:val="008E5110"/>
    <w:rsid w:val="008E5C4C"/>
    <w:rsid w:val="008E5EC0"/>
    <w:rsid w:val="008E71A2"/>
    <w:rsid w:val="008F142A"/>
    <w:rsid w:val="008F5975"/>
    <w:rsid w:val="008F69B6"/>
    <w:rsid w:val="0090224B"/>
    <w:rsid w:val="00903A1A"/>
    <w:rsid w:val="00905F9C"/>
    <w:rsid w:val="00906AE8"/>
    <w:rsid w:val="00906D69"/>
    <w:rsid w:val="009108A8"/>
    <w:rsid w:val="00910D69"/>
    <w:rsid w:val="00910FEA"/>
    <w:rsid w:val="009158BE"/>
    <w:rsid w:val="00923129"/>
    <w:rsid w:val="009234BE"/>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0F0"/>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219A"/>
    <w:rsid w:val="009954EF"/>
    <w:rsid w:val="00995DE1"/>
    <w:rsid w:val="009970EC"/>
    <w:rsid w:val="009A000C"/>
    <w:rsid w:val="009A58E1"/>
    <w:rsid w:val="009A5D7A"/>
    <w:rsid w:val="009A5F7D"/>
    <w:rsid w:val="009A6697"/>
    <w:rsid w:val="009A6835"/>
    <w:rsid w:val="009B2268"/>
    <w:rsid w:val="009B3617"/>
    <w:rsid w:val="009B6573"/>
    <w:rsid w:val="009C19C6"/>
    <w:rsid w:val="009C4E62"/>
    <w:rsid w:val="009C5CE5"/>
    <w:rsid w:val="009C76F1"/>
    <w:rsid w:val="009D0C37"/>
    <w:rsid w:val="009D2890"/>
    <w:rsid w:val="009D4EFC"/>
    <w:rsid w:val="009D5EBC"/>
    <w:rsid w:val="009E10CB"/>
    <w:rsid w:val="009E2122"/>
    <w:rsid w:val="009E4796"/>
    <w:rsid w:val="009F584A"/>
    <w:rsid w:val="00A0253B"/>
    <w:rsid w:val="00A0363B"/>
    <w:rsid w:val="00A04B84"/>
    <w:rsid w:val="00A05E44"/>
    <w:rsid w:val="00A06718"/>
    <w:rsid w:val="00A15A87"/>
    <w:rsid w:val="00A16A4A"/>
    <w:rsid w:val="00A2154D"/>
    <w:rsid w:val="00A21F9D"/>
    <w:rsid w:val="00A22968"/>
    <w:rsid w:val="00A27D2C"/>
    <w:rsid w:val="00A30B26"/>
    <w:rsid w:val="00A30B5F"/>
    <w:rsid w:val="00A320C2"/>
    <w:rsid w:val="00A347A0"/>
    <w:rsid w:val="00A37849"/>
    <w:rsid w:val="00A4048D"/>
    <w:rsid w:val="00A40DFE"/>
    <w:rsid w:val="00A444F3"/>
    <w:rsid w:val="00A458A7"/>
    <w:rsid w:val="00A479C2"/>
    <w:rsid w:val="00A576B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3AD0"/>
    <w:rsid w:val="00A85B58"/>
    <w:rsid w:val="00A8658D"/>
    <w:rsid w:val="00A8755E"/>
    <w:rsid w:val="00A87765"/>
    <w:rsid w:val="00A94AEF"/>
    <w:rsid w:val="00A9700A"/>
    <w:rsid w:val="00AA0D6E"/>
    <w:rsid w:val="00AB1054"/>
    <w:rsid w:val="00AB1DA1"/>
    <w:rsid w:val="00AB5382"/>
    <w:rsid w:val="00AB5A05"/>
    <w:rsid w:val="00AC069D"/>
    <w:rsid w:val="00AC0D86"/>
    <w:rsid w:val="00AC5456"/>
    <w:rsid w:val="00AC697D"/>
    <w:rsid w:val="00AC7376"/>
    <w:rsid w:val="00AD1428"/>
    <w:rsid w:val="00AD60F3"/>
    <w:rsid w:val="00AD6437"/>
    <w:rsid w:val="00AD65E5"/>
    <w:rsid w:val="00AD697A"/>
    <w:rsid w:val="00AD754F"/>
    <w:rsid w:val="00AE061E"/>
    <w:rsid w:val="00AE1678"/>
    <w:rsid w:val="00AE2622"/>
    <w:rsid w:val="00AE2ED9"/>
    <w:rsid w:val="00AE5528"/>
    <w:rsid w:val="00AF0F20"/>
    <w:rsid w:val="00AF10F4"/>
    <w:rsid w:val="00AF4326"/>
    <w:rsid w:val="00AF5CDE"/>
    <w:rsid w:val="00AF65DA"/>
    <w:rsid w:val="00B008B3"/>
    <w:rsid w:val="00B02DA9"/>
    <w:rsid w:val="00B03D3A"/>
    <w:rsid w:val="00B10E11"/>
    <w:rsid w:val="00B122B8"/>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18A8"/>
    <w:rsid w:val="00B72733"/>
    <w:rsid w:val="00B73643"/>
    <w:rsid w:val="00B83795"/>
    <w:rsid w:val="00B91559"/>
    <w:rsid w:val="00B922A0"/>
    <w:rsid w:val="00BA40DE"/>
    <w:rsid w:val="00BB20D6"/>
    <w:rsid w:val="00BB3412"/>
    <w:rsid w:val="00BB4A58"/>
    <w:rsid w:val="00BB4D1B"/>
    <w:rsid w:val="00BB6928"/>
    <w:rsid w:val="00BC4F1E"/>
    <w:rsid w:val="00BC5143"/>
    <w:rsid w:val="00BD0797"/>
    <w:rsid w:val="00BD0E65"/>
    <w:rsid w:val="00BD1497"/>
    <w:rsid w:val="00BD2DFE"/>
    <w:rsid w:val="00BD2FD3"/>
    <w:rsid w:val="00BD3625"/>
    <w:rsid w:val="00BD3F3C"/>
    <w:rsid w:val="00BD6707"/>
    <w:rsid w:val="00BD7123"/>
    <w:rsid w:val="00BE5F90"/>
    <w:rsid w:val="00C0137E"/>
    <w:rsid w:val="00C033C6"/>
    <w:rsid w:val="00C0589B"/>
    <w:rsid w:val="00C07CAD"/>
    <w:rsid w:val="00C113BC"/>
    <w:rsid w:val="00C12BAA"/>
    <w:rsid w:val="00C15422"/>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300B"/>
    <w:rsid w:val="00C84243"/>
    <w:rsid w:val="00C92F27"/>
    <w:rsid w:val="00C94DBD"/>
    <w:rsid w:val="00C95903"/>
    <w:rsid w:val="00CA28F3"/>
    <w:rsid w:val="00CA4B03"/>
    <w:rsid w:val="00CA4ECA"/>
    <w:rsid w:val="00CA67FA"/>
    <w:rsid w:val="00CB00FB"/>
    <w:rsid w:val="00CB0D4C"/>
    <w:rsid w:val="00CB1F6C"/>
    <w:rsid w:val="00CB43FA"/>
    <w:rsid w:val="00CB60BD"/>
    <w:rsid w:val="00CB7945"/>
    <w:rsid w:val="00CC0457"/>
    <w:rsid w:val="00CC371A"/>
    <w:rsid w:val="00CC5082"/>
    <w:rsid w:val="00CC6306"/>
    <w:rsid w:val="00CC67DF"/>
    <w:rsid w:val="00CC7CF8"/>
    <w:rsid w:val="00CD32D9"/>
    <w:rsid w:val="00CD3E7C"/>
    <w:rsid w:val="00CD4831"/>
    <w:rsid w:val="00CD6A10"/>
    <w:rsid w:val="00CD71F7"/>
    <w:rsid w:val="00CE1538"/>
    <w:rsid w:val="00CE5FB0"/>
    <w:rsid w:val="00CE65B2"/>
    <w:rsid w:val="00CF37B7"/>
    <w:rsid w:val="00D01DA5"/>
    <w:rsid w:val="00D0289A"/>
    <w:rsid w:val="00D04321"/>
    <w:rsid w:val="00D05485"/>
    <w:rsid w:val="00D122B6"/>
    <w:rsid w:val="00D17D48"/>
    <w:rsid w:val="00D22B42"/>
    <w:rsid w:val="00D23436"/>
    <w:rsid w:val="00D242EA"/>
    <w:rsid w:val="00D26941"/>
    <w:rsid w:val="00D27A25"/>
    <w:rsid w:val="00D30940"/>
    <w:rsid w:val="00D3175F"/>
    <w:rsid w:val="00D32088"/>
    <w:rsid w:val="00D325DF"/>
    <w:rsid w:val="00D34A15"/>
    <w:rsid w:val="00D364A2"/>
    <w:rsid w:val="00D42E06"/>
    <w:rsid w:val="00D439EC"/>
    <w:rsid w:val="00D43A9A"/>
    <w:rsid w:val="00D43EB9"/>
    <w:rsid w:val="00D50E4D"/>
    <w:rsid w:val="00D5459C"/>
    <w:rsid w:val="00D57666"/>
    <w:rsid w:val="00D57EFB"/>
    <w:rsid w:val="00D63D29"/>
    <w:rsid w:val="00D66674"/>
    <w:rsid w:val="00D75A5C"/>
    <w:rsid w:val="00D75CF1"/>
    <w:rsid w:val="00D81EA9"/>
    <w:rsid w:val="00D84FCD"/>
    <w:rsid w:val="00D86D30"/>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2D"/>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16400"/>
    <w:rsid w:val="00E22CCC"/>
    <w:rsid w:val="00E2303A"/>
    <w:rsid w:val="00E23401"/>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45AC"/>
    <w:rsid w:val="00E66734"/>
    <w:rsid w:val="00E73943"/>
    <w:rsid w:val="00E73A29"/>
    <w:rsid w:val="00E74066"/>
    <w:rsid w:val="00E76071"/>
    <w:rsid w:val="00E766C7"/>
    <w:rsid w:val="00E81954"/>
    <w:rsid w:val="00E8317B"/>
    <w:rsid w:val="00E84291"/>
    <w:rsid w:val="00E854CE"/>
    <w:rsid w:val="00E907F1"/>
    <w:rsid w:val="00E94CDE"/>
    <w:rsid w:val="00E960AC"/>
    <w:rsid w:val="00EA38D1"/>
    <w:rsid w:val="00EA42F9"/>
    <w:rsid w:val="00EB17D6"/>
    <w:rsid w:val="00EB54A5"/>
    <w:rsid w:val="00EC093E"/>
    <w:rsid w:val="00EC0D9E"/>
    <w:rsid w:val="00EC142A"/>
    <w:rsid w:val="00EC23F8"/>
    <w:rsid w:val="00EC528A"/>
    <w:rsid w:val="00ED3CF6"/>
    <w:rsid w:val="00ED4100"/>
    <w:rsid w:val="00ED6114"/>
    <w:rsid w:val="00EE0520"/>
    <w:rsid w:val="00EE4EFA"/>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5929"/>
    <w:rsid w:val="00F27AF7"/>
    <w:rsid w:val="00F300BD"/>
    <w:rsid w:val="00F34B86"/>
    <w:rsid w:val="00F3515D"/>
    <w:rsid w:val="00F352E6"/>
    <w:rsid w:val="00F37731"/>
    <w:rsid w:val="00F37B82"/>
    <w:rsid w:val="00F41E50"/>
    <w:rsid w:val="00F477A5"/>
    <w:rsid w:val="00F478F0"/>
    <w:rsid w:val="00F517FF"/>
    <w:rsid w:val="00F5342E"/>
    <w:rsid w:val="00F545EB"/>
    <w:rsid w:val="00F546FE"/>
    <w:rsid w:val="00F54A60"/>
    <w:rsid w:val="00F55032"/>
    <w:rsid w:val="00F64196"/>
    <w:rsid w:val="00F65467"/>
    <w:rsid w:val="00F66976"/>
    <w:rsid w:val="00F66A86"/>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4BF6"/>
    <w:rsid w:val="00FD5C7C"/>
    <w:rsid w:val="00FD6000"/>
    <w:rsid w:val="00FE17B0"/>
    <w:rsid w:val="00FE1C9B"/>
    <w:rsid w:val="00FE43B4"/>
    <w:rsid w:val="00FE648D"/>
    <w:rsid w:val="00FE6510"/>
    <w:rsid w:val="00FE776C"/>
    <w:rsid w:val="00FE7DBC"/>
    <w:rsid w:val="00FF0DCD"/>
    <w:rsid w:val="00FF2176"/>
    <w:rsid w:val="00FF2BEF"/>
    <w:rsid w:val="00FF31C5"/>
    <w:rsid w:val="00FF7A60"/>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4:docId w14:val="7F7842B5"/>
  <w15:chartTrackingRefBased/>
  <w15:docId w15:val="{B9C29540-0E1A-4B7F-9BDD-308473F9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A347A0"/>
    <w:pPr>
      <w:ind w:left="720"/>
      <w:contextualSpacing/>
    </w:pPr>
  </w:style>
  <w:style w:type="paragraph" w:styleId="Revision">
    <w:name w:val="Revision"/>
    <w:hidden/>
    <w:uiPriority w:val="99"/>
    <w:semiHidden/>
    <w:rsid w:val="008D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hanm\Documents\ROP\B4942%20-%20Dow%20Agro\B4942%20Staff%20Report%203-2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361A-7109-40D0-AC05-57BD1285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B4942 Staff Report 3-23-20.dot</Template>
  <TotalTime>3</TotalTime>
  <Pages>13</Pages>
  <Words>4200</Words>
  <Characters>23791</Characters>
  <Application>Microsoft Office Word</Application>
  <DocSecurity>0</DocSecurity>
  <Lines>643</Lines>
  <Paragraphs>252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27739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Sheehan, Meg (DEQ)</dc:creator>
  <cp:keywords>AQD-AIR-ROP-TITLE V, Staff Report</cp:keywords>
  <dc:description>SharePoint Program Category: ROP Related Templates</dc:description>
  <cp:lastModifiedBy>Orent, Kelly (EGLE)</cp:lastModifiedBy>
  <cp:revision>3</cp:revision>
  <cp:lastPrinted>2021-03-01T14:38:00Z</cp:lastPrinted>
  <dcterms:created xsi:type="dcterms:W3CDTF">2024-02-23T13:13:00Z</dcterms:created>
  <dcterms:modified xsi:type="dcterms:W3CDTF">2024-02-23T14:53:00Z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2024-01-02T17:58:54Z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b17df07c-c9b4-43d6-a5df-41a3ce564e85</vt:lpwstr>
  </property>
  <property fmtid="{D5CDD505-2E9C-101B-9397-08002B2CF9AE}" pid="8" name="MSIP_Label_2f46dfe0-534f-4c95-815c-5b1af86b9823_ContentBits">
    <vt:lpwstr>0</vt:lpwstr>
  </property>
</Properties>
</file>